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2D4A" w14:textId="4255D5CD" w:rsidR="00D45E76" w:rsidRDefault="00D45E76" w:rsidP="00D45E76">
      <w:pPr>
        <w:ind w:firstLine="0"/>
      </w:pPr>
    </w:p>
    <w:p w14:paraId="71F7F39C" w14:textId="50499537" w:rsidR="00D45E76" w:rsidRDefault="00D45E76" w:rsidP="00D45E76">
      <w:pPr>
        <w:ind w:firstLine="0"/>
      </w:pPr>
    </w:p>
    <w:p w14:paraId="31EE4E66" w14:textId="1E427CB8" w:rsidR="00D45E76" w:rsidRDefault="00D45E76" w:rsidP="00D45E76">
      <w:pPr>
        <w:ind w:firstLine="0"/>
      </w:pPr>
    </w:p>
    <w:p w14:paraId="77B75444" w14:textId="4F28A219" w:rsidR="00D45E76" w:rsidRDefault="00D45E76" w:rsidP="00D45E76">
      <w:pPr>
        <w:ind w:firstLine="0"/>
      </w:pPr>
    </w:p>
    <w:p w14:paraId="64DF7A69" w14:textId="6C680C79" w:rsidR="00D45E76" w:rsidRDefault="00D45E76" w:rsidP="00D45E76">
      <w:pPr>
        <w:ind w:firstLine="0"/>
      </w:pPr>
    </w:p>
    <w:p w14:paraId="6EB3613C" w14:textId="72A62E8F" w:rsidR="00D45E76" w:rsidRDefault="00D45E76" w:rsidP="00D45E76">
      <w:pPr>
        <w:ind w:firstLine="0"/>
      </w:pPr>
    </w:p>
    <w:p w14:paraId="6C551636" w14:textId="174215F9" w:rsidR="00D45E76" w:rsidRDefault="00D45E76" w:rsidP="00D45E76">
      <w:pPr>
        <w:ind w:firstLine="0"/>
      </w:pPr>
    </w:p>
    <w:p w14:paraId="5D51AAC7" w14:textId="21116C69" w:rsidR="00D45E76" w:rsidRDefault="00D45E76" w:rsidP="00D45E76">
      <w:pPr>
        <w:ind w:firstLine="0"/>
      </w:pPr>
    </w:p>
    <w:p w14:paraId="3478C300" w14:textId="17DD9C16" w:rsidR="00D45E76" w:rsidRDefault="00D45E76" w:rsidP="00D45E76">
      <w:pPr>
        <w:ind w:firstLine="0"/>
      </w:pPr>
    </w:p>
    <w:p w14:paraId="2BB9BD9A" w14:textId="0FAB8CF9" w:rsidR="00D45E76" w:rsidRDefault="00D45E76" w:rsidP="00D45E76">
      <w:pPr>
        <w:ind w:firstLine="0"/>
      </w:pPr>
    </w:p>
    <w:p w14:paraId="434BDFA2" w14:textId="50CF2603" w:rsidR="00D45E76" w:rsidRDefault="00D45E76" w:rsidP="00D45E76">
      <w:pPr>
        <w:ind w:firstLine="0"/>
      </w:pPr>
    </w:p>
    <w:p w14:paraId="35F22AF7" w14:textId="76756C6C" w:rsidR="00D45E76" w:rsidRDefault="00D45E76" w:rsidP="00D45E76">
      <w:pPr>
        <w:ind w:firstLine="0"/>
        <w:jc w:val="center"/>
      </w:pPr>
      <w:r>
        <w:t>Лабораторная работа №7</w:t>
      </w:r>
    </w:p>
    <w:p w14:paraId="11CD55DC" w14:textId="1980A34F" w:rsidR="00D45E76" w:rsidRDefault="00D45E76" w:rsidP="00D45E76">
      <w:pPr>
        <w:ind w:firstLine="0"/>
        <w:jc w:val="center"/>
      </w:pPr>
      <w:r>
        <w:t xml:space="preserve">«Решение задачи табулирования функции в </w:t>
      </w:r>
      <w:r>
        <w:rPr>
          <w:lang w:val="en-US"/>
        </w:rPr>
        <w:t>Microsoft</w:t>
      </w:r>
      <w:r w:rsidRPr="00D45E76">
        <w:t xml:space="preserve"> </w:t>
      </w:r>
      <w:r>
        <w:rPr>
          <w:lang w:val="en-US"/>
        </w:rPr>
        <w:t>Excel</w:t>
      </w:r>
      <w:r>
        <w:t>»</w:t>
      </w:r>
    </w:p>
    <w:p w14:paraId="3F8CD5C9" w14:textId="77777777" w:rsidR="00D45E76" w:rsidRDefault="00D45E76" w:rsidP="00D45E76">
      <w:pPr>
        <w:ind w:firstLine="0"/>
        <w:jc w:val="center"/>
        <w:rPr>
          <w:b/>
          <w:lang w:eastAsia="ru-RU"/>
        </w:rPr>
      </w:pPr>
      <w:r>
        <w:br w:type="page"/>
      </w:r>
      <w:r>
        <w:rPr>
          <w:b/>
          <w:lang w:eastAsia="ru-RU"/>
        </w:rPr>
        <w:lastRenderedPageBreak/>
        <w:t>Задание</w:t>
      </w:r>
    </w:p>
    <w:p w14:paraId="18F25D02" w14:textId="2BDC49DB" w:rsidR="00D45E76" w:rsidRDefault="000D2F2D" w:rsidP="000D2F2D">
      <w:pPr>
        <w:jc w:val="left"/>
      </w:pPr>
      <w:r>
        <w:t>Выполнить табулирование приведенно</w:t>
      </w:r>
      <w:r>
        <w:t>й</w:t>
      </w:r>
      <w:r>
        <w:t xml:space="preserve"> ниже функции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>.</w:t>
      </w:r>
    </w:p>
    <w:p w14:paraId="73E9CE02" w14:textId="594F4FBA" w:rsidR="000D2F2D" w:rsidRPr="000D2F2D" w:rsidRDefault="000D2F2D" w:rsidP="000D2F2D">
      <w:r>
        <w:t>Функция:</w:t>
      </w:r>
    </w:p>
    <w:p w14:paraId="0A204D65" w14:textId="77777777" w:rsidR="00D45E76" w:rsidRPr="004A3483" w:rsidRDefault="00D45E76" w:rsidP="00D45E76">
      <w:pPr>
        <w:ind w:firstLine="0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4A3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};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+1}</m:t>
                </m:r>
                <m:r>
                  <w:rPr>
                    <w:rFonts w:ascii="Cambria Math" w:eastAsiaTheme="minorEastAsia" w:hAnsi="Cambria Math"/>
                  </w:rPr>
                  <m:t xml:space="preserve">                  x&lt;0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x+Sin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x;y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0≤x&lt;7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1+3*Cos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в противном случае</m:t>
                </m:r>
              </m:e>
            </m:eqArr>
          </m:e>
        </m:d>
      </m:oMath>
    </w:p>
    <w:p w14:paraId="1629DC61" w14:textId="77777777" w:rsidR="000D2F2D" w:rsidRDefault="000D2F2D" w:rsidP="000D2F2D">
      <w:pPr>
        <w:ind w:firstLine="0"/>
        <w:rPr>
          <w:bCs/>
        </w:rPr>
      </w:pPr>
      <w:r>
        <w:rPr>
          <w:bCs/>
        </w:rPr>
        <w:t>Для решения задачи необходимо записать макросы:</w:t>
      </w:r>
    </w:p>
    <w:p w14:paraId="3FDEE94B" w14:textId="77777777" w:rsidR="000D2F2D" w:rsidRDefault="000D2F2D" w:rsidP="000D2F2D">
      <w:pPr>
        <w:ind w:firstLine="708"/>
        <w:rPr>
          <w:bCs/>
        </w:rPr>
      </w:pPr>
      <w:r>
        <w:rPr>
          <w:bCs/>
        </w:rPr>
        <w:t>1.Макрос для построения графика</w:t>
      </w:r>
    </w:p>
    <w:p w14:paraId="65A8BA96" w14:textId="77777777" w:rsidR="000D2F2D" w:rsidRDefault="000D2F2D" w:rsidP="000D2F2D">
      <w:pPr>
        <w:rPr>
          <w:bCs/>
        </w:rPr>
      </w:pPr>
      <w:r>
        <w:rPr>
          <w:bCs/>
        </w:rPr>
        <w:t>2.Макрос для сброса всех параметров графика</w:t>
      </w:r>
    </w:p>
    <w:p w14:paraId="150AEC41" w14:textId="77777777" w:rsidR="000D2F2D" w:rsidRDefault="000D2F2D" w:rsidP="000D2F2D">
      <w:pPr>
        <w:rPr>
          <w:bCs/>
        </w:rPr>
      </w:pPr>
      <w:r>
        <w:rPr>
          <w:bCs/>
        </w:rPr>
        <w:t>3.Макрос для форматирования таблицы</w:t>
      </w:r>
    </w:p>
    <w:p w14:paraId="5F163255" w14:textId="77777777" w:rsidR="000D2F2D" w:rsidRDefault="000D2F2D" w:rsidP="000D2F2D">
      <w:pPr>
        <w:rPr>
          <w:bCs/>
        </w:rPr>
      </w:pPr>
      <w:r>
        <w:rPr>
          <w:bCs/>
        </w:rPr>
        <w:t xml:space="preserve">4.Макрос для сбрасывания всех параметров форматирования. </w:t>
      </w:r>
    </w:p>
    <w:p w14:paraId="07B54CB3" w14:textId="77777777" w:rsidR="000D2F2D" w:rsidRDefault="000D2F2D" w:rsidP="000D2F2D">
      <w:pPr>
        <w:ind w:firstLine="0"/>
        <w:rPr>
          <w:bCs/>
        </w:rPr>
      </w:pPr>
      <w:r>
        <w:rPr>
          <w:bCs/>
        </w:rPr>
        <w:t>Также нужно создать элементы управления(кнопки) для применения этих макросов.</w:t>
      </w:r>
    </w:p>
    <w:p w14:paraId="3E0B626A" w14:textId="77777777" w:rsidR="000D2F2D" w:rsidRDefault="000D2F2D">
      <w:pPr>
        <w:spacing w:after="160" w:line="259" w:lineRule="auto"/>
        <w:ind w:firstLine="0"/>
        <w:jc w:val="left"/>
      </w:pPr>
    </w:p>
    <w:p w14:paraId="3011F45B" w14:textId="64A58C7C" w:rsidR="00CB26D4" w:rsidRDefault="00CB26D4">
      <w:pPr>
        <w:spacing w:after="160" w:line="259" w:lineRule="auto"/>
        <w:ind w:firstLine="0"/>
        <w:jc w:val="left"/>
      </w:pPr>
      <w:r>
        <w:br w:type="page"/>
      </w:r>
    </w:p>
    <w:p w14:paraId="318BD1EC" w14:textId="2E1DFC5A" w:rsidR="00D45E76" w:rsidRPr="00CB26D4" w:rsidRDefault="00CB26D4" w:rsidP="00CB26D4">
      <w:pPr>
        <w:spacing w:after="160" w:line="259" w:lineRule="auto"/>
        <w:ind w:firstLine="708"/>
        <w:jc w:val="left"/>
        <w:rPr>
          <w:b/>
          <w:bCs/>
        </w:rPr>
      </w:pPr>
      <w:r>
        <w:rPr>
          <w:b/>
          <w:bCs/>
        </w:rPr>
        <w:lastRenderedPageBreak/>
        <w:t xml:space="preserve">1.1 </w:t>
      </w:r>
      <w:r w:rsidRPr="00CB26D4">
        <w:rPr>
          <w:b/>
          <w:bCs/>
        </w:rPr>
        <w:t xml:space="preserve">Написание формулы выражения в </w:t>
      </w:r>
      <w:r w:rsidRPr="00CB26D4">
        <w:rPr>
          <w:b/>
          <w:bCs/>
          <w:lang w:val="en-US"/>
        </w:rPr>
        <w:t>Excel</w:t>
      </w:r>
    </w:p>
    <w:p w14:paraId="437DCDEB" w14:textId="77777777" w:rsidR="000D2F2D" w:rsidRDefault="00CB26D4" w:rsidP="000D2F2D">
      <w:pPr>
        <w:ind w:firstLine="708"/>
      </w:pPr>
      <w:r>
        <w:t xml:space="preserve">Формула, написанная в </w:t>
      </w:r>
      <w:r w:rsidRPr="00CB26D4">
        <w:rPr>
          <w:lang w:val="en-US"/>
        </w:rPr>
        <w:t>Excel</w:t>
      </w:r>
      <w:r>
        <w:t>, выглядит так:</w:t>
      </w:r>
    </w:p>
    <w:p w14:paraId="3C4205CC" w14:textId="7E70ABDA" w:rsidR="00CB26D4" w:rsidRPr="000D2F2D" w:rsidRDefault="00CB26D4" w:rsidP="000D2F2D">
      <w:pPr>
        <w:ind w:firstLine="708"/>
        <w:rPr>
          <w:lang w:val="en-US"/>
        </w:rPr>
      </w:pPr>
      <w:r w:rsidRPr="000D2F2D">
        <w:rPr>
          <w:lang w:val="en-US"/>
        </w:rPr>
        <w:t>=</w:t>
      </w:r>
      <w:r w:rsidRPr="00CB26D4">
        <w:t>ЕСЛИ</w:t>
      </w:r>
      <w:r w:rsidRPr="000D2F2D">
        <w:rPr>
          <w:lang w:val="en-US"/>
        </w:rPr>
        <w:t>(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 &lt; 0; </w:t>
      </w:r>
      <w:r w:rsidRPr="00CB26D4">
        <w:t>МАКС</w:t>
      </w:r>
      <w:r w:rsidRPr="000D2F2D">
        <w:rPr>
          <w:lang w:val="en-US"/>
        </w:rPr>
        <w:t>(</w:t>
      </w:r>
      <w:r w:rsidRPr="00CB26D4">
        <w:t>МИН</w:t>
      </w:r>
      <w:r w:rsidRPr="000D2F2D">
        <w:rPr>
          <w:lang w:val="en-US"/>
        </w:rPr>
        <w:t>(</w:t>
      </w:r>
      <w:r w:rsidR="000D2F2D" w:rsidRPr="000D2F2D">
        <w:rPr>
          <w:lang w:val="en-US"/>
        </w:rPr>
        <w:t>a</w:t>
      </w:r>
      <w:r w:rsidRPr="000D2F2D">
        <w:rPr>
          <w:lang w:val="en-US"/>
        </w:rPr>
        <w:t xml:space="preserve">; </w:t>
      </w:r>
      <w:proofErr w:type="spellStart"/>
      <w:r w:rsidR="000D2F2D">
        <w:rPr>
          <w:lang w:val="en-US"/>
        </w:rPr>
        <w:t>x</w:t>
      </w:r>
      <w:r w:rsidRPr="000D2F2D">
        <w:rPr>
          <w:lang w:val="en-US"/>
        </w:rPr>
        <w:t>^</w:t>
      </w:r>
      <w:r w:rsidR="000D2F2D" w:rsidRPr="000D2F2D">
        <w:rPr>
          <w:lang w:val="en-US"/>
        </w:rPr>
        <w:t>a</w:t>
      </w:r>
      <w:proofErr w:type="spellEnd"/>
      <w:r w:rsidRPr="000D2F2D">
        <w:rPr>
          <w:lang w:val="en-US"/>
        </w:rPr>
        <w:t>; EXP(</w:t>
      </w:r>
      <w:r w:rsidR="000D2F2D">
        <w:rPr>
          <w:lang w:val="en-US"/>
        </w:rPr>
        <w:t>x</w:t>
      </w:r>
      <w:r w:rsidRPr="000D2F2D">
        <w:rPr>
          <w:lang w:val="en-US"/>
        </w:rPr>
        <w:t>*</w:t>
      </w:r>
      <w:r w:rsidR="000D2F2D" w:rsidRPr="000D2F2D">
        <w:rPr>
          <w:lang w:val="en-US"/>
        </w:rPr>
        <w:t>a</w:t>
      </w:r>
      <w:r w:rsidRPr="000D2F2D">
        <w:rPr>
          <w:lang w:val="en-US"/>
        </w:rPr>
        <w:t xml:space="preserve">)); </w:t>
      </w:r>
      <w:r w:rsidR="000D2F2D" w:rsidRPr="000D2F2D">
        <w:rPr>
          <w:lang w:val="en-US"/>
        </w:rPr>
        <w:t>a</w:t>
      </w:r>
      <w:r w:rsidRPr="000D2F2D">
        <w:rPr>
          <w:lang w:val="en-US"/>
        </w:rPr>
        <w:t xml:space="preserve"> *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+1); </w:t>
      </w:r>
      <w:r w:rsidRPr="00CB26D4">
        <w:t>ЕСЛИ</w:t>
      </w:r>
      <w:r w:rsidRPr="000D2F2D">
        <w:rPr>
          <w:lang w:val="en-US"/>
        </w:rPr>
        <w:t>(</w:t>
      </w:r>
      <w:r w:rsidRPr="00CB26D4">
        <w:t>И</w:t>
      </w:r>
      <w:r w:rsidRPr="000D2F2D">
        <w:rPr>
          <w:lang w:val="en-US"/>
        </w:rPr>
        <w:t>(0&lt;=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; </w:t>
      </w:r>
      <w:r w:rsidR="000D2F2D">
        <w:rPr>
          <w:lang w:val="en-US"/>
        </w:rPr>
        <w:t>x</w:t>
      </w:r>
      <w:r w:rsidRPr="000D2F2D">
        <w:rPr>
          <w:lang w:val="en-US"/>
        </w:rPr>
        <w:t>&lt;7); COS(</w:t>
      </w:r>
      <w:r w:rsidR="000D2F2D">
        <w:rPr>
          <w:lang w:val="en-US"/>
        </w:rPr>
        <w:t>x</w:t>
      </w:r>
      <w:r w:rsidRPr="000D2F2D">
        <w:rPr>
          <w:lang w:val="en-US"/>
        </w:rPr>
        <w:t>)^2 + SIN(</w:t>
      </w:r>
      <w:r w:rsidR="000D2F2D">
        <w:rPr>
          <w:lang w:val="en-US"/>
        </w:rPr>
        <w:t>x</w:t>
      </w:r>
      <w:r w:rsidRPr="000D2F2D">
        <w:rPr>
          <w:lang w:val="en-US"/>
        </w:rPr>
        <w:t>^2)*</w:t>
      </w:r>
      <w:r w:rsidRPr="00CB26D4">
        <w:t>МАКС</w:t>
      </w:r>
      <w:r w:rsidRPr="000D2F2D">
        <w:rPr>
          <w:lang w:val="en-US"/>
        </w:rPr>
        <w:t>(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; </w:t>
      </w:r>
      <w:r w:rsidR="000D2F2D">
        <w:rPr>
          <w:lang w:val="en-US"/>
        </w:rPr>
        <w:t>y</w:t>
      </w:r>
      <w:r w:rsidRPr="000D2F2D">
        <w:rPr>
          <w:lang w:val="en-US"/>
        </w:rPr>
        <w:t>); 1+3*(COS(ABS(</w:t>
      </w:r>
      <w:proofErr w:type="spellStart"/>
      <w:r w:rsidR="000D2F2D">
        <w:rPr>
          <w:lang w:val="en-US"/>
        </w:rPr>
        <w:t>x</w:t>
      </w:r>
      <w:r w:rsidRPr="000D2F2D">
        <w:rPr>
          <w:lang w:val="en-US"/>
        </w:rPr>
        <w:t>+</w:t>
      </w:r>
      <w:r w:rsidR="000D2F2D">
        <w:rPr>
          <w:lang w:val="en-US"/>
        </w:rPr>
        <w:t>y</w:t>
      </w:r>
      <w:proofErr w:type="spellEnd"/>
      <w:r w:rsidRPr="000D2F2D">
        <w:rPr>
          <w:lang w:val="en-US"/>
        </w:rPr>
        <w:t>)))))</w:t>
      </w:r>
    </w:p>
    <w:p w14:paraId="3625B01C" w14:textId="3655D2BD" w:rsidR="00CB26D4" w:rsidRDefault="00CB26D4" w:rsidP="00CB26D4">
      <w:pPr>
        <w:ind w:firstLine="708"/>
        <w:rPr>
          <w:b/>
          <w:bCs/>
        </w:rPr>
      </w:pPr>
      <w:r w:rsidRPr="00CB26D4">
        <w:rPr>
          <w:b/>
          <w:bCs/>
        </w:rPr>
        <w:t>1.2 Результат работы.</w:t>
      </w:r>
    </w:p>
    <w:p w14:paraId="0A1843EA" w14:textId="005C4030" w:rsidR="00CB26D4" w:rsidRDefault="00CB26D4" w:rsidP="00CB26D4">
      <w:pPr>
        <w:rPr>
          <w:rFonts w:eastAsiaTheme="minorEastAsia"/>
        </w:rPr>
      </w:pPr>
      <w:r w:rsidRPr="00710576">
        <w:rPr>
          <w:rFonts w:eastAsiaTheme="minorEastAsia"/>
        </w:rPr>
        <w:t>На Рисунке 1 показана таблица без форматирования,</w:t>
      </w:r>
      <w:r>
        <w:rPr>
          <w:rFonts w:eastAsiaTheme="minorEastAsia"/>
        </w:rPr>
        <w:t xml:space="preserve"> которую мы имеем изначально</w:t>
      </w:r>
      <w:r w:rsidRPr="00710576">
        <w:rPr>
          <w:rFonts w:eastAsiaTheme="minorEastAsia"/>
        </w:rPr>
        <w:t>.</w:t>
      </w:r>
    </w:p>
    <w:p w14:paraId="6E172283" w14:textId="07B33E9B" w:rsidR="002B71E7" w:rsidRDefault="002B71E7" w:rsidP="002B71E7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D2C6CF4" wp14:editId="540888C2">
            <wp:extent cx="5940425" cy="2518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639" w14:textId="1725452F" w:rsidR="002B71E7" w:rsidRDefault="002B71E7" w:rsidP="007D1CB6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1 – Первоначальная таблица</w:t>
      </w:r>
    </w:p>
    <w:p w14:paraId="0A934B7A" w14:textId="77777777" w:rsidR="007D1CB6" w:rsidRDefault="007D1CB6" w:rsidP="007D1CB6">
      <w:pPr>
        <w:ind w:firstLine="0"/>
        <w:jc w:val="center"/>
        <w:rPr>
          <w:rFonts w:eastAsiaTheme="minorEastAsia"/>
        </w:rPr>
      </w:pPr>
    </w:p>
    <w:p w14:paraId="759E569A" w14:textId="55B646FE" w:rsidR="002B71E7" w:rsidRDefault="002B71E7" w:rsidP="002B71E7">
      <w:pPr>
        <w:ind w:firstLine="708"/>
        <w:rPr>
          <w:rFonts w:eastAsiaTheme="minorEastAsia"/>
        </w:rPr>
      </w:pPr>
      <w:r w:rsidRPr="00710576">
        <w:rPr>
          <w:rFonts w:eastAsiaTheme="minorEastAsia"/>
        </w:rPr>
        <w:t>На Рисунке 2 показана таблица после применения форматирования с помощью нажатия на кнопку «</w:t>
      </w:r>
      <w:r>
        <w:rPr>
          <w:rFonts w:eastAsiaTheme="minorEastAsia"/>
        </w:rPr>
        <w:t>Форматирование</w:t>
      </w:r>
      <w:r w:rsidRPr="00710576">
        <w:rPr>
          <w:rFonts w:eastAsiaTheme="minorEastAsia"/>
        </w:rPr>
        <w:t>».</w:t>
      </w:r>
    </w:p>
    <w:p w14:paraId="4CCE563D" w14:textId="0A04EB28" w:rsidR="002B71E7" w:rsidRDefault="002B71E7" w:rsidP="002B71E7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9BE1BF1" wp14:editId="1652D335">
            <wp:extent cx="5940425" cy="3220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0287" w14:textId="6FAF2DA9" w:rsidR="002B71E7" w:rsidRDefault="002B71E7" w:rsidP="002B71E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Рисунок 2 – Результат работы кнопки «Форматирование»</w:t>
      </w:r>
    </w:p>
    <w:p w14:paraId="526E17D5" w14:textId="64953379" w:rsidR="002B71E7" w:rsidRDefault="002B71E7" w:rsidP="002B71E7">
      <w:pPr>
        <w:spacing w:after="160" w:line="259" w:lineRule="auto"/>
        <w:ind w:firstLine="708"/>
        <w:rPr>
          <w:rFonts w:eastAsiaTheme="minorEastAsia"/>
        </w:rPr>
      </w:pPr>
      <w:r w:rsidRPr="00710576">
        <w:rPr>
          <w:rFonts w:eastAsiaTheme="minorEastAsia"/>
        </w:rPr>
        <w:t>В таблице на Рисунке 3 производится вычисление выражения с использованием введенных данных.</w:t>
      </w:r>
    </w:p>
    <w:p w14:paraId="4AE494C7" w14:textId="7E38D9EC" w:rsidR="002B71E7" w:rsidRDefault="002B71E7" w:rsidP="002B71E7">
      <w:pPr>
        <w:spacing w:after="160" w:line="259" w:lineRule="auto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F2F0476" wp14:editId="63D5054A">
            <wp:extent cx="5940425" cy="3220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620" w14:textId="4FC333A4" w:rsidR="00FB6139" w:rsidRDefault="002B71E7" w:rsidP="007D1CB6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Расчет по кнопке.</w:t>
      </w:r>
    </w:p>
    <w:p w14:paraId="2BBFCD30" w14:textId="0A308B2C" w:rsidR="007D1CB6" w:rsidRDefault="007D1CB6" w:rsidP="007D1CB6">
      <w:pPr>
        <w:spacing w:after="160" w:line="259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1.4 Сравнение результатов. </w:t>
      </w:r>
    </w:p>
    <w:p w14:paraId="52514532" w14:textId="03346520" w:rsidR="007D1CB6" w:rsidRDefault="007D1CB6" w:rsidP="00FB6139">
      <w:pPr>
        <w:spacing w:after="160" w:line="259" w:lineRule="auto"/>
        <w:ind w:firstLine="708"/>
        <w:rPr>
          <w:rFonts w:eastAsiaTheme="minorEastAsia"/>
          <w:b/>
          <w:bCs/>
        </w:rPr>
      </w:pPr>
      <w:r>
        <w:t xml:space="preserve">Проверим совпадение результатов в таблице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и в программе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>. Обратимся к Рисунк</w:t>
      </w:r>
      <w:r>
        <w:t>у 4.</w:t>
      </w:r>
    </w:p>
    <w:p w14:paraId="15D07F8D" w14:textId="4CAF4E8F" w:rsidR="007D1CB6" w:rsidRDefault="007D1CB6" w:rsidP="007D1CB6">
      <w:pPr>
        <w:spacing w:after="160" w:line="259" w:lineRule="auto"/>
        <w:ind w:firstLine="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C6594A5" wp14:editId="532E9A7C">
            <wp:extent cx="5940425" cy="3230245"/>
            <wp:effectExtent l="0" t="0" r="3175" b="8255"/>
            <wp:docPr id="136397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7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72D5" w14:textId="0C5FAF9F" w:rsidR="007D1CB6" w:rsidRPr="007D1CB6" w:rsidRDefault="007D1CB6" w:rsidP="007D1CB6">
      <w:pPr>
        <w:spacing w:after="160" w:line="259" w:lineRule="auto"/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Рисунок 4 – Сравнение результатов.</w:t>
      </w:r>
    </w:p>
    <w:p w14:paraId="46F7E171" w14:textId="12D87A17" w:rsidR="00FB6139" w:rsidRDefault="00FB6139" w:rsidP="00FB6139">
      <w:pPr>
        <w:spacing w:after="160" w:line="259" w:lineRule="auto"/>
        <w:ind w:firstLine="708"/>
        <w:rPr>
          <w:rFonts w:eastAsiaTheme="minorEastAsia"/>
          <w:b/>
          <w:bCs/>
        </w:rPr>
      </w:pPr>
      <w:r w:rsidRPr="00FB6139">
        <w:rPr>
          <w:rFonts w:eastAsiaTheme="minorEastAsia"/>
          <w:b/>
          <w:bCs/>
        </w:rPr>
        <w:lastRenderedPageBreak/>
        <w:t>Вывод:</w:t>
      </w:r>
    </w:p>
    <w:p w14:paraId="5BAB2F20" w14:textId="18AE2A55" w:rsidR="00FB6139" w:rsidRDefault="007B3741" w:rsidP="00FB6139">
      <w:pPr>
        <w:spacing w:after="160" w:line="259" w:lineRule="auto"/>
        <w:ind w:firstLine="708"/>
        <w:rPr>
          <w:rFonts w:eastAsiaTheme="minorEastAsia"/>
        </w:rPr>
      </w:pPr>
      <w:r w:rsidRPr="007B3741">
        <w:rPr>
          <w:rFonts w:eastAsiaTheme="minorEastAsia"/>
        </w:rPr>
        <w:t>Нажатие кнопки "Построение графика" приводит к правильному табулированию функции. График также отображается корректно, с изменяемыми значениями на оси X. Макросы также функционируют правильно при нажатии на кнопки "Очистить график", "Форматирование" и "Очистить формат".</w:t>
      </w:r>
    </w:p>
    <w:p w14:paraId="1E8FC547" w14:textId="0C8FEF3E" w:rsidR="0068360B" w:rsidRDefault="0068360B" w:rsidP="00FB6139">
      <w:pPr>
        <w:spacing w:after="160" w:line="259" w:lineRule="auto"/>
        <w:ind w:firstLine="708"/>
        <w:rPr>
          <w:rFonts w:eastAsiaTheme="minorEastAsia"/>
        </w:rPr>
      </w:pPr>
    </w:p>
    <w:p w14:paraId="08D9C4B7" w14:textId="77777777" w:rsidR="0068360B" w:rsidRDefault="0068360B" w:rsidP="00FB6139">
      <w:pPr>
        <w:spacing w:after="160" w:line="259" w:lineRule="auto"/>
        <w:ind w:firstLine="708"/>
        <w:rPr>
          <w:rFonts w:eastAsiaTheme="minorEastAsia"/>
        </w:rPr>
      </w:pPr>
    </w:p>
    <w:p w14:paraId="675E073E" w14:textId="77777777" w:rsidR="0068360B" w:rsidRDefault="0068360B" w:rsidP="00FB6139">
      <w:pPr>
        <w:spacing w:after="160" w:line="259" w:lineRule="auto"/>
        <w:ind w:firstLine="708"/>
        <w:rPr>
          <w:rFonts w:eastAsiaTheme="minorEastAsia"/>
        </w:rPr>
      </w:pPr>
    </w:p>
    <w:p w14:paraId="2D945717" w14:textId="77777777" w:rsidR="00FB6139" w:rsidRDefault="00FB6139" w:rsidP="00FB6139">
      <w:pPr>
        <w:ind w:firstLine="0"/>
        <w:jc w:val="center"/>
      </w:pPr>
      <w:r>
        <w:t>СПИСОК ИСПОЛЬЗОВАННЫХ ИСТОЧНИКОВ</w:t>
      </w:r>
    </w:p>
    <w:p w14:paraId="2EDDD450" w14:textId="0B1B1AF3" w:rsidR="00FB6139" w:rsidRDefault="00FB6139" w:rsidP="00FB6139">
      <w:pPr>
        <w:spacing w:after="160"/>
      </w:pPr>
      <w:r>
        <w:t xml:space="preserve">1. </w:t>
      </w:r>
      <w:r w:rsidRPr="001919FE">
        <w:t xml:space="preserve">Гуриков, С. Р. Введение в программирование на языке Visual Basic for Applications (VBA) : учебное пособие / С.Р. Гуриков. — Москва : ИНФРА-М, 2020. — 317 с.  — (Высшее образование: Бакалавриат). — DOI 10.12737/949045. - ISBN 978-5-16-013667-7. - Текст : электронный. - URL: https://znanium.com/catalog/product/949045 (дата обращения: </w:t>
      </w:r>
      <w:r>
        <w:t>30</w:t>
      </w:r>
      <w:r w:rsidRPr="001919FE">
        <w:t>.11.2023). – Режим доступа: по подписке.</w:t>
      </w:r>
    </w:p>
    <w:p w14:paraId="0F26DB6E" w14:textId="7C06A048" w:rsidR="00FB6139" w:rsidRDefault="00FB6139" w:rsidP="00FB6139">
      <w:pPr>
        <w:spacing w:after="160"/>
      </w:pPr>
      <w:r>
        <w:t xml:space="preserve">2. </w:t>
      </w:r>
      <w:r w:rsidRPr="001919FE">
        <w:t xml:space="preserve">Гуриков С. Р. Введение в программирование на языке Visual Basic for Applications (VBA) : учебное пособие / С.Р. Гуриков. — Москва : ИНФРА-М, 2024. — 317 с. — (Среднее профессиональное образование). - ISBN 978-5-16-015995-9. - Текст : электронный. - URL: https://znanium.com/catalog/product/1912983 (дата обращения: </w:t>
      </w:r>
      <w:r>
        <w:t>30</w:t>
      </w:r>
      <w:r w:rsidRPr="001919FE">
        <w:t>.11.2023). – Режим доступа: по подписке.</w:t>
      </w:r>
    </w:p>
    <w:p w14:paraId="2E77B0CB" w14:textId="1D48BAC1" w:rsidR="002B71E7" w:rsidRPr="002B71E7" w:rsidRDefault="00FB6139" w:rsidP="0068360B">
      <w:pPr>
        <w:spacing w:after="160"/>
      </w:pPr>
      <w:r>
        <w:t>3</w:t>
      </w:r>
      <w:r w:rsidRPr="00232C8A">
        <w:t xml:space="preserve">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30.11.2023).</w:t>
      </w:r>
    </w:p>
    <w:sectPr w:rsidR="002B71E7" w:rsidRPr="002B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726"/>
    <w:multiLevelType w:val="multilevel"/>
    <w:tmpl w:val="B6A6A1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7C75779"/>
    <w:multiLevelType w:val="multilevel"/>
    <w:tmpl w:val="F0847A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num w:numId="1" w16cid:durableId="1105272706">
    <w:abstractNumId w:val="0"/>
  </w:num>
  <w:num w:numId="2" w16cid:durableId="177524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F"/>
    <w:rsid w:val="000D2F2D"/>
    <w:rsid w:val="002B71E7"/>
    <w:rsid w:val="0043131F"/>
    <w:rsid w:val="00456EA7"/>
    <w:rsid w:val="005C7C16"/>
    <w:rsid w:val="0068360B"/>
    <w:rsid w:val="007B3741"/>
    <w:rsid w:val="007D1CB6"/>
    <w:rsid w:val="007D7040"/>
    <w:rsid w:val="00A25621"/>
    <w:rsid w:val="00CB26D4"/>
    <w:rsid w:val="00D45E76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1504"/>
  <w15:chartTrackingRefBased/>
  <w15:docId w15:val="{30BAAF4F-C375-4B83-AFDE-FA83E96C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D45E7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7</cp:revision>
  <dcterms:created xsi:type="dcterms:W3CDTF">2023-11-29T23:28:00Z</dcterms:created>
  <dcterms:modified xsi:type="dcterms:W3CDTF">2024-02-09T00:18:00Z</dcterms:modified>
</cp:coreProperties>
</file>