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D62C" w14:textId="11056B92" w:rsidR="00620A34" w:rsidRDefault="00620A34"/>
    <w:p w14:paraId="362F43D5" w14:textId="4E4A0FB4" w:rsidR="00FD75BC" w:rsidRDefault="00FD75BC"/>
    <w:p w14:paraId="0A49579E" w14:textId="3AB2F91A" w:rsidR="00FD75BC" w:rsidRDefault="00FD75BC"/>
    <w:p w14:paraId="7F0B36D4" w14:textId="6C4361CB" w:rsidR="00FD75BC" w:rsidRDefault="00FD75BC"/>
    <w:p w14:paraId="700B8F78" w14:textId="6E05AB5D" w:rsidR="00FD75BC" w:rsidRDefault="00FD75BC" w:rsidP="00FD75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How</w:t>
      </w:r>
      <w:r>
        <w:t xml:space="preserve"> can we get this equation? Why G(x(t)) equals to (negative gradient…)</w:t>
      </w:r>
    </w:p>
    <w:p w14:paraId="3AFC73F2" w14:textId="6A8BF715" w:rsidR="00FD75BC" w:rsidRDefault="00FD75BC" w:rsidP="00FD75BC">
      <w:r>
        <w:rPr>
          <w:noProof/>
        </w:rPr>
        <w:drawing>
          <wp:inline distT="0" distB="0" distL="0" distR="0" wp14:anchorId="142BB078" wp14:editId="32CF19B8">
            <wp:extent cx="5274310" cy="1247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DAD7" w14:textId="26E25C46" w:rsidR="00FD75BC" w:rsidRDefault="00FD75BC" w:rsidP="00FD75BC"/>
    <w:p w14:paraId="54FABFF9" w14:textId="0ADF50AB" w:rsidR="00FD75BC" w:rsidRDefault="0034355D" w:rsidP="00FD75BC">
      <w:r>
        <w:t>Solved!</w:t>
      </w:r>
    </w:p>
    <w:p w14:paraId="46429BDC" w14:textId="77777777" w:rsidR="00FD75BC" w:rsidRDefault="00FD75BC" w:rsidP="00FD75BC">
      <w:pPr>
        <w:rPr>
          <w:rFonts w:hint="eastAsia"/>
        </w:rPr>
      </w:pPr>
    </w:p>
    <w:p w14:paraId="66439DAE" w14:textId="5D386739" w:rsidR="00FD75BC" w:rsidRDefault="00662905" w:rsidP="00FD75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can</w:t>
      </w:r>
      <w:r>
        <w:t xml:space="preserve"> we get the Hessian from the gradient? The Hessian means column vector or row vector? In other words, the Hessian = (</w:t>
      </w:r>
      <w:r>
        <w:rPr>
          <w:rFonts w:hint="eastAsia"/>
        </w:rPr>
        <w:t>θ</w:t>
      </w:r>
      <w:r>
        <w:t>1,</w:t>
      </w:r>
      <w:r>
        <w:rPr>
          <w:rFonts w:hint="eastAsia"/>
        </w:rPr>
        <w:t>θ</w:t>
      </w:r>
      <w:r>
        <w:t>2) or (</w:t>
      </w:r>
      <w:r>
        <w:rPr>
          <w:rFonts w:hint="eastAsia"/>
        </w:rPr>
        <w:t>θ</w:t>
      </w:r>
      <w:r>
        <w:t>1</w:t>
      </w:r>
    </w:p>
    <w:p w14:paraId="6B55F623" w14:textId="4D931361" w:rsidR="00662905" w:rsidRDefault="00662905" w:rsidP="006629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θ</w:t>
      </w:r>
      <w:r>
        <w:t>2)</w:t>
      </w:r>
    </w:p>
    <w:p w14:paraId="4D6B8820" w14:textId="7FC134B4" w:rsidR="00FD75BC" w:rsidRDefault="00FD75BC" w:rsidP="00FD75BC">
      <w:r w:rsidRPr="00FD75BC">
        <w:drawing>
          <wp:inline distT="0" distB="0" distL="0" distR="0" wp14:anchorId="6B069E62" wp14:editId="53A029CD">
            <wp:extent cx="5274310" cy="1272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CA7D" w14:textId="22D7E2DF" w:rsidR="00685632" w:rsidRDefault="00685632" w:rsidP="00FD75BC"/>
    <w:p w14:paraId="4F274719" w14:textId="564015D3" w:rsidR="00685632" w:rsidRPr="0034355D" w:rsidRDefault="00685632" w:rsidP="00FD75BC">
      <w:pPr>
        <w:rPr>
          <w:sz w:val="28"/>
          <w:szCs w:val="28"/>
        </w:rPr>
      </w:pPr>
      <w:r w:rsidRPr="0034355D">
        <w:rPr>
          <w:rFonts w:hint="eastAsia"/>
          <w:sz w:val="28"/>
          <w:szCs w:val="28"/>
        </w:rPr>
        <w:t>Or</w:t>
      </w:r>
      <w:r w:rsidRPr="0034355D">
        <w:rPr>
          <w:sz w:val="28"/>
          <w:szCs w:val="28"/>
        </w:rPr>
        <w:t xml:space="preserve"> </w:t>
      </w:r>
      <w:r w:rsidRPr="0034355D">
        <w:rPr>
          <w:rFonts w:hint="eastAsia"/>
          <w:sz w:val="28"/>
          <w:szCs w:val="28"/>
        </w:rPr>
        <w:t>if</w:t>
      </w:r>
      <w:r w:rsidRPr="0034355D">
        <w:rPr>
          <w:sz w:val="28"/>
          <w:szCs w:val="28"/>
        </w:rPr>
        <w:t xml:space="preserve"> the gradient of </w:t>
      </w:r>
      <w:r w:rsidRPr="0034355D">
        <w:rPr>
          <w:rFonts w:hint="eastAsia"/>
          <w:sz w:val="28"/>
          <w:szCs w:val="28"/>
        </w:rPr>
        <w:t>θ</w:t>
      </w:r>
      <w:r w:rsidRPr="0034355D">
        <w:rPr>
          <w:sz w:val="28"/>
          <w:szCs w:val="28"/>
        </w:rPr>
        <w:t xml:space="preserve"> is as follows, then what is the Hessian of </w:t>
      </w:r>
      <w:r w:rsidRPr="0034355D">
        <w:rPr>
          <w:rFonts w:hint="eastAsia"/>
          <w:sz w:val="28"/>
          <w:szCs w:val="28"/>
        </w:rPr>
        <w:t>θ</w:t>
      </w:r>
      <w:r w:rsidRPr="0034355D">
        <w:rPr>
          <w:sz w:val="28"/>
          <w:szCs w:val="28"/>
        </w:rPr>
        <w:t xml:space="preserve"> ? Could you please show me the steps, I am quite </w:t>
      </w:r>
      <w:proofErr w:type="gramStart"/>
      <w:r w:rsidRPr="0034355D">
        <w:rPr>
          <w:sz w:val="28"/>
          <w:szCs w:val="28"/>
        </w:rPr>
        <w:t>confused.</w:t>
      </w:r>
      <w:proofErr w:type="gramEnd"/>
    </w:p>
    <w:p w14:paraId="30F4F5CC" w14:textId="067981A1" w:rsidR="00685632" w:rsidRDefault="00685632" w:rsidP="00FD75BC">
      <w:r w:rsidRPr="00685632">
        <w:drawing>
          <wp:inline distT="0" distB="0" distL="0" distR="0" wp14:anchorId="7E6EB408" wp14:editId="2251F13E">
            <wp:extent cx="5274310" cy="795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01C8" w14:textId="3AC2E28A" w:rsidR="004E5183" w:rsidRPr="004E445F" w:rsidRDefault="004E5183" w:rsidP="00FD75BC">
      <w:pPr>
        <w:rPr>
          <w:sz w:val="28"/>
          <w:szCs w:val="28"/>
          <w:vertAlign w:val="subscript"/>
        </w:rPr>
      </w:pPr>
      <w:r>
        <w:t>T</w:t>
      </w:r>
      <w:r>
        <w:rPr>
          <w:rFonts w:hint="eastAsia"/>
        </w:rPr>
        <w:t>he</w:t>
      </w:r>
      <w:r>
        <w:t xml:space="preserve"> answer should be </w:t>
      </w:r>
      <w:r w:rsidRPr="004E445F">
        <w:rPr>
          <w:sz w:val="28"/>
          <w:szCs w:val="28"/>
        </w:rPr>
        <w:t>(4+</w:t>
      </w:r>
      <w:r w:rsidRPr="004E445F">
        <w:rPr>
          <w:rFonts w:hint="eastAsia"/>
          <w:sz w:val="28"/>
          <w:szCs w:val="28"/>
        </w:rPr>
        <w:t>2θ</w:t>
      </w:r>
      <w:r w:rsidR="004E445F" w:rsidRPr="004E445F">
        <w:rPr>
          <w:rFonts w:hint="eastAsia"/>
          <w:sz w:val="28"/>
          <w:szCs w:val="28"/>
          <w:vertAlign w:val="subscript"/>
        </w:rPr>
        <w:t>1</w:t>
      </w:r>
      <w:r w:rsidRPr="004E445F">
        <w:rPr>
          <w:rFonts w:hint="eastAsia"/>
          <w:sz w:val="28"/>
          <w:szCs w:val="28"/>
        </w:rPr>
        <w:t>^</w:t>
      </w:r>
      <w:r w:rsidRPr="004E445F">
        <w:rPr>
          <w:sz w:val="28"/>
          <w:szCs w:val="28"/>
        </w:rPr>
        <w:t>2</w:t>
      </w:r>
      <w:r w:rsidR="004E445F" w:rsidRPr="004E445F">
        <w:rPr>
          <w:sz w:val="28"/>
          <w:szCs w:val="28"/>
        </w:rPr>
        <w:t xml:space="preserve">   4</w:t>
      </w:r>
      <w:r w:rsidR="004E445F" w:rsidRPr="004E445F">
        <w:rPr>
          <w:rFonts w:hint="eastAsia"/>
          <w:sz w:val="28"/>
          <w:szCs w:val="28"/>
        </w:rPr>
        <w:t>θ</w:t>
      </w:r>
      <w:r w:rsidR="004E445F" w:rsidRPr="004E445F">
        <w:rPr>
          <w:sz w:val="28"/>
          <w:szCs w:val="28"/>
          <w:vertAlign w:val="subscript"/>
        </w:rPr>
        <w:t>2</w:t>
      </w:r>
      <w:r w:rsidR="004E445F" w:rsidRPr="004E445F">
        <w:rPr>
          <w:rFonts w:hint="eastAsia"/>
          <w:sz w:val="28"/>
          <w:szCs w:val="28"/>
        </w:rPr>
        <w:t>θ</w:t>
      </w:r>
      <w:r w:rsidR="004E445F" w:rsidRPr="004E445F">
        <w:rPr>
          <w:rFonts w:hint="eastAsia"/>
          <w:sz w:val="28"/>
          <w:szCs w:val="28"/>
          <w:vertAlign w:val="subscript"/>
        </w:rPr>
        <w:t>1</w:t>
      </w:r>
    </w:p>
    <w:p w14:paraId="0639D8B4" w14:textId="7126EC71" w:rsidR="00685632" w:rsidRDefault="004E5183" w:rsidP="004E445F">
      <w:pPr>
        <w:ind w:firstLineChars="800" w:firstLine="2240"/>
        <w:rPr>
          <w:sz w:val="28"/>
          <w:szCs w:val="28"/>
        </w:rPr>
      </w:pPr>
      <w:r w:rsidRPr="004E445F">
        <w:rPr>
          <w:sz w:val="28"/>
          <w:szCs w:val="28"/>
        </w:rPr>
        <w:t>4</w:t>
      </w:r>
      <w:r w:rsidRPr="004E445F">
        <w:rPr>
          <w:rFonts w:hint="eastAsia"/>
          <w:sz w:val="28"/>
          <w:szCs w:val="28"/>
        </w:rPr>
        <w:t>θ</w:t>
      </w:r>
      <w:r w:rsidR="004E445F" w:rsidRPr="004E445F">
        <w:rPr>
          <w:rFonts w:hint="eastAsia"/>
          <w:sz w:val="28"/>
          <w:szCs w:val="28"/>
          <w:vertAlign w:val="subscript"/>
        </w:rPr>
        <w:t>1</w:t>
      </w:r>
      <w:r w:rsidR="004E445F" w:rsidRPr="004E445F">
        <w:rPr>
          <w:rFonts w:hint="eastAsia"/>
          <w:sz w:val="28"/>
          <w:szCs w:val="28"/>
        </w:rPr>
        <w:t>θ</w:t>
      </w:r>
      <w:r w:rsidR="004E445F" w:rsidRPr="004E445F">
        <w:rPr>
          <w:rFonts w:hint="eastAsia"/>
          <w:sz w:val="28"/>
          <w:szCs w:val="28"/>
          <w:vertAlign w:val="subscript"/>
        </w:rPr>
        <w:t>2</w:t>
      </w:r>
      <w:r w:rsidR="004E445F" w:rsidRPr="004E445F">
        <w:rPr>
          <w:sz w:val="28"/>
          <w:szCs w:val="28"/>
          <w:vertAlign w:val="subscript"/>
        </w:rPr>
        <w:t xml:space="preserve">           </w:t>
      </w:r>
      <w:r w:rsidR="004E445F" w:rsidRPr="004E445F">
        <w:rPr>
          <w:rFonts w:hint="eastAsia"/>
          <w:sz w:val="28"/>
          <w:szCs w:val="28"/>
        </w:rPr>
        <w:t>2θ</w:t>
      </w:r>
      <w:r w:rsidR="004E445F" w:rsidRPr="004E445F">
        <w:rPr>
          <w:rFonts w:hint="eastAsia"/>
          <w:sz w:val="28"/>
          <w:szCs w:val="28"/>
          <w:vertAlign w:val="subscript"/>
        </w:rPr>
        <w:t>1</w:t>
      </w:r>
      <w:r w:rsidR="004E445F" w:rsidRPr="004E445F">
        <w:rPr>
          <w:rFonts w:hint="eastAsia"/>
          <w:sz w:val="28"/>
          <w:szCs w:val="28"/>
          <w:vertAlign w:val="superscript"/>
        </w:rPr>
        <w:t>2</w:t>
      </w:r>
      <w:r w:rsidRPr="004E445F">
        <w:rPr>
          <w:sz w:val="28"/>
          <w:szCs w:val="28"/>
        </w:rPr>
        <w:t>)</w:t>
      </w:r>
      <w:r w:rsidR="004E445F">
        <w:rPr>
          <w:rFonts w:hint="eastAsia"/>
          <w:sz w:val="28"/>
          <w:szCs w:val="28"/>
        </w:rPr>
        <w:t>？？</w:t>
      </w:r>
      <w:r w:rsidR="001E0017">
        <w:rPr>
          <w:rFonts w:hint="eastAsia"/>
          <w:sz w:val="28"/>
          <w:szCs w:val="28"/>
        </w:rPr>
        <w:t>or</w:t>
      </w:r>
      <w:r w:rsidR="001E0017">
        <w:rPr>
          <w:sz w:val="28"/>
          <w:szCs w:val="28"/>
        </w:rPr>
        <w:t xml:space="preserve"> something else.</w:t>
      </w:r>
    </w:p>
    <w:p w14:paraId="767B916F" w14:textId="7D875897" w:rsidR="001E0017" w:rsidRDefault="001E0017" w:rsidP="001E0017">
      <w:pPr>
        <w:rPr>
          <w:sz w:val="28"/>
          <w:szCs w:val="28"/>
        </w:rPr>
      </w:pPr>
    </w:p>
    <w:p w14:paraId="4C5E9011" w14:textId="12CCB243" w:rsidR="001E0017" w:rsidRDefault="0076026B" w:rsidP="001E0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.For the interpolation process, I am confused with m(t) function, in my opinion, m(t) should be </w:t>
      </w:r>
      <w:r w:rsidR="00131DBF">
        <w:rPr>
          <w:sz w:val="28"/>
          <w:szCs w:val="28"/>
        </w:rPr>
        <w:t xml:space="preserve">integer and t could be any real number? </w:t>
      </w:r>
      <w:r w:rsidR="00131DBF">
        <w:rPr>
          <w:sz w:val="28"/>
          <w:szCs w:val="28"/>
        </w:rPr>
        <w:lastRenderedPageBreak/>
        <w:t xml:space="preserve">Is that right? </w:t>
      </w:r>
    </w:p>
    <w:p w14:paraId="3ACB23DB" w14:textId="508C6B06" w:rsidR="0076026B" w:rsidRDefault="0076026B" w:rsidP="001E00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E3B5A2" wp14:editId="170146AD">
            <wp:extent cx="5274310" cy="1513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AB88" w14:textId="39AB5EE4" w:rsidR="005013F2" w:rsidRDefault="005013F2" w:rsidP="001E0017">
      <w:pPr>
        <w:rPr>
          <w:sz w:val="28"/>
          <w:szCs w:val="28"/>
        </w:rPr>
      </w:pPr>
    </w:p>
    <w:p w14:paraId="7E642C89" w14:textId="4675EF88" w:rsidR="005013F2" w:rsidRDefault="005013F2" w:rsidP="001E0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="00622F7B">
        <w:rPr>
          <w:sz w:val="28"/>
          <w:szCs w:val="28"/>
        </w:rPr>
        <w:t>How can we get the equation?</w:t>
      </w:r>
    </w:p>
    <w:p w14:paraId="64216391" w14:textId="71A80824" w:rsidR="005013F2" w:rsidRPr="004E445F" w:rsidRDefault="005013F2" w:rsidP="001E0017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64D5333" wp14:editId="4EC934C7">
            <wp:extent cx="5274310" cy="2796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C4B5" w14:textId="77777777" w:rsidR="00685632" w:rsidRDefault="00685632" w:rsidP="00FD75BC">
      <w:pPr>
        <w:rPr>
          <w:rFonts w:hint="eastAsia"/>
        </w:rPr>
      </w:pPr>
    </w:p>
    <w:p w14:paraId="34D85486" w14:textId="0B9DAAC2" w:rsidR="00FD75BC" w:rsidRDefault="00F571ED" w:rsidP="00FD75BC">
      <w:r>
        <w:rPr>
          <w:rFonts w:hint="eastAsia"/>
        </w:rPr>
        <w:t>5</w:t>
      </w:r>
      <w:r>
        <w:t>.</w:t>
      </w:r>
      <w:r w:rsidR="00F26126">
        <w:t xml:space="preserve"> I am really confused about how to prove G or X is bounded. What is the theorem to prove if it is </w:t>
      </w:r>
      <w:proofErr w:type="gramStart"/>
      <w:r w:rsidR="00F26126">
        <w:t>bounded.</w:t>
      </w:r>
      <w:proofErr w:type="gramEnd"/>
      <w:r w:rsidR="00F26126">
        <w:t xml:space="preserve"> </w:t>
      </w:r>
    </w:p>
    <w:p w14:paraId="2AAF7963" w14:textId="28D0A6D4" w:rsidR="00F0684E" w:rsidRDefault="00F26126" w:rsidP="00FD75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014E10" wp14:editId="2E47BC28">
            <wp:extent cx="5274310" cy="2718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9FD0" w14:textId="15E1B05A" w:rsidR="003E35E1" w:rsidRDefault="003E35E1" w:rsidP="00FD75BC"/>
    <w:p w14:paraId="0E37329B" w14:textId="769D29D7" w:rsidR="003E35E1" w:rsidRDefault="003E35E1" w:rsidP="00FD75BC"/>
    <w:p w14:paraId="4BA13B7D" w14:textId="77777777" w:rsidR="0034355D" w:rsidRDefault="003E35E1" w:rsidP="00FD75BC">
      <w:r>
        <w:rPr>
          <w:rFonts w:hint="eastAsia"/>
        </w:rPr>
        <w:t>6</w:t>
      </w:r>
      <w:r>
        <w:t xml:space="preserve"> What is the differences between Theorem 2.3 and 2.6?</w:t>
      </w:r>
      <w:r w:rsidR="0034355D">
        <w:t xml:space="preserve"> </w:t>
      </w:r>
    </w:p>
    <w:p w14:paraId="065B0C87" w14:textId="27422404" w:rsidR="003E35E1" w:rsidRDefault="0034355D" w:rsidP="00FD75BC">
      <w:r>
        <w:t>one is constant step size, another is not?</w:t>
      </w:r>
    </w:p>
    <w:p w14:paraId="6DBB6999" w14:textId="4F6CA889" w:rsidR="003E35E1" w:rsidRDefault="003E35E1" w:rsidP="00FD75BC">
      <w:r>
        <w:t>And I am also confused the purpose of these Theorems.</w:t>
      </w:r>
    </w:p>
    <w:p w14:paraId="168A784C" w14:textId="77777777" w:rsidR="003E35E1" w:rsidRDefault="003E35E1" w:rsidP="00FD75BC"/>
    <w:p w14:paraId="7114A30B" w14:textId="77777777" w:rsidR="003E35E1" w:rsidRDefault="003E35E1" w:rsidP="00FD75BC">
      <w:r>
        <w:rPr>
          <w:rFonts w:hint="eastAsia"/>
        </w:rPr>
        <w:t>T</w:t>
      </w:r>
      <w:r>
        <w:t xml:space="preserve">heorem 2.1 tell us </w:t>
      </w:r>
    </w:p>
    <w:p w14:paraId="3445EF67" w14:textId="7BB1DA67" w:rsidR="003E35E1" w:rsidRDefault="003E35E1" w:rsidP="00FD75BC">
      <w:r>
        <w:t>if T is piecewise continuous and Lipschitz condition, then dx(t)/dt = G, has a unique solution, and x(t) is Lipschitz continuous.</w:t>
      </w:r>
    </w:p>
    <w:p w14:paraId="77609623" w14:textId="5935BDFF" w:rsidR="003E35E1" w:rsidRDefault="003E35E1" w:rsidP="00FD75BC"/>
    <w:p w14:paraId="7DC6B6ED" w14:textId="3FBFC020" w:rsidR="003E35E1" w:rsidRDefault="003E35E1" w:rsidP="00FD75BC">
      <w:r>
        <w:rPr>
          <w:rFonts w:hint="eastAsia"/>
        </w:rPr>
        <w:t>T</w:t>
      </w:r>
      <w:r>
        <w:t xml:space="preserve">heorem 2.2 tell us </w:t>
      </w:r>
    </w:p>
    <w:p w14:paraId="3A3A7174" w14:textId="02843E8C" w:rsidR="003E35E1" w:rsidRDefault="003E35E1" w:rsidP="00FD75BC">
      <w:r>
        <w:t xml:space="preserve">If a sequence of functions is </w:t>
      </w:r>
      <w:proofErr w:type="spellStart"/>
      <w:r>
        <w:t>equicontinuous</w:t>
      </w:r>
      <w:proofErr w:type="spellEnd"/>
      <w:r>
        <w:t xml:space="preserve"> and bounded, and ||f|| &lt; M, then every sequence has a convergent subsequence, and </w:t>
      </w:r>
      <w:r w:rsidR="004D72F5">
        <w:t xml:space="preserve">accumulation points are </w:t>
      </w:r>
      <w:r>
        <w:t>continuous functions.</w:t>
      </w:r>
    </w:p>
    <w:p w14:paraId="370DBF9F" w14:textId="257D1493" w:rsidR="003E35E1" w:rsidRDefault="003E35E1" w:rsidP="00FD75BC"/>
    <w:p w14:paraId="4A8B0EC3" w14:textId="3A7D6B9B" w:rsidR="003E35E1" w:rsidRDefault="003E35E1" w:rsidP="00FD75BC">
      <w:r>
        <w:rPr>
          <w:rFonts w:hint="eastAsia"/>
        </w:rPr>
        <w:t>T</w:t>
      </w:r>
      <w:r>
        <w:t>heorem 2.3 tell us</w:t>
      </w:r>
    </w:p>
    <w:p w14:paraId="17DC8B3F" w14:textId="258DF087" w:rsidR="0071055A" w:rsidRDefault="003E35E1" w:rsidP="00FD75BC">
      <w:r>
        <w:t>If G is Lipschitz continuous</w:t>
      </w:r>
      <w:r w:rsidR="0071055A">
        <w:t xml:space="preserve"> with constant step size e</w:t>
      </w:r>
      <w:r w:rsidR="000C0008">
        <w:t xml:space="preserve">, </w:t>
      </w:r>
      <w:proofErr w:type="spellStart"/>
      <w:r w:rsidR="000C0008">
        <w:t>Xe</w:t>
      </w:r>
      <w:proofErr w:type="spellEnd"/>
      <w:r w:rsidR="000C0008">
        <w:t>(t) = v(t), denotes the interpolation process of {</w:t>
      </w:r>
      <w:r w:rsidR="000C0008">
        <w:rPr>
          <w:rFonts w:hint="eastAsia"/>
        </w:rPr>
        <w:t>θn</w:t>
      </w:r>
      <w:r w:rsidR="000C0008">
        <w:t>}</w:t>
      </w:r>
      <w:r w:rsidR="0071055A">
        <w:t xml:space="preserve">, then </w:t>
      </w:r>
      <w:proofErr w:type="spellStart"/>
      <w:r w:rsidR="0071055A">
        <w:t>Xe</w:t>
      </w:r>
      <w:proofErr w:type="spellEnd"/>
      <w:r w:rsidR="0071055A">
        <w:t>(t)</w:t>
      </w:r>
      <w:r w:rsidR="004D72F5">
        <w:t>(0&lt; t &lt;T)</w:t>
      </w:r>
      <w:r w:rsidR="0071055A">
        <w:t xml:space="preserve"> converges to the solution of ODE.</w:t>
      </w:r>
    </w:p>
    <w:p w14:paraId="460228CB" w14:textId="5BE3CA49" w:rsidR="0071055A" w:rsidRDefault="0071055A" w:rsidP="00FD75BC"/>
    <w:p w14:paraId="4CD44ADB" w14:textId="33DCD513" w:rsidR="0071055A" w:rsidRDefault="0071055A" w:rsidP="00FD75BC">
      <w:r>
        <w:rPr>
          <w:rFonts w:hint="eastAsia"/>
        </w:rPr>
        <w:t>T</w:t>
      </w:r>
      <w:r>
        <w:t xml:space="preserve">heorem 2.4 tell us </w:t>
      </w:r>
    </w:p>
    <w:p w14:paraId="51F8C9E4" w14:textId="4AE60467" w:rsidR="0071055A" w:rsidRDefault="0071055A" w:rsidP="0071055A">
      <w:r>
        <w:rPr>
          <w:rFonts w:hint="eastAsia"/>
        </w:rPr>
        <w:t>I</w:t>
      </w:r>
      <w:r>
        <w:t>f G is Lipschitz continuous, and has bounded trajectories</w:t>
      </w:r>
      <w:r w:rsidR="004D72F5">
        <w:t xml:space="preserve"> x(t)</w:t>
      </w:r>
      <w:r>
        <w:t>, with constant step size e,</w:t>
      </w:r>
      <w:r w:rsidR="000C0008" w:rsidRPr="000C0008">
        <w:t xml:space="preserve"> </w:t>
      </w:r>
      <w:proofErr w:type="spellStart"/>
      <w:r w:rsidR="000C0008">
        <w:t>Xe</w:t>
      </w:r>
      <w:proofErr w:type="spellEnd"/>
      <w:r w:rsidR="000C0008">
        <w:t>(t) = v(t)</w:t>
      </w:r>
      <w:r w:rsidR="000C0008">
        <w:t>,</w:t>
      </w:r>
      <w:r>
        <w:t xml:space="preserve"> then </w:t>
      </w:r>
      <w:proofErr w:type="spellStart"/>
      <w:r>
        <w:t>Xe</w:t>
      </w:r>
      <w:proofErr w:type="spellEnd"/>
      <w:r>
        <w:t xml:space="preserve">(t) </w:t>
      </w:r>
      <w:r w:rsidR="004D72F5">
        <w:t xml:space="preserve">(t&gt;=0) </w:t>
      </w:r>
      <w:r>
        <w:t>converges to the solution of ODE</w:t>
      </w:r>
      <w:r w:rsidR="004D72F5">
        <w:t xml:space="preserve">, and any accumulation point of </w:t>
      </w:r>
      <w:r w:rsidR="004D72F5">
        <w:rPr>
          <w:rFonts w:hint="eastAsia"/>
        </w:rPr>
        <w:t>θ</w:t>
      </w:r>
      <w:r w:rsidR="004D72F5">
        <w:t xml:space="preserve"> is a asymptotically stable point of G.</w:t>
      </w:r>
    </w:p>
    <w:p w14:paraId="39E714B7" w14:textId="09A1935B" w:rsidR="0071055A" w:rsidRDefault="004D72F5" w:rsidP="00FD75BC">
      <w:r>
        <w:rPr>
          <w:rFonts w:hint="eastAsia"/>
        </w:rPr>
        <w:t xml:space="preserve"> </w:t>
      </w:r>
    </w:p>
    <w:p w14:paraId="78D7F0E6" w14:textId="24C8278D" w:rsidR="0071055A" w:rsidRDefault="0071055A" w:rsidP="00FD75BC">
      <w:r>
        <w:rPr>
          <w:rFonts w:hint="eastAsia"/>
        </w:rPr>
        <w:t>T</w:t>
      </w:r>
      <w:r>
        <w:t>heorem 2.5 tell us</w:t>
      </w:r>
    </w:p>
    <w:p w14:paraId="2DA21893" w14:textId="7B17C372" w:rsidR="0071055A" w:rsidRDefault="0071055A" w:rsidP="00FD75BC">
      <w:r>
        <w:rPr>
          <w:rFonts w:hint="eastAsia"/>
        </w:rPr>
        <w:t>I</w:t>
      </w:r>
      <w:r>
        <w:t xml:space="preserve">f </w:t>
      </w:r>
      <w:r w:rsidR="004D72F5">
        <w:t xml:space="preserve">pk(x) denote real part of eigenvalue of </w:t>
      </w:r>
      <w:r w:rsidR="004D72F5">
        <w:rPr>
          <w:rFonts w:hint="eastAsia"/>
        </w:rPr>
        <w:t>▽G</w:t>
      </w:r>
      <w:r w:rsidR="004D72F5">
        <w:t xml:space="preserve">(x), </w:t>
      </w:r>
      <w:proofErr w:type="spellStart"/>
      <w:r w:rsidR="004D72F5">
        <w:t>Hurwtiz</w:t>
      </w:r>
      <w:proofErr w:type="spellEnd"/>
      <w:r w:rsidR="004D72F5">
        <w:t xml:space="preserve"> condition max(pk(x)) = : -p(max) </w:t>
      </w:r>
      <w:r w:rsidR="000C0008">
        <w:t xml:space="preserve">&lt;=0, then G is bounded along trajectories </w:t>
      </w:r>
      <w:r w:rsidR="000C0008">
        <w:rPr>
          <w:rFonts w:hint="eastAsia"/>
        </w:rPr>
        <w:t>θ</w:t>
      </w:r>
      <w:r w:rsidR="000C0008">
        <w:t xml:space="preserve"> and along the solution x(t) of the ODE.</w:t>
      </w:r>
    </w:p>
    <w:p w14:paraId="59B1DC95" w14:textId="176816D3" w:rsidR="000C0008" w:rsidRDefault="000C0008" w:rsidP="00FD75BC"/>
    <w:p w14:paraId="0F405633" w14:textId="2AA5321F" w:rsidR="000C0008" w:rsidRDefault="000C0008" w:rsidP="00FD75BC">
      <w:r>
        <w:rPr>
          <w:rFonts w:hint="eastAsia"/>
        </w:rPr>
        <w:t>T</w:t>
      </w:r>
      <w:r>
        <w:t xml:space="preserve">heorem 2.6 </w:t>
      </w:r>
    </w:p>
    <w:p w14:paraId="1E808E34" w14:textId="1E971FFA" w:rsidR="000C0008" w:rsidRDefault="000C0008" w:rsidP="00FD75BC">
      <w:r>
        <w:t xml:space="preserve">If G is Lipschitz continuous and bounded, </w:t>
      </w:r>
      <w:r>
        <w:rPr>
          <w:rFonts w:hint="eastAsia"/>
        </w:rPr>
        <w:t>Σe</w:t>
      </w:r>
      <w:r>
        <w:t xml:space="preserve"> = </w:t>
      </w:r>
      <w:r>
        <w:rPr>
          <w:rFonts w:hint="eastAsia"/>
        </w:rPr>
        <w:t>∞</w:t>
      </w:r>
      <w:r>
        <w:t xml:space="preserve"> </w:t>
      </w:r>
      <w:r>
        <w:rPr>
          <w:rFonts w:hint="eastAsia"/>
        </w:rPr>
        <w:t>,</w:t>
      </w:r>
      <w:r>
        <w:t xml:space="preserve">e -&gt; 0, …, </w:t>
      </w:r>
      <w:proofErr w:type="spellStart"/>
      <w:r>
        <w:t>xn</w:t>
      </w:r>
      <w:proofErr w:type="spellEnd"/>
      <w:r>
        <w:t>(t) = v(</w:t>
      </w:r>
      <w:proofErr w:type="spellStart"/>
      <w:r>
        <w:t>tn</w:t>
      </w:r>
      <w:proofErr w:type="spellEnd"/>
      <w:r>
        <w:t xml:space="preserve"> +t), t&gt;=0, </w:t>
      </w:r>
      <w:proofErr w:type="spellStart"/>
      <w:r>
        <w:t>Xn</w:t>
      </w:r>
      <w:proofErr w:type="spellEnd"/>
      <w:r>
        <w:t>(t) = V(</w:t>
      </w:r>
      <w:proofErr w:type="spellStart"/>
      <w:r>
        <w:t>tn</w:t>
      </w:r>
      <w:proofErr w:type="spellEnd"/>
      <w:r>
        <w:t xml:space="preserve"> + t), t&gt; 0, denote the interpolation process of the shifted sequence {</w:t>
      </w:r>
      <w:r>
        <w:rPr>
          <w:rFonts w:hint="eastAsia"/>
        </w:rPr>
        <w:t>θk}， then</w:t>
      </w:r>
      <w:r w:rsidR="00F0684E">
        <w:t xml:space="preserve"> as n -&gt; </w:t>
      </w:r>
      <w:r w:rsidR="00F0684E">
        <w:rPr>
          <w:rFonts w:hint="eastAsia"/>
        </w:rPr>
        <w:lastRenderedPageBreak/>
        <w:t>∞，</w:t>
      </w:r>
      <w:proofErr w:type="spellStart"/>
      <w:r w:rsidR="00F0684E">
        <w:rPr>
          <w:rFonts w:hint="eastAsia"/>
        </w:rPr>
        <w:t>X</w:t>
      </w:r>
      <w:r w:rsidR="00F0684E">
        <w:t>n</w:t>
      </w:r>
      <w:proofErr w:type="spellEnd"/>
      <w:r w:rsidR="00F0684E">
        <w:t xml:space="preserve"> converges to the solution of ODE.</w:t>
      </w:r>
    </w:p>
    <w:p w14:paraId="3925CF08" w14:textId="77777777" w:rsidR="000C0008" w:rsidRPr="0071055A" w:rsidRDefault="000C0008" w:rsidP="00FD75BC">
      <w:pPr>
        <w:rPr>
          <w:rFonts w:hint="eastAsia"/>
        </w:rPr>
      </w:pPr>
    </w:p>
    <w:p w14:paraId="14BF8B5F" w14:textId="13526D7E" w:rsidR="00685632" w:rsidRPr="000C0008" w:rsidRDefault="00685632" w:rsidP="00FD75BC"/>
    <w:p w14:paraId="5C3F342B" w14:textId="27A1449F" w:rsidR="00685632" w:rsidRDefault="00F0684E" w:rsidP="00FD75BC">
      <w:pPr>
        <w:rPr>
          <w:rFonts w:hint="eastAsia"/>
        </w:rPr>
      </w:pPr>
      <w:r>
        <w:rPr>
          <w:rFonts w:hint="eastAsia"/>
        </w:rPr>
        <w:t>7</w:t>
      </w:r>
      <w:r>
        <w:t xml:space="preserve">. I am also confused about definition 2.6 and 2.7, I don’t know </w:t>
      </w:r>
      <w:proofErr w:type="gramStart"/>
      <w:r w:rsidR="0034355D">
        <w:t>these two definition</w:t>
      </w:r>
      <w:proofErr w:type="gramEnd"/>
      <w:r w:rsidR="0034355D">
        <w:t xml:space="preserve"> can solve what kind of questions.</w:t>
      </w:r>
    </w:p>
    <w:p w14:paraId="7BE53182" w14:textId="22A947E8" w:rsidR="000E3671" w:rsidRDefault="000E3671"/>
    <w:p w14:paraId="5338568A" w14:textId="77777777" w:rsidR="000E3671" w:rsidRDefault="000E3671"/>
    <w:p w14:paraId="1E3DADCD" w14:textId="3F415F66" w:rsidR="00620A34" w:rsidRDefault="00620A34">
      <w:bookmarkStart w:id="0" w:name="_GoBack"/>
      <w:bookmarkEnd w:id="0"/>
    </w:p>
    <w:p w14:paraId="49F5A24C" w14:textId="77777777" w:rsidR="00620A34" w:rsidRDefault="00620A34"/>
    <w:sectPr w:rsidR="0062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57F2"/>
    <w:multiLevelType w:val="hybridMultilevel"/>
    <w:tmpl w:val="27CAB8C8"/>
    <w:lvl w:ilvl="0" w:tplc="4EA22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F7209"/>
    <w:multiLevelType w:val="hybridMultilevel"/>
    <w:tmpl w:val="9286C130"/>
    <w:lvl w:ilvl="0" w:tplc="A366F3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607F55"/>
    <w:multiLevelType w:val="hybridMultilevel"/>
    <w:tmpl w:val="9C527AEA"/>
    <w:lvl w:ilvl="0" w:tplc="F5D23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71"/>
    <w:rsid w:val="0005733C"/>
    <w:rsid w:val="000C0008"/>
    <w:rsid w:val="000E3671"/>
    <w:rsid w:val="00131DBF"/>
    <w:rsid w:val="001E0017"/>
    <w:rsid w:val="00213130"/>
    <w:rsid w:val="0034355D"/>
    <w:rsid w:val="003E35E1"/>
    <w:rsid w:val="00443F0F"/>
    <w:rsid w:val="004D72F5"/>
    <w:rsid w:val="004E445F"/>
    <w:rsid w:val="004E5183"/>
    <w:rsid w:val="005013F2"/>
    <w:rsid w:val="00620A34"/>
    <w:rsid w:val="00622F7B"/>
    <w:rsid w:val="00662905"/>
    <w:rsid w:val="00685632"/>
    <w:rsid w:val="0071055A"/>
    <w:rsid w:val="0076026B"/>
    <w:rsid w:val="008D4A71"/>
    <w:rsid w:val="00906834"/>
    <w:rsid w:val="00F0684E"/>
    <w:rsid w:val="00F26126"/>
    <w:rsid w:val="00F571ED"/>
    <w:rsid w:val="00F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0CE6"/>
  <w15:chartTrackingRefBased/>
  <w15:docId w15:val="{FE61E49E-78F0-4A89-9F04-F6F6663B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83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D75B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D7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MU</dc:creator>
  <cp:keywords/>
  <dc:description/>
  <cp:lastModifiedBy>Tong MU</cp:lastModifiedBy>
  <cp:revision>9</cp:revision>
  <dcterms:created xsi:type="dcterms:W3CDTF">2019-03-06T01:19:00Z</dcterms:created>
  <dcterms:modified xsi:type="dcterms:W3CDTF">2019-03-25T10:52:00Z</dcterms:modified>
</cp:coreProperties>
</file>