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383ECB" w:rsidTr="00383ECB">
        <w:tc>
          <w:tcPr>
            <w:tcW w:w="9212" w:type="dxa"/>
            <w:gridSpan w:val="4"/>
            <w:vAlign w:val="center"/>
          </w:tcPr>
          <w:p w:rsidR="00383ECB" w:rsidRPr="00383ECB" w:rsidRDefault="00383ECB" w:rsidP="00383ECB">
            <w:pPr>
              <w:jc w:val="center"/>
              <w:rPr>
                <w:b/>
              </w:rPr>
            </w:pPr>
            <w:r w:rsidRPr="00383ECB">
              <w:rPr>
                <w:b/>
                <w:sz w:val="28"/>
              </w:rPr>
              <w:t>Projekt – etap 1</w:t>
            </w:r>
          </w:p>
        </w:tc>
      </w:tr>
      <w:tr w:rsidR="00383ECB" w:rsidTr="00383ECB">
        <w:tc>
          <w:tcPr>
            <w:tcW w:w="2303" w:type="dxa"/>
            <w:vAlign w:val="center"/>
          </w:tcPr>
          <w:p w:rsidR="00383ECB" w:rsidRDefault="00383ECB" w:rsidP="00383ECB">
            <w:r>
              <w:t>Paweł Węgrzyn</w:t>
            </w:r>
          </w:p>
          <w:p w:rsidR="00383ECB" w:rsidRDefault="00383ECB" w:rsidP="00383ECB">
            <w:r>
              <w:t>Michał Roman</w:t>
            </w:r>
          </w:p>
        </w:tc>
        <w:tc>
          <w:tcPr>
            <w:tcW w:w="2303" w:type="dxa"/>
            <w:vAlign w:val="center"/>
          </w:tcPr>
          <w:p w:rsidR="00383ECB" w:rsidRDefault="00383ECB" w:rsidP="00383ECB">
            <w:r>
              <w:t>23 III 2017</w:t>
            </w:r>
          </w:p>
        </w:tc>
        <w:tc>
          <w:tcPr>
            <w:tcW w:w="2303" w:type="dxa"/>
            <w:vAlign w:val="center"/>
          </w:tcPr>
          <w:p w:rsidR="00383ECB" w:rsidRDefault="00383ECB" w:rsidP="00383ECB">
            <w:proofErr w:type="spellStart"/>
            <w:r>
              <w:t>Czw</w:t>
            </w:r>
            <w:proofErr w:type="spellEnd"/>
            <w:r>
              <w:t xml:space="preserve"> 13.30</w:t>
            </w:r>
          </w:p>
        </w:tc>
        <w:tc>
          <w:tcPr>
            <w:tcW w:w="2303" w:type="dxa"/>
            <w:vAlign w:val="center"/>
          </w:tcPr>
          <w:p w:rsidR="00383ECB" w:rsidRDefault="00383ECB" w:rsidP="00383ECB">
            <w:r>
              <w:t>G5</w:t>
            </w:r>
          </w:p>
        </w:tc>
      </w:tr>
    </w:tbl>
    <w:p w:rsidR="003436BF" w:rsidRPr="00B642B6" w:rsidRDefault="003436BF" w:rsidP="00B642B6">
      <w:pPr>
        <w:rPr>
          <w:b/>
          <w:sz w:val="24"/>
        </w:rPr>
      </w:pPr>
    </w:p>
    <w:p w:rsidR="00B642B6" w:rsidRPr="005C069D" w:rsidRDefault="00B642B6" w:rsidP="00B642B6">
      <w:pPr>
        <w:rPr>
          <w:b/>
          <w:sz w:val="32"/>
        </w:rPr>
      </w:pPr>
      <w:r w:rsidRPr="005C069D">
        <w:rPr>
          <w:b/>
          <w:sz w:val="32"/>
        </w:rPr>
        <w:t>Informacje o projekcie</w:t>
      </w:r>
    </w:p>
    <w:p w:rsidR="00383ECB" w:rsidRDefault="00383ECB" w:rsidP="00B642B6">
      <w:pPr>
        <w:jc w:val="both"/>
      </w:pPr>
      <w:r>
        <w:t xml:space="preserve">Celem projektu jest </w:t>
      </w:r>
      <w:r w:rsidR="00E443D3">
        <w:t>zaprojektowanie</w:t>
      </w:r>
      <w:r>
        <w:t xml:space="preserve"> zaawansowanego modułu wykonawczego sterowanego po magistrali I2C. Moduł wykonawczy będzie składał się z </w:t>
      </w:r>
      <w:r w:rsidR="00B642B6">
        <w:t xml:space="preserve">mikroprocesora </w:t>
      </w:r>
      <w:r>
        <w:t>A</w:t>
      </w:r>
      <w:r w:rsidR="00B642B6">
        <w:t>tmega</w:t>
      </w:r>
      <w:r>
        <w:t xml:space="preserve">8 która będzie zarówno elementem wykonawczym komunikującym się z </w:t>
      </w:r>
      <w:proofErr w:type="spellStart"/>
      <w:r>
        <w:t>Raspberry</w:t>
      </w:r>
      <w:proofErr w:type="spellEnd"/>
      <w:r>
        <w:t xml:space="preserve"> </w:t>
      </w:r>
      <w:r w:rsidR="008E1389">
        <w:t>wykorzystując magistralę I2C</w:t>
      </w:r>
      <w:r w:rsidR="00B642B6">
        <w:t>,</w:t>
      </w:r>
      <w:r w:rsidR="008E1389">
        <w:t xml:space="preserve"> jak </w:t>
      </w:r>
      <w:r w:rsidR="00B642B6">
        <w:br/>
      </w:r>
      <w:r w:rsidR="008E1389">
        <w:t xml:space="preserve">i elementem przetwarzającym sygnały z ultradźwiękowego czujnika odległości HC-SR04 oraz </w:t>
      </w:r>
      <w:r w:rsidR="00B642B6">
        <w:br/>
      </w:r>
      <w:r w:rsidR="008E1389">
        <w:t>z optycznych czujników odległości TCRT5000. Atmega8 będzie sterować również serwomechanizmem Tower Pro SG92R oraz mostkami H L293D. W ramach projektu wykonamy gotową, w pełni funkcjonalną płytkę PCB oraz zaimplementujemy program do obsługi powyższego modułu.</w:t>
      </w:r>
    </w:p>
    <w:p w:rsidR="00B642B6" w:rsidRDefault="00B642B6" w:rsidP="00B642B6">
      <w:pPr>
        <w:jc w:val="both"/>
      </w:pPr>
    </w:p>
    <w:p w:rsidR="00B642B6" w:rsidRPr="005C069D" w:rsidRDefault="00B642B6" w:rsidP="00383ECB">
      <w:pPr>
        <w:rPr>
          <w:b/>
          <w:sz w:val="32"/>
        </w:rPr>
      </w:pPr>
      <w:r w:rsidRPr="005C069D">
        <w:rPr>
          <w:b/>
          <w:sz w:val="32"/>
        </w:rPr>
        <w:t>Etap 1</w:t>
      </w:r>
    </w:p>
    <w:p w:rsidR="00B642B6" w:rsidRPr="005C069D" w:rsidRDefault="00B642B6" w:rsidP="00B642B6">
      <w:pPr>
        <w:pStyle w:val="Akapitzlist"/>
        <w:numPr>
          <w:ilvl w:val="0"/>
          <w:numId w:val="4"/>
        </w:numPr>
        <w:rPr>
          <w:b/>
          <w:sz w:val="28"/>
        </w:rPr>
      </w:pPr>
      <w:r w:rsidRPr="005C069D">
        <w:rPr>
          <w:b/>
          <w:sz w:val="28"/>
        </w:rPr>
        <w:t>Cel etapu 1</w:t>
      </w:r>
    </w:p>
    <w:p w:rsidR="00B642B6" w:rsidRDefault="00B642B6" w:rsidP="00546284">
      <w:pPr>
        <w:ind w:left="360"/>
        <w:jc w:val="both"/>
      </w:pPr>
      <w:r>
        <w:t>W pierwszym tygodniu pracy</w:t>
      </w:r>
      <w:r w:rsidR="00975F33">
        <w:t xml:space="preserve"> mieliśmy</w:t>
      </w:r>
      <w:r>
        <w:t xml:space="preserve"> </w:t>
      </w:r>
      <w:r w:rsidR="00546284">
        <w:t>zaprojektow</w:t>
      </w:r>
      <w:r w:rsidR="00975F33">
        <w:t>ać</w:t>
      </w:r>
      <w:r w:rsidR="00546284">
        <w:t xml:space="preserve"> moduł wykonawczy i </w:t>
      </w:r>
      <w:r w:rsidR="00975F33">
        <w:t>stworzyć</w:t>
      </w:r>
      <w:r>
        <w:t xml:space="preserve"> </w:t>
      </w:r>
      <w:r w:rsidR="00546284">
        <w:t xml:space="preserve">jego </w:t>
      </w:r>
      <w:r>
        <w:t xml:space="preserve">schemat w programie KiCad. </w:t>
      </w:r>
    </w:p>
    <w:p w:rsidR="00975F33" w:rsidRPr="005C069D" w:rsidRDefault="00975F33" w:rsidP="00546284">
      <w:pPr>
        <w:pStyle w:val="Akapitzlist"/>
        <w:numPr>
          <w:ilvl w:val="0"/>
          <w:numId w:val="4"/>
        </w:numPr>
        <w:rPr>
          <w:b/>
          <w:sz w:val="28"/>
        </w:rPr>
      </w:pPr>
      <w:r w:rsidRPr="005C069D">
        <w:rPr>
          <w:b/>
          <w:sz w:val="28"/>
        </w:rPr>
        <w:t>Przebieg pracy</w:t>
      </w:r>
    </w:p>
    <w:p w:rsidR="00546284" w:rsidRDefault="00E443D3" w:rsidP="00102ADD">
      <w:pPr>
        <w:ind w:left="360"/>
        <w:jc w:val="both"/>
      </w:pPr>
      <w:r>
        <w:t>Pierwszym zadaniem jakie wykonaliśmy było dobranie elementów wykonawczych projektowanego modułu. Następnie wykonaliśmy jego schemat w programie KiCad. Dla uzyskania czytelności i przejrzystości</w:t>
      </w:r>
      <w:r w:rsidR="00975F33">
        <w:t xml:space="preserve"> podzieliliśmy </w:t>
      </w:r>
      <w:r>
        <w:t xml:space="preserve">go </w:t>
      </w:r>
      <w:r w:rsidR="00975F33">
        <w:t>na sekcje. Każda z nich obejmuje elementy elektroniczne związane z</w:t>
      </w:r>
      <w:r w:rsidR="00102ADD">
        <w:t xml:space="preserve"> </w:t>
      </w:r>
      <w:r w:rsidR="00975F33">
        <w:t xml:space="preserve"> obsługą </w:t>
      </w:r>
      <w:r w:rsidR="00102ADD">
        <w:t xml:space="preserve"> </w:t>
      </w:r>
      <w:r w:rsidR="00975F33">
        <w:t xml:space="preserve">poszczególnych </w:t>
      </w:r>
      <w:r w:rsidR="00102ADD">
        <w:t xml:space="preserve"> </w:t>
      </w:r>
      <w:r w:rsidR="00975F33">
        <w:t xml:space="preserve">czujników, </w:t>
      </w:r>
      <w:r w:rsidR="00102ADD">
        <w:t xml:space="preserve"> </w:t>
      </w:r>
      <w:r w:rsidR="00975F33">
        <w:t xml:space="preserve">serwomechanizmu, </w:t>
      </w:r>
      <w:r w:rsidR="00102ADD">
        <w:t xml:space="preserve"> </w:t>
      </w:r>
      <w:r w:rsidR="00975F33">
        <w:t>mostków H</w:t>
      </w:r>
      <w:r w:rsidR="00102ADD">
        <w:t xml:space="preserve"> </w:t>
      </w:r>
      <w:r w:rsidR="00975F33">
        <w:t xml:space="preserve"> czy</w:t>
      </w:r>
      <w:r w:rsidR="00102ADD">
        <w:t xml:space="preserve"> </w:t>
      </w:r>
      <w:r w:rsidR="00975F33">
        <w:t xml:space="preserve"> wyprowadzeń płytki.</w:t>
      </w:r>
      <w:r>
        <w:t xml:space="preserve"> </w:t>
      </w:r>
      <w:r w:rsidR="006F6369">
        <w:t xml:space="preserve">Pełny opis </w:t>
      </w:r>
      <w:r w:rsidR="00C51193">
        <w:t>poszczególnych sekcji zamieszczamy poniżej.</w:t>
      </w:r>
    </w:p>
    <w:p w:rsidR="00C51193" w:rsidRDefault="00C51193" w:rsidP="00102ADD">
      <w:pPr>
        <w:ind w:left="360"/>
        <w:jc w:val="both"/>
      </w:pPr>
    </w:p>
    <w:p w:rsidR="00975F33" w:rsidRDefault="00975F33" w:rsidP="00975F33">
      <w:pPr>
        <w:pStyle w:val="Akapitzlist"/>
        <w:numPr>
          <w:ilvl w:val="0"/>
          <w:numId w:val="5"/>
        </w:numPr>
        <w:rPr>
          <w:b/>
        </w:rPr>
      </w:pPr>
      <w:r w:rsidRPr="00975F33">
        <w:rPr>
          <w:b/>
        </w:rPr>
        <w:t>Moduł procesora ATMEGA8</w:t>
      </w:r>
      <w:r w:rsidR="00102ADD">
        <w:rPr>
          <w:b/>
        </w:rPr>
        <w:t xml:space="preserve"> </w:t>
      </w:r>
      <w:r w:rsidR="00102ADD">
        <w:t>(rysunek  1)</w:t>
      </w:r>
    </w:p>
    <w:p w:rsidR="00975F33" w:rsidRPr="0075199B" w:rsidRDefault="0075199B" w:rsidP="00102ADD">
      <w:pPr>
        <w:ind w:left="720"/>
        <w:jc w:val="both"/>
      </w:pPr>
      <w:r w:rsidRPr="0075199B">
        <w:t xml:space="preserve">Moduł ten </w:t>
      </w:r>
      <w:r w:rsidR="00102ADD">
        <w:t>skła</w:t>
      </w:r>
      <w:r>
        <w:t xml:space="preserve">da się z głównej </w:t>
      </w:r>
      <w:r w:rsidR="00102ADD">
        <w:t>jednostki logiczniej układu czyli procesora A</w:t>
      </w:r>
      <w:r>
        <w:t>tmega8, pinów kontrolny</w:t>
      </w:r>
      <w:r w:rsidR="00102ADD">
        <w:t>ch (</w:t>
      </w:r>
      <w:r>
        <w:t>planujemy równolegle do pinów układu wlutować złącza typu goldpin</w:t>
      </w:r>
      <w:r w:rsidR="00102ADD">
        <w:t xml:space="preserve"> w celu ułatwienia sobie pracy w przypadku debugowania błędów i obserwacji działania układu przy użyciu oscyloskopu</w:t>
      </w:r>
      <w:r>
        <w:t>), podłączonego os</w:t>
      </w:r>
      <w:r w:rsidR="00102ADD">
        <w:t>c</w:t>
      </w:r>
      <w:r>
        <w:t>ylatora kwarcowego zgodn</w:t>
      </w:r>
      <w:r w:rsidR="00102ADD">
        <w:t>ie z notą aplikacyjną procesora.</w:t>
      </w:r>
      <w:r>
        <w:t xml:space="preserve"> </w:t>
      </w:r>
      <w:r w:rsidR="00102ADD">
        <w:t>U</w:t>
      </w:r>
      <w:r>
        <w:t>życie zewnętrznego oscylatora</w:t>
      </w:r>
      <w:r w:rsidR="00102ADD">
        <w:t xml:space="preserve"> jest koni</w:t>
      </w:r>
      <w:r>
        <w:t>eczne</w:t>
      </w:r>
      <w:r w:rsidR="00102ADD">
        <w:t>,</w:t>
      </w:r>
      <w:r>
        <w:t xml:space="preserve"> aby komunikacja po magistrali I2C była  stabilna oraz aby serwomechanizm utrzymywał </w:t>
      </w:r>
      <w:r w:rsidR="00102ADD">
        <w:t>zadaną pozycję</w:t>
      </w:r>
      <w:r>
        <w:t xml:space="preserve"> (sterowany jest impulsami o szerokości </w:t>
      </w:r>
      <w:r w:rsidR="00102ADD">
        <w:t>od 1ms do 2 ms). N</w:t>
      </w:r>
      <w:r>
        <w:t xml:space="preserve">a schemacie widoczne jest również podciągnięcie pinu </w:t>
      </w:r>
      <w:r w:rsidRPr="0075199B">
        <w:rPr>
          <w:i/>
        </w:rPr>
        <w:t>RESET</w:t>
      </w:r>
      <w:r>
        <w:rPr>
          <w:i/>
        </w:rPr>
        <w:t xml:space="preserve"> </w:t>
      </w:r>
      <w:r>
        <w:t>rezystorem do zasilania, oraz kondensator na pinie AREF</w:t>
      </w:r>
      <w:r w:rsidR="006F6369">
        <w:t xml:space="preserve"> zgodnie z</w:t>
      </w:r>
      <w:r>
        <w:t xml:space="preserve"> za</w:t>
      </w:r>
      <w:r w:rsidR="00102ADD">
        <w:t>leca</w:t>
      </w:r>
      <w:r w:rsidR="006F6369">
        <w:t>niami</w:t>
      </w:r>
      <w:r>
        <w:t xml:space="preserve"> producenta.</w:t>
      </w:r>
    </w:p>
    <w:p w:rsidR="00975F33" w:rsidRDefault="00102ADD" w:rsidP="00975F33">
      <w:pPr>
        <w:rPr>
          <w:b/>
        </w:rPr>
      </w:pPr>
      <w:r>
        <w:rPr>
          <w:b/>
        </w:rPr>
        <w:lastRenderedPageBreak/>
        <w:tab/>
      </w:r>
      <w:r>
        <w:rPr>
          <w:b/>
          <w:noProof/>
          <w:lang w:eastAsia="pl-PL"/>
        </w:rPr>
        <w:drawing>
          <wp:inline distT="0" distB="0" distL="0" distR="0">
            <wp:extent cx="5760720" cy="429958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mega_slave_s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69" w:rsidRDefault="006F6369" w:rsidP="006F6369">
      <w:pPr>
        <w:jc w:val="center"/>
        <w:rPr>
          <w:b/>
        </w:rPr>
      </w:pPr>
      <w:r>
        <w:rPr>
          <w:b/>
        </w:rPr>
        <w:t>Rysunek 1 – Moduł procesora Atmega8</w:t>
      </w:r>
    </w:p>
    <w:p w:rsidR="006F6369" w:rsidRPr="00975F33" w:rsidRDefault="006F6369" w:rsidP="006F6369">
      <w:pPr>
        <w:rPr>
          <w:b/>
        </w:rPr>
      </w:pPr>
    </w:p>
    <w:p w:rsidR="00975F33" w:rsidRDefault="00975F33" w:rsidP="00975F33">
      <w:pPr>
        <w:pStyle w:val="Akapitzlist"/>
        <w:numPr>
          <w:ilvl w:val="0"/>
          <w:numId w:val="5"/>
        </w:numPr>
        <w:rPr>
          <w:b/>
        </w:rPr>
      </w:pPr>
      <w:r>
        <w:rPr>
          <w:b/>
        </w:rPr>
        <w:t xml:space="preserve"> </w:t>
      </w:r>
      <w:r w:rsidR="00C51193">
        <w:rPr>
          <w:b/>
        </w:rPr>
        <w:t>Kontrola zasilania</w:t>
      </w:r>
    </w:p>
    <w:p w:rsidR="00901A72" w:rsidRDefault="00901A72" w:rsidP="00901A72">
      <w:pPr>
        <w:pStyle w:val="Akapitzlist"/>
        <w:ind w:left="1080"/>
        <w:rPr>
          <w:b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 wp14:anchorId="5DD000DF" wp14:editId="0FBE4B13">
            <wp:simplePos x="0" y="0"/>
            <wp:positionH relativeFrom="column">
              <wp:posOffset>614680</wp:posOffset>
            </wp:positionH>
            <wp:positionV relativeFrom="paragraph">
              <wp:posOffset>276225</wp:posOffset>
            </wp:positionV>
            <wp:extent cx="1515110" cy="2646045"/>
            <wp:effectExtent l="0" t="0" r="8890" b="1905"/>
            <wp:wrapTight wrapText="bothSides">
              <wp:wrapPolygon edited="0">
                <wp:start x="0" y="0"/>
                <wp:lineTo x="0" y="21460"/>
                <wp:lineTo x="21455" y="21460"/>
                <wp:lineTo x="21455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rola_zasilania_sc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A72" w:rsidRDefault="00901A72" w:rsidP="00901A72">
      <w:pPr>
        <w:ind w:left="4248"/>
        <w:jc w:val="both"/>
      </w:pPr>
    </w:p>
    <w:p w:rsidR="00901A72" w:rsidRDefault="00901A72" w:rsidP="00901A72">
      <w:pPr>
        <w:ind w:left="4248"/>
        <w:jc w:val="both"/>
      </w:pPr>
    </w:p>
    <w:p w:rsidR="00C51193" w:rsidRDefault="00C51193" w:rsidP="00901A72">
      <w:pPr>
        <w:ind w:left="4248"/>
        <w:jc w:val="both"/>
      </w:pPr>
      <w:r>
        <w:t xml:space="preserve">W celu monitorowania źródeł zasilających silniki oraz logikę podłączyliśmy do nich diody przez rezystory. Gdy napięcie </w:t>
      </w:r>
      <w:r w:rsidR="00A90E72">
        <w:t>zaniknie</w:t>
      </w:r>
      <w:r>
        <w:t>, diody przestaną świecić</w:t>
      </w:r>
      <w:r w:rsidR="00901A72">
        <w:t xml:space="preserve"> </w:t>
      </w:r>
      <w:r>
        <w:t>i tym samym zasygnalizują rozładowanie ogniw</w:t>
      </w:r>
      <w:r w:rsidR="00A90E72">
        <w:t>,</w:t>
      </w:r>
      <w:r>
        <w:t xml:space="preserve"> lub awarię u</w:t>
      </w:r>
      <w:r w:rsidR="00A90E72">
        <w:t>kładów zasilających</w:t>
      </w:r>
      <w:r>
        <w:t>.</w:t>
      </w:r>
      <w:r w:rsidR="00901A72">
        <w:t xml:space="preserve"> (rysunek 2)</w:t>
      </w:r>
    </w:p>
    <w:p w:rsidR="00901A72" w:rsidRDefault="00901A72" w:rsidP="00901A72">
      <w:pPr>
        <w:ind w:left="4248"/>
      </w:pPr>
    </w:p>
    <w:p w:rsidR="00901A72" w:rsidRDefault="00901A72" w:rsidP="00901A72">
      <w:pPr>
        <w:ind w:left="4248"/>
      </w:pPr>
    </w:p>
    <w:p w:rsidR="00901A72" w:rsidRPr="00C51193" w:rsidRDefault="00901A72" w:rsidP="00C51193">
      <w:pPr>
        <w:ind w:left="720"/>
      </w:pPr>
    </w:p>
    <w:p w:rsidR="00C51193" w:rsidRPr="00C51193" w:rsidRDefault="00901A72" w:rsidP="00C51193">
      <w:pPr>
        <w:ind w:left="708"/>
        <w:rPr>
          <w:b/>
        </w:rPr>
      </w:pPr>
      <w:r>
        <w:rPr>
          <w:b/>
        </w:rPr>
        <w:t>Rysunek 2 – Kontrola zasilania</w:t>
      </w:r>
    </w:p>
    <w:p w:rsidR="00975F33" w:rsidRDefault="00975F33" w:rsidP="00975F33">
      <w:pPr>
        <w:pStyle w:val="Akapitzlist"/>
        <w:numPr>
          <w:ilvl w:val="0"/>
          <w:numId w:val="5"/>
        </w:numPr>
        <w:rPr>
          <w:b/>
        </w:rPr>
      </w:pPr>
      <w:r>
        <w:rPr>
          <w:b/>
        </w:rPr>
        <w:lastRenderedPageBreak/>
        <w:t xml:space="preserve"> </w:t>
      </w:r>
      <w:r w:rsidR="00901A72">
        <w:rPr>
          <w:b/>
        </w:rPr>
        <w:t>Filtracja zasilania</w:t>
      </w:r>
    </w:p>
    <w:p w:rsidR="00901A72" w:rsidRDefault="00901A72" w:rsidP="002A289C">
      <w:pPr>
        <w:ind w:left="720"/>
        <w:jc w:val="both"/>
      </w:pPr>
      <w:r>
        <w:t>W celu zapewnienia stabilnego napięcia zasilania zastosowaliśmy jego filtrację poprzez układ złożony w kondensatorów</w:t>
      </w:r>
      <w:r w:rsidR="002A289C">
        <w:t xml:space="preserve"> (rysunek 3)</w:t>
      </w:r>
      <w:r>
        <w:t>.</w:t>
      </w:r>
      <w:r w:rsidR="002A289C">
        <w:t xml:space="preserve"> </w:t>
      </w:r>
      <w:r>
        <w:t xml:space="preserve"> Stabilne napięcie zasilania ma kluczowe znaczenie dla poprawności działania wszystkich czujników, gdyż wartością przez nie zwracaną jest napięcie, które przy użyciu przetwornika ADC jest zamieniane na postać cyfrową. W </w:t>
      </w:r>
      <w:r w:rsidR="002A289C">
        <w:t>celu uzyskania</w:t>
      </w:r>
      <w:r>
        <w:t xml:space="preserve"> dobrych wyników pomiarów wymagane</w:t>
      </w:r>
      <w:r w:rsidR="002A289C">
        <w:t xml:space="preserve"> jest więc</w:t>
      </w:r>
      <w:r>
        <w:t xml:space="preserve"> stabilne napięcie odniesienia</w:t>
      </w:r>
      <w:r w:rsidR="00A90E72">
        <w:t>, dobór wartości kondensatorów filtrujących jest poglądowy, dokładne wartości dobierzemy po zmontowaniu układu obserwując przebieg zasilania</w:t>
      </w:r>
      <w:r>
        <w:t>.</w:t>
      </w:r>
      <w:r w:rsidR="002A289C">
        <w:t xml:space="preserve"> </w:t>
      </w:r>
    </w:p>
    <w:p w:rsidR="002A289C" w:rsidRDefault="002A289C" w:rsidP="00A90E72">
      <w:pPr>
        <w:ind w:left="720"/>
        <w:jc w:val="center"/>
      </w:pPr>
      <w:r>
        <w:rPr>
          <w:noProof/>
          <w:lang w:eastAsia="pl-PL"/>
        </w:rPr>
        <w:drawing>
          <wp:inline distT="0" distB="0" distL="0" distR="0">
            <wp:extent cx="5088466" cy="2983977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acja_zasilania_s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830" cy="29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9C" w:rsidRDefault="002A289C" w:rsidP="002A289C">
      <w:pPr>
        <w:ind w:left="720"/>
        <w:jc w:val="center"/>
        <w:rPr>
          <w:b/>
        </w:rPr>
      </w:pPr>
      <w:r>
        <w:rPr>
          <w:b/>
        </w:rPr>
        <w:t>Rysunek 3 – Układ filtracji zasilania</w:t>
      </w:r>
    </w:p>
    <w:p w:rsidR="002A289C" w:rsidRPr="002A289C" w:rsidRDefault="002A289C" w:rsidP="002A289C">
      <w:pPr>
        <w:ind w:left="720"/>
        <w:jc w:val="center"/>
        <w:rPr>
          <w:b/>
        </w:rPr>
      </w:pPr>
    </w:p>
    <w:p w:rsidR="00975F33" w:rsidRDefault="00975F33" w:rsidP="00975F33">
      <w:pPr>
        <w:pStyle w:val="Akapitzlist"/>
        <w:numPr>
          <w:ilvl w:val="0"/>
          <w:numId w:val="5"/>
        </w:numPr>
        <w:rPr>
          <w:b/>
        </w:rPr>
      </w:pPr>
      <w:r>
        <w:rPr>
          <w:b/>
        </w:rPr>
        <w:t xml:space="preserve"> </w:t>
      </w:r>
      <w:r w:rsidR="002A289C">
        <w:rPr>
          <w:b/>
        </w:rPr>
        <w:t>Wyprowadzenie pinów do obsługi ultradźwiękowego czujnika odległości HC-SR04</w:t>
      </w:r>
    </w:p>
    <w:p w:rsidR="00F875A0" w:rsidRDefault="00F875A0" w:rsidP="00F875A0">
      <w:pPr>
        <w:ind w:left="4956"/>
      </w:pPr>
      <w:r>
        <w:rPr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12765204" wp14:editId="60350C83">
            <wp:simplePos x="0" y="0"/>
            <wp:positionH relativeFrom="column">
              <wp:posOffset>691515</wp:posOffset>
            </wp:positionH>
            <wp:positionV relativeFrom="paragraph">
              <wp:posOffset>52705</wp:posOffset>
            </wp:positionV>
            <wp:extent cx="1786255" cy="2444750"/>
            <wp:effectExtent l="0" t="0" r="4445" b="0"/>
            <wp:wrapTight wrapText="bothSides">
              <wp:wrapPolygon edited="0">
                <wp:start x="0" y="0"/>
                <wp:lineTo x="0" y="21376"/>
                <wp:lineTo x="21423" y="21376"/>
                <wp:lineTo x="21423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sluga_HC_SR04_s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75A0" w:rsidRDefault="00F875A0" w:rsidP="00F875A0">
      <w:pPr>
        <w:ind w:left="4956"/>
      </w:pPr>
    </w:p>
    <w:p w:rsidR="00975F33" w:rsidRDefault="002A289C" w:rsidP="00A90E72">
      <w:pPr>
        <w:ind w:left="4956"/>
        <w:jc w:val="both"/>
      </w:pPr>
      <w:r>
        <w:t>Czujnik HC-SR04 jest wyzwalany poprzez podanie mu na wejście TRIG impulsu trwającego 10us. Wartością zwracaną jest sygnał</w:t>
      </w:r>
      <w:r w:rsidR="00A90E72">
        <w:t xml:space="preserve"> </w:t>
      </w:r>
      <w:r w:rsidR="00A90E72">
        <w:tab/>
        <w:t xml:space="preserve">ECHO </w:t>
      </w:r>
      <w:r>
        <w:t>którego czas jest proporcjonalny do zmierzonej odległości. Czujnik ten wymaga zewnętrznego</w:t>
      </w:r>
      <w:r w:rsidR="00F875A0">
        <w:t xml:space="preserve"> zasilania, dlatego zostały wyprowadzone do niego również piny GND i LOGIC_VCC. (rysunek 4)</w:t>
      </w:r>
    </w:p>
    <w:p w:rsidR="00A90E72" w:rsidRPr="00A90E72" w:rsidRDefault="00A90E72" w:rsidP="00A90E72">
      <w:pPr>
        <w:ind w:left="4956"/>
        <w:jc w:val="both"/>
      </w:pPr>
    </w:p>
    <w:p w:rsidR="00975F33" w:rsidRPr="00975F33" w:rsidRDefault="00F875A0" w:rsidP="00F875A0">
      <w:pPr>
        <w:ind w:firstLine="708"/>
        <w:rPr>
          <w:b/>
        </w:rPr>
      </w:pPr>
      <w:r>
        <w:rPr>
          <w:b/>
        </w:rPr>
        <w:t xml:space="preserve">     </w:t>
      </w:r>
      <w:r w:rsidR="00A90E72">
        <w:rPr>
          <w:b/>
        </w:rPr>
        <w:t xml:space="preserve">  </w:t>
      </w:r>
      <w:r>
        <w:rPr>
          <w:b/>
        </w:rPr>
        <w:t xml:space="preserve"> Rysunek 4 – Obsługa HC-SR04</w:t>
      </w:r>
    </w:p>
    <w:p w:rsidR="00975F33" w:rsidRDefault="00F875A0" w:rsidP="00F875A0">
      <w:pPr>
        <w:pStyle w:val="Akapitzlist"/>
        <w:numPr>
          <w:ilvl w:val="0"/>
          <w:numId w:val="5"/>
        </w:numPr>
        <w:rPr>
          <w:b/>
        </w:rPr>
      </w:pPr>
      <w:r>
        <w:rPr>
          <w:b/>
        </w:rPr>
        <w:lastRenderedPageBreak/>
        <w:t>Obsługa serwomechanizmu Tower Pro SG92R</w:t>
      </w:r>
    </w:p>
    <w:p w:rsidR="00F875A0" w:rsidRPr="00F875A0" w:rsidRDefault="00F875A0" w:rsidP="00A90E72">
      <w:pPr>
        <w:ind w:left="720"/>
        <w:jc w:val="both"/>
      </w:pPr>
      <w:r>
        <w:t xml:space="preserve">Układ zostanie zrealizowany tak, aby zasilanie serwomechanizmu było możliwe ze źródła zasilającego logikę lub ze źródła zasilającego silniki. Poprzez odpowiednie zamontowanie zwory na konektorze SERWO_POWER1 będziemy mogli wybrać to źródło. Na PIN nr 1 konektora SERWO_OUT1 będzie podawany sygnał sterujący położeniem </w:t>
      </w:r>
      <w:r w:rsidR="00A203C0">
        <w:t>serwomechanizmu</w:t>
      </w:r>
      <w:r>
        <w:t xml:space="preserve">. </w:t>
      </w:r>
      <w:proofErr w:type="spellStart"/>
      <w:r>
        <w:t>PINy</w:t>
      </w:r>
      <w:proofErr w:type="spellEnd"/>
      <w:r>
        <w:t xml:space="preserve"> 2 i 3 to zasilanie, poddane dodatkowej filtracji.</w:t>
      </w:r>
      <w:r w:rsidR="00A203C0">
        <w:t xml:space="preserve"> (rysunek 5)</w:t>
      </w:r>
    </w:p>
    <w:p w:rsidR="00F875A0" w:rsidRDefault="00F875A0" w:rsidP="00EC3907">
      <w:pPr>
        <w:ind w:left="720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513033" cy="3471333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sluga_serwa_sc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94" cy="34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C0" w:rsidRPr="00F875A0" w:rsidRDefault="00A203C0" w:rsidP="00A203C0">
      <w:pPr>
        <w:ind w:left="720"/>
        <w:jc w:val="center"/>
        <w:rPr>
          <w:b/>
        </w:rPr>
      </w:pPr>
      <w:r>
        <w:rPr>
          <w:b/>
        </w:rPr>
        <w:t>Rysunek 5 – Obsługa serwomechanizmu</w:t>
      </w:r>
    </w:p>
    <w:p w:rsidR="00975F33" w:rsidRDefault="00975F33" w:rsidP="00975F33">
      <w:pPr>
        <w:rPr>
          <w:b/>
        </w:rPr>
      </w:pPr>
    </w:p>
    <w:p w:rsidR="00EC3907" w:rsidRPr="00EC3907" w:rsidRDefault="00497654" w:rsidP="00EC3907">
      <w:pPr>
        <w:pStyle w:val="Akapitzlist"/>
        <w:numPr>
          <w:ilvl w:val="0"/>
          <w:numId w:val="5"/>
        </w:numPr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660288" behindDoc="1" locked="0" layoutInCell="1" allowOverlap="1" wp14:anchorId="27B1FA01" wp14:editId="71D0BC3F">
            <wp:simplePos x="0" y="0"/>
            <wp:positionH relativeFrom="column">
              <wp:posOffset>448945</wp:posOffset>
            </wp:positionH>
            <wp:positionV relativeFrom="paragraph">
              <wp:posOffset>326390</wp:posOffset>
            </wp:positionV>
            <wp:extent cx="1569720" cy="2446020"/>
            <wp:effectExtent l="0" t="0" r="0" b="0"/>
            <wp:wrapTight wrapText="bothSides">
              <wp:wrapPolygon edited="0">
                <wp:start x="0" y="0"/>
                <wp:lineTo x="0" y="21364"/>
                <wp:lineTo x="21233" y="21364"/>
                <wp:lineTo x="21233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_trigger_calc_sch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7" t="22437" r="8171"/>
                    <a:stretch/>
                  </pic:blipFill>
                  <pic:spPr bwMode="auto">
                    <a:xfrm>
                      <a:off x="0" y="0"/>
                      <a:ext cx="156972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3C0">
        <w:rPr>
          <w:b/>
        </w:rPr>
        <w:t>Układ sterujący diodami podczerwonymi w optycznym czujniku odległości.</w:t>
      </w:r>
    </w:p>
    <w:p w:rsidR="00497654" w:rsidRDefault="00815EEB" w:rsidP="00497654">
      <w:pPr>
        <w:ind w:left="3540"/>
        <w:jc w:val="both"/>
      </w:pPr>
      <w:r>
        <w:t>Aby czujnik TCRT5000 działał poprawnie, zgodnie z notą katalogową przez diodę podczerwoną powinien płynąć prąd 60mA. Zgodnie z naszymi poprzednimi doświadczeniam</w:t>
      </w:r>
      <w:r w:rsidR="00497654">
        <w:t xml:space="preserve">i </w:t>
      </w:r>
      <w:bookmarkStart w:id="0" w:name="_GoBack"/>
      <w:bookmarkEnd w:id="0"/>
      <w:r w:rsidR="00497654">
        <w:t xml:space="preserve">równie dobre pomiary są uzyskiwane dla prądu 45mA, dlatego dobór parametrów układu został przeprowadzony dla właśnie </w:t>
      </w:r>
      <w:r w:rsidR="00D70947">
        <w:t xml:space="preserve">dla </w:t>
      </w:r>
      <w:r w:rsidR="00497654">
        <w:t>takiego prądu.</w:t>
      </w:r>
    </w:p>
    <w:p w:rsidR="00497654" w:rsidRDefault="00497654" w:rsidP="00497654">
      <w:pPr>
        <w:ind w:left="4956"/>
        <w:jc w:val="both"/>
        <w:rPr>
          <w:rFonts w:eastAsiaTheme="minorEastAsia"/>
        </w:r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VCC-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BE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=4,3mA</m:t>
        </m:r>
      </m:oMath>
      <w:r>
        <w:rPr>
          <w:rFonts w:eastAsiaTheme="minorEastAsia"/>
        </w:rPr>
        <w:t xml:space="preserve"> </w:t>
      </w:r>
    </w:p>
    <w:p w:rsidR="00497654" w:rsidRDefault="00497654" w:rsidP="00497654">
      <w:pPr>
        <w:ind w:left="3540"/>
        <w:jc w:val="both"/>
        <w:rPr>
          <w:rFonts w:eastAsiaTheme="minorEastAsia"/>
        </w:rPr>
      </w:pPr>
      <w:r>
        <w:rPr>
          <w:rFonts w:eastAsiaTheme="minorEastAsia"/>
        </w:rPr>
        <w:t xml:space="preserve">Wzmocnienie użytego tranzystora wynosi </w:t>
      </w:r>
      <m:oMath>
        <m:r>
          <w:rPr>
            <w:rFonts w:ascii="Cambria Math" w:eastAsiaTheme="minorEastAsia" w:hAnsi="Cambria Math"/>
          </w:rPr>
          <m:t>β=50</m:t>
        </m:r>
      </m:oMath>
      <w:r>
        <w:rPr>
          <w:rFonts w:eastAsiaTheme="minorEastAsia"/>
        </w:rPr>
        <w:t xml:space="preserve">. Biorąc pod uwagę napięcie zasilania </w:t>
      </w:r>
      <w:r w:rsidR="00522A1A">
        <w:rPr>
          <w:rFonts w:eastAsiaTheme="minorEastAsia"/>
        </w:rPr>
        <w:t xml:space="preserve">i prąd bazy </w:t>
      </w:r>
      <w:r>
        <w:rPr>
          <w:rFonts w:eastAsiaTheme="minorEastAsia"/>
        </w:rPr>
        <w:t xml:space="preserve">wiemy że tranzystor ten będzie procował w stanie nasycenia lub zatkania, w zależności od </w:t>
      </w:r>
      <w:r w:rsidR="00522A1A">
        <w:rPr>
          <w:rFonts w:eastAsiaTheme="minorEastAsia"/>
        </w:rPr>
        <w:t xml:space="preserve">stanu </w:t>
      </w:r>
      <w:proofErr w:type="spellStart"/>
      <w:r>
        <w:rPr>
          <w:rFonts w:eastAsiaTheme="minorEastAsia"/>
        </w:rPr>
        <w:t>PIN</w:t>
      </w:r>
      <w:r w:rsidR="00522A1A">
        <w:rPr>
          <w:rFonts w:eastAsiaTheme="minorEastAsia"/>
        </w:rPr>
        <w:t>u</w:t>
      </w:r>
      <w:proofErr w:type="spellEnd"/>
      <w:r w:rsidR="00522A1A">
        <w:rPr>
          <w:rFonts w:eastAsiaTheme="minorEastAsia"/>
        </w:rPr>
        <w:t xml:space="preserve"> związanego z</w:t>
      </w:r>
      <w:r>
        <w:rPr>
          <w:rFonts w:eastAsiaTheme="minorEastAsia"/>
        </w:rPr>
        <w:t xml:space="preserve"> jego bazą.</w:t>
      </w:r>
    </w:p>
    <w:p w:rsidR="00497654" w:rsidRPr="00497654" w:rsidRDefault="00497654" w:rsidP="00A90E72">
      <w:pPr>
        <w:ind w:left="708"/>
        <w:rPr>
          <w:b/>
        </w:rPr>
      </w:pPr>
      <w:r w:rsidRPr="00497654">
        <w:rPr>
          <w:b/>
        </w:rPr>
        <w:t>Rysunek 6 – Schemat układu</w:t>
      </w:r>
    </w:p>
    <w:p w:rsidR="00497654" w:rsidRPr="00522A1A" w:rsidRDefault="00522A1A" w:rsidP="0007278A">
      <w:pPr>
        <w:ind w:left="708"/>
        <w:jc w:val="both"/>
      </w:pPr>
      <w:r>
        <w:lastRenderedPageBreak/>
        <w:t>Wyznaczenie wartości rezystora R</w:t>
      </w:r>
      <w:r w:rsidRPr="00522A1A">
        <w:rPr>
          <w:vertAlign w:val="subscript"/>
        </w:rPr>
        <w:t>4</w:t>
      </w:r>
      <w:r>
        <w:t xml:space="preserve">, tak aby prąd kolektora </w:t>
      </w:r>
      <w:proofErr w:type="spellStart"/>
      <w:r>
        <w:t>I</w:t>
      </w:r>
      <w:r>
        <w:rPr>
          <w:vertAlign w:val="subscript"/>
        </w:rPr>
        <w:t>c</w:t>
      </w:r>
      <w:proofErr w:type="spellEnd"/>
      <w:r>
        <w:t xml:space="preserve"> wynosił 45mA. Spadek napięcia na diodzie podczerwonej U</w:t>
      </w:r>
      <w:r>
        <w:rPr>
          <w:vertAlign w:val="subscript"/>
        </w:rPr>
        <w:t>D</w:t>
      </w:r>
      <w:r>
        <w:t xml:space="preserve"> wynosi 1,25V. Napięcie kolektor-emiter U</w:t>
      </w:r>
      <w:r>
        <w:rPr>
          <w:vertAlign w:val="subscript"/>
        </w:rPr>
        <w:t>CE</w:t>
      </w:r>
      <w:r>
        <w:t xml:space="preserve"> w przypadku nasycenia tranzystora wynosi 0,2V.</w:t>
      </w:r>
    </w:p>
    <w:p w:rsidR="00522A1A" w:rsidRPr="00522A1A" w:rsidRDefault="00D70947" w:rsidP="00A90E72">
      <w:pPr>
        <w:ind w:left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R4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VCC-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=78,9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522A1A" w:rsidRPr="0007278A" w:rsidRDefault="0007278A" w:rsidP="0007278A">
      <w:pPr>
        <w:ind w:left="708"/>
        <w:jc w:val="both"/>
      </w:pPr>
      <w:r>
        <w:t>Do układu zastosujemy rezystor R</w:t>
      </w:r>
      <w:r>
        <w:rPr>
          <w:vertAlign w:val="subscript"/>
        </w:rPr>
        <w:t>4</w:t>
      </w:r>
      <w:r>
        <w:t xml:space="preserve"> = 82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ponieważ taką wartość ma najbliższy rezystor </w:t>
      </w:r>
      <w:r>
        <w:rPr>
          <w:rFonts w:eastAsiaTheme="minorEastAsia"/>
        </w:rPr>
        <w:br/>
        <w:t xml:space="preserve">w szeregu. Układ sterujący optycznym czujnikiem odległości jest przedstawiony na </w:t>
      </w:r>
      <w:r w:rsidRPr="0007278A">
        <w:rPr>
          <w:rFonts w:eastAsiaTheme="minorEastAsia"/>
          <w:b/>
        </w:rPr>
        <w:t>rysunku 7</w:t>
      </w:r>
      <w:r>
        <w:rPr>
          <w:rFonts w:eastAsiaTheme="minorEastAsia"/>
        </w:rPr>
        <w:t>.</w:t>
      </w:r>
    </w:p>
    <w:p w:rsidR="00A203C0" w:rsidRDefault="0007278A" w:rsidP="0007278A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5BE10DE9" wp14:editId="63DF89FF">
            <wp:extent cx="3893820" cy="31276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_trigger_s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C0" w:rsidRDefault="0007278A" w:rsidP="005D7FE8">
      <w:pPr>
        <w:ind w:left="708"/>
        <w:jc w:val="center"/>
        <w:rPr>
          <w:b/>
        </w:rPr>
      </w:pPr>
      <w:r w:rsidRPr="0007278A">
        <w:rPr>
          <w:b/>
        </w:rPr>
        <w:t>Rysunek 7 – Sterowanie czujnikami TCRT5000</w:t>
      </w:r>
    </w:p>
    <w:p w:rsidR="005D7FE8" w:rsidRDefault="005D7FE8" w:rsidP="005D7FE8">
      <w:pPr>
        <w:ind w:left="708"/>
        <w:jc w:val="center"/>
        <w:rPr>
          <w:b/>
        </w:rPr>
      </w:pPr>
    </w:p>
    <w:p w:rsidR="00A203C0" w:rsidRDefault="00A203C0" w:rsidP="00A203C0">
      <w:pPr>
        <w:pStyle w:val="Akapitzlist"/>
        <w:numPr>
          <w:ilvl w:val="0"/>
          <w:numId w:val="5"/>
        </w:numPr>
        <w:rPr>
          <w:b/>
        </w:rPr>
      </w:pPr>
      <w:r>
        <w:rPr>
          <w:b/>
        </w:rPr>
        <w:t xml:space="preserve">Obsługa mostków wykonawczych  </w:t>
      </w:r>
      <w:r w:rsidR="00E92463" w:rsidRPr="00E92463">
        <w:rPr>
          <w:b/>
        </w:rPr>
        <w:t>L293D</w:t>
      </w:r>
    </w:p>
    <w:p w:rsidR="00E92463" w:rsidRDefault="005D7FE8" w:rsidP="005D7FE8">
      <w:pPr>
        <w:ind w:left="720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657600" cy="2473185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ek_schema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E8" w:rsidRDefault="005D7FE8" w:rsidP="005D7FE8">
      <w:pPr>
        <w:ind w:left="720"/>
        <w:jc w:val="center"/>
        <w:rPr>
          <w:b/>
        </w:rPr>
      </w:pPr>
      <w:r>
        <w:rPr>
          <w:b/>
        </w:rPr>
        <w:t>Rysunek 8 – Diagram funkcyjny</w:t>
      </w:r>
      <w:r w:rsidR="00B16451">
        <w:rPr>
          <w:b/>
        </w:rPr>
        <w:t xml:space="preserve"> użytego</w:t>
      </w:r>
      <w:r>
        <w:rPr>
          <w:b/>
        </w:rPr>
        <w:t xml:space="preserve"> mostka H</w:t>
      </w:r>
    </w:p>
    <w:p w:rsidR="005D7FE8" w:rsidRPr="006309EB" w:rsidRDefault="006309EB" w:rsidP="006C19A3">
      <w:pPr>
        <w:ind w:left="720"/>
        <w:jc w:val="both"/>
      </w:pPr>
      <w:r>
        <w:lastRenderedPageBreak/>
        <w:t xml:space="preserve">Sterowanie silnikami jest zrealizowane przy użyciu układu </w:t>
      </w:r>
      <w:r w:rsidRPr="006309EB">
        <w:t>L293D</w:t>
      </w:r>
      <w:r>
        <w:t xml:space="preserve">. </w:t>
      </w:r>
      <w:r w:rsidR="006C19A3">
        <w:t xml:space="preserve">Wydajność jednego mostka wynosi 600mA, dlatego </w:t>
      </w:r>
      <w:proofErr w:type="spellStart"/>
      <w:r w:rsidR="006C19A3">
        <w:t>zmostkowaliśmy</w:t>
      </w:r>
      <w:proofErr w:type="spellEnd"/>
      <w:r w:rsidR="006C19A3">
        <w:t xml:space="preserve"> odpowiednie wyjścia i wejścia układu tak, aby podwoić wartość prądu zasilającego silnik. Sterowanie mostkiem będzie zrealizowane przy pomocy sygnału PWM podawanego na wejścia M2_1 oraz M2_2 odpowiadające kierunkowi obrotów silnika. Nasz moduł wykonawczy zawiera dwa silniki, dlatego zastosujemy w nim dwa układy L293D. (rysunek 9)</w:t>
      </w:r>
    </w:p>
    <w:p w:rsidR="00A203C0" w:rsidRDefault="00E92463" w:rsidP="00A203C0">
      <w:pPr>
        <w:ind w:left="720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198533" cy="2969445"/>
            <wp:effectExtent l="0" t="0" r="254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tki_wykonawcze_sc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43" cy="29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A3" w:rsidRPr="00A203C0" w:rsidRDefault="006C19A3" w:rsidP="006C19A3">
      <w:pPr>
        <w:ind w:left="720"/>
        <w:jc w:val="center"/>
        <w:rPr>
          <w:b/>
        </w:rPr>
      </w:pPr>
      <w:r>
        <w:rPr>
          <w:b/>
        </w:rPr>
        <w:t>Rysunek 9 – Układ L293D do sterowania jednym silnikiem</w:t>
      </w:r>
    </w:p>
    <w:p w:rsidR="00A203C0" w:rsidRDefault="00A203C0" w:rsidP="00A203C0">
      <w:pPr>
        <w:ind w:left="720"/>
        <w:rPr>
          <w:b/>
        </w:rPr>
      </w:pPr>
    </w:p>
    <w:p w:rsidR="005C069D" w:rsidRPr="005C069D" w:rsidRDefault="005C069D" w:rsidP="005C069D">
      <w:pPr>
        <w:pStyle w:val="Akapitzlist"/>
        <w:numPr>
          <w:ilvl w:val="0"/>
          <w:numId w:val="4"/>
        </w:numPr>
        <w:rPr>
          <w:b/>
          <w:sz w:val="28"/>
        </w:rPr>
      </w:pPr>
      <w:r>
        <w:rPr>
          <w:b/>
          <w:sz w:val="28"/>
        </w:rPr>
        <w:t>Wnioski z</w:t>
      </w:r>
      <w:r w:rsidRPr="005C069D">
        <w:rPr>
          <w:b/>
          <w:sz w:val="28"/>
        </w:rPr>
        <w:t xml:space="preserve"> etapu 1</w:t>
      </w:r>
    </w:p>
    <w:p w:rsidR="009D5D92" w:rsidRDefault="005C069D" w:rsidP="009D5D92">
      <w:pPr>
        <w:ind w:left="720"/>
        <w:jc w:val="both"/>
      </w:pPr>
      <w:r>
        <w:t xml:space="preserve">Na podstawie </w:t>
      </w:r>
      <w:r w:rsidR="009D5D92">
        <w:t>zaprojektowanego</w:t>
      </w:r>
      <w:r>
        <w:t xml:space="preserve"> schematu zbudowaliśmy prototyp </w:t>
      </w:r>
      <w:r w:rsidR="009D5D92">
        <w:t xml:space="preserve">modułu na płytce stykowej i okazał się on funkcjonalny. Dlatego możemy przystąpić do zaprojektowania płytki PCB. Etap 1 pozwolił nam również zapoznać się z możliwościami programu KiCad. </w:t>
      </w:r>
    </w:p>
    <w:p w:rsidR="009D5D92" w:rsidRPr="005C069D" w:rsidRDefault="009D5D92" w:rsidP="00E443D3">
      <w:pPr>
        <w:ind w:left="720"/>
        <w:jc w:val="both"/>
      </w:pPr>
      <w:r>
        <w:t>Pełny schemat zaprojektowanego modułu jest zamieszczony na ostatniej stronie sprawozdania.</w:t>
      </w:r>
    </w:p>
    <w:p w:rsidR="00A203C0" w:rsidRDefault="00A203C0" w:rsidP="00A203C0">
      <w:pPr>
        <w:ind w:left="720"/>
        <w:rPr>
          <w:b/>
        </w:rPr>
      </w:pPr>
    </w:p>
    <w:p w:rsidR="00A203C0" w:rsidRPr="00A203C0" w:rsidRDefault="00A203C0" w:rsidP="00A203C0">
      <w:pPr>
        <w:ind w:left="720"/>
        <w:rPr>
          <w:b/>
        </w:rPr>
      </w:pPr>
    </w:p>
    <w:sectPr w:rsidR="00A203C0" w:rsidRPr="00A20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F56C7"/>
    <w:multiLevelType w:val="hybridMultilevel"/>
    <w:tmpl w:val="88442A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F3070C"/>
    <w:multiLevelType w:val="hybridMultilevel"/>
    <w:tmpl w:val="14DEE7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6667F8"/>
    <w:multiLevelType w:val="hybridMultilevel"/>
    <w:tmpl w:val="B778FF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A5CF4"/>
    <w:multiLevelType w:val="hybridMultilevel"/>
    <w:tmpl w:val="CC4ADE9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D7861BC"/>
    <w:multiLevelType w:val="hybridMultilevel"/>
    <w:tmpl w:val="D3CA85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ECB"/>
    <w:rsid w:val="0007278A"/>
    <w:rsid w:val="00102ADD"/>
    <w:rsid w:val="002A289C"/>
    <w:rsid w:val="003436BF"/>
    <w:rsid w:val="00383ECB"/>
    <w:rsid w:val="00497654"/>
    <w:rsid w:val="00522A1A"/>
    <w:rsid w:val="00546284"/>
    <w:rsid w:val="005C069D"/>
    <w:rsid w:val="005D7FE8"/>
    <w:rsid w:val="006309EB"/>
    <w:rsid w:val="006C19A3"/>
    <w:rsid w:val="006F4442"/>
    <w:rsid w:val="006F6369"/>
    <w:rsid w:val="0075199B"/>
    <w:rsid w:val="00815EEB"/>
    <w:rsid w:val="008E1389"/>
    <w:rsid w:val="00901A72"/>
    <w:rsid w:val="00975F33"/>
    <w:rsid w:val="009D5D92"/>
    <w:rsid w:val="00A203C0"/>
    <w:rsid w:val="00A90E72"/>
    <w:rsid w:val="00B16451"/>
    <w:rsid w:val="00B642B6"/>
    <w:rsid w:val="00C51193"/>
    <w:rsid w:val="00D70947"/>
    <w:rsid w:val="00E443D3"/>
    <w:rsid w:val="00E92463"/>
    <w:rsid w:val="00EC3907"/>
    <w:rsid w:val="00F808BF"/>
    <w:rsid w:val="00F8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38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383ECB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02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2ADD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49765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383E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383ECB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02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2ADD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4976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866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5</cp:revision>
  <dcterms:created xsi:type="dcterms:W3CDTF">2017-03-25T16:48:00Z</dcterms:created>
  <dcterms:modified xsi:type="dcterms:W3CDTF">2017-03-25T21:28:00Z</dcterms:modified>
</cp:coreProperties>
</file>