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Sicherheitsprüfung</w:t>
      </w:r>
    </w:p>
    <w:p>
      <w:pPr>
        <w:spacing w:after="60"/>
      </w:pPr>
      <w:r>
        <w:rPr>
          <w:b/>
          <w:bCs/>
          <w:sz w:val="28"/>
          <w:szCs w:val="28"/>
        </w:rPr>
        <w:t xml:space="preserve">Plugin: local_easyadmin – Einfache Schul-Administration</w:t>
      </w:r>
    </w:p>
    <w:p>
      <w:pPr>
        <w:spacing w:after="40"/>
      </w:pPr>
      <w:r>
        <w:rPr>
          <w:color w:val="555555"/>
          <w:sz w:val="22"/>
          <w:szCs w:val="22"/>
        </w:rPr>
        <w:t xml:space="preserve">Version/Build: 2026070538   |   Moodle-Kompatibilität: 5.x (requires 2025041400)</w:t>
      </w:r>
    </w:p>
    <w:p>
      <w:pPr>
        <w:spacing w:after="300"/>
      </w:pPr>
      <w:r>
        <w:rPr>
          <w:color w:val="555555"/>
          <w:sz w:val="22"/>
          <w:szCs w:val="22"/>
        </w:rPr>
        <w:t xml:space="preserve">Herausgeber: Moodle in Niedersachsen e. V.   |   Datum: 05.07.2026</w:t>
      </w:r>
    </w:p>
    <w:p>
      <w:pPr>
        <w:pStyle w:val="Heading1"/>
        <w:spacing w:after="120"/>
      </w:pPr>
      <w:r>
        <w:t xml:space="preserve">1. Umfang dieser Prüfung</w:t>
      </w:r>
    </w:p>
    <w:p>
      <w:pPr>
        <w:spacing w:after="200"/>
      </w:pPr>
      <w:r>
        <w:rPr>
          <w:sz w:val="22"/>
          <w:szCs w:val="22"/>
        </w:rPr>
        <w:t xml:space="preserve">Diese Prüfung bezieht sich auf das erste Release des Plugins, den vollständigen Dashboard-Rahmen. Enthalten sind: Navigationseinbindung, Kachel-Übersicht mit sechs Funktionsbereichen (Design, Nutzer &amp; Klassen, Kurse, Mitteilungen, Datenschutz, Wartung), Capability-Modell sowie Platzhalterseiten für jeden Bereich. Neu in diesem Build: ein automatischer Menüpunkt in der primären Kopfzeilen-Navigation über die Moodle-Hook-API sowie die erste vollständig funktionsfähige Kachel 'Design' mit Logo-Upload, Hintergrundbild/-farbe, Textfarbe/-größe und einem optionalen Begrüßungs-Popup für nicht angemeldete Besucher/innen. In diesem Release zusätzlich: Das Popup-Bild ist nun wie das Logo hochladbar statt fest codiert. Korrektur eines Regressionsfehlers aus Build 07: Dort wurde das Popup auf der Anmeldeseite komplett unterdrückt, was bei Instanzen mit erzwungener Anmeldung dazu führte, dass nicht angemeldete Besucher/innen das Popup praktisch nie zu sehen bekamen. Jetzt bleibt das Popup auf der Anmeldeseite sichtbar, lediglich der dort funktionslose 'Jetzt anmelden'-Button wird ausgeblendet. In diesem Release zusätzlich neu: Eine Option, um das seit Moodle 5.2 auf der Anmeldeseite mitgelieferte Standard-Bild auszublenden oder durch ein eigenes Schulbild zu ersetzen. Zusätzlich: Das Begrüßungs-Popup schließt sich nun nach 8 Sekunden automatisch, damit es insbesondere auf der Anmeldeseite nicht dauerhaft manuell weggeklickt werden muss. In diesem Release außerdem: Ein Klick auf 'Jetzt anmelden' markiert das Popup sofort als erledigt, damit es auf der direkt anschließenden Anmeldeseite nicht erneut erscheint und nicht erst die 8-Sekunden-Wartezeit erneut durchlaufen werden muss. Korrektur eines weiteren Fehlers: Das hochgeladene Logo erschien bisher nicht im Header/der Navigationsleiste, da Moodle dort ein separates, kompaktes Logo ('logocompact') erwartet - dieses wird nun zusätzlich aus derselben Datei gesetzt. Nachbesserung in diesem Release: Der erste Lösungsversuch war fehlerhaft, da Moodles Datei-API den verarbeiteten Draft-Bereich sofort leert; die Datei wird nun korrekt VOR dem ersten Speichervorgang dupliziert. Weitere Korrektur: design.php band lib.php (Ort der neuen Hilfsfunktion) nicht ein, was zu einem Laufzeitfehler führte - jetzt per require_once behoben. Neu in diesem Release: Die Kachel 'Startseite' (vormals 'Mitteilungen') ist jetzt vollständig funktionsfähig und bildet Website-Administration &gt; Allgemein &gt; Startseite ab (Name, Kurzbezeichnung, Beschreibung, Anzeige vor/nach Anmeldung). Außerdem ist die automatische Schließzeit des Begrüßungs-Popups jetzt konfigurierbar (Standard 15 Sekunden, 0 = nie automatisch schließen) statt fest codierter 8 Sekunden. Korrektur in diesem Release: Die Konstante FRONTPAGECOURSELIST existiert in aktuellen Moodle-Versionen nicht mehr (wurde durch FRONTPAGEALLCOURSELIST/FRONTPAGEENROLLEDCOURSELIST ersetzt) und führte zu einem Laufzeitfehler beim Öffnen der Startseiten-Kachel; alle Verweise darauf wurden entfernt bzw. ersetzt. Zusätzlich werden alle globalen Moodle-Konstanten in der Formularklasse jetzt mit führendem Backslash referenziert, um Mehrdeutigkeiten mit dem PHP-Namespace des Plugins zu vermeiden. Weitere Korrektur: Auch der vermeintliche Core-Sprachstring 'frontpageallcourselist' existierte in der Zielumgebung nicht. Die Anzeigeoptionen verwenden jetzt ausschließlich eigene, im Plugin mitgelieferte Sprachtexte (lang/de, lang/en) statt Vermutungen über Core-Strings, zusätzlich abgesichert über defined()-Prüfungen je Konstante. Neu in diesem Release: eine Option 'Keine Anzeige' analog zur Moodle-Core-Einstellung, sowie eine korrigierte Vorbelegungslogik, die einen tatsächlich leeren Anzeigewert korrekt erkennt statt einen irreführenden Fallback-Wert anzuzeigen. Wichtige Architekturkorrektur: Name/Kurzbezeichnung/Beschreibung der Website werden nicht mehr über update_course() gespeichert (löste bei bestimmten Auswahlkombinationen einen 'Ungültiger Kurs'-Fehler aus, da update_course() für reguläre Kurse konzipiert ist und zusätzliche Validierungen durchführt), sondern über dieselben dedizierten Core-Klassen (admin_setting_sitesettext, admin_setting_special_frontpagedesc), die auch Website-Administration &gt; Allgemein &gt; Startseite selbst verwendet. Korrektur einer dabei entstandenen Regression: Beim Umbau wurde versehentlich das require_once für course/lib.php entfernt, wodurch sowohl die FRONTPAGE*-Konstanten (Dropdown zeigte nur noch 'Keine Anzeige') als auch die von admin_setting_sitesettext intern benötigte Funktion course_get_format() nicht mehr verfügbar waren (Laufzeitfehler beim Speichern). Der require_once wurde wiederhergestellt. Neu in diesem Release: Ein Häkchen 'Block Kursbeschreibung automatisch auf der Startseite anzeigen', da die gespeicherte Website-Beschreibung sonst nirgends sichtbar wird (dieser Block ist in Moodle 4.x/5.x-Neuinstallationen standardmäßig deaktiviert). Dies ist die komplexeste bisher umgesetzte Funktion, da sie in einen wenig dokumentierten Teil der Moodle-Block-API eingreift; als Rückfalloption bleibt zusätzlich immer ein Hinweistext im Formular sichtbar. Außerdem neu: Die Kachel 'Datenschutz' wurde zu 'Sicherheit und Datenschutz' erweitert und bildet nun eine bewusst kleine, für Grundschul-Admins relevante Auswahl aus Website-Administration &gt; Allgemein &gt; Sicherheit ab (Anmeldung erzwingen, Gastzugang, Passwortregeln, Anmeldesperre, Fehlversuchs-Benachrichtigung, Rahmen-Einbettung) sowie einen Link zur Datenschutzerklärung. Ergänzung in diesem Release: Die Passwortrichtlinie war zunächst nur über die Mindestlänge abgebildet, während die übrigen Teil-Regeln (Ziffern, Klein-/Großbuchstaben, Sonderzeichen, aufeinanderfolgende identische Zeichen) unsichtbar im Hintergrund weiterliefen. Jetzt sind alle Teil-Regeln der Passwortrichtlinie vollständig im Formular abgebildet und einstellbar. Zusätzlich neu: Ein Verweis auf Moodles eigene Richtlinienverwaltung (tool_policy) für vollständige Datenschutzerklärungen/Nutzungsordnungen mit Versionierung, inklusive Hinweis auf die dafür zusätzlich nötige Berechtigung. Nachbesserung in diesem Release: Ohne Umschalten der Core-Einstellung 'sitepolicyhandler' von 'core' auf 'tool_policy' führte der Link zu einem 'Bereichsfehler'. Ein neues Häkchen 'Erweiterte Richtlinienverwaltung aktivieren' setzt diese Einstellung jetzt direkt mit, sodass der Link ohne Umweg über die Website-Administration funktioniert. Außerdem neu: Die bisherige Platzhalter-Kachel 'Wartung' wurde zu 'Wartung &amp; Berichte' erweitert und ist jetzt vollständig funktionsfähig: ein Debug-Modus-Schalter (mit deutlichem Warnhinweis zur Deaktivierung nach der Fehlersuche sowie einer dauerhaft sichtbaren Erinnerung, solange er aktiv ist), ein Caches-leeren-Button sowie einfache Zugriffszahlen der letzten 7 Tage mit Verweis auf die vollständige Log-Ansicht. Ergänzung in diesem Release: Eine Auswahl für die Log-Aufbewahrungsdauer (Nie löschen/30/50/60 Tage) sowie zwei zusätzliche Kennzahlen (Nutzer/innen insgesamt, Kurse insgesamt) bei den Berichten. Datenschutz-Korrektur in diesem Release: Die Option 'Nie löschen' wurde aus der Auswahl entfernt, da eine dauerhafte, unbegrenzte Protokollspeicherung aus Datenschutzgründen problematisch ist. Zusätzlich wurde die Log-Aufbewahrung technisch von einem eigenständigen, kleinen Formular in den Berichte-Bereich verschoben (dort inhaltlich sinnvoller angesiedelt), während der Debug-Modus-Schalter ein eigenes Formular behält. Neu in diesem Release: Eine zusätzliche Kachel 'Kommunikation' (aktuell Platzhalter, für künftige E-Mail-/Ankündigungsfunktionen) mit eigener Capability wurde ergänzt; das Icon der Startseiten-Kachel wurde von 📢 auf 🏠 geändert, da das Megafon-Symbol nun besser zur neuen Kommunikations-Kachel passt. Rein kosmetische Änderung in diesem Release: Die Kachel-Reihenfolge wurde angepasst, sodass 'Startseite' direkt neben 'Design' erscheint (keine sicherheitsrelevante Änderung). Ebenfalls kosmetisch: Die Kachel 'Nutzer &amp; Klassen' wurde zu 'Nutzer &amp; Gruppen' umbenannt, da der starre Klassen-Begriff die unterschiedliche Nutzung an verschiedenen Schulen nicht gut abbildet; die Kachel ist weiterhin ein reiner Platzhalter ohne Funktionalität. Wichtige Erweiterung in diesem Release: Die Kachel 'Nutzer &amp; Gruppen' ist jetzt vollständig funktionsfähig mit zwei Bereichen: (1) Anlegen manueller Nutzerkonten, optional mit Vergabe von vollem Website-Administratorzugriff, und (2) Anlegen von Kohorten ('globalen Gruppen', kursübergreifend im Unterschied zu normalen, kursgebundenen Gruppen). Da die Admin-Vergabe eine besonders sicherheitskritische Funktion ist, wurde ihr ein eigener, ausführlicher Prüfabschnitt gewidmet (siehe unten). Korrektur in diesem Release: Für die Felder Anmeldename und Passwort fehlten die Basis-Sprachstrings der Hilfe-Buttons (nur die '_help'-Variante war vorhanden), was zu einem Laufzeitfehler beim Öffnen der Kachel führte; beide Basis-Strings wurden ergänzt. Wichtige Erweiterung in diesem Release: Die Kachel 'Kurse' ist jetzt mit zwei Funktionen ausgestattet: (1) Anlegen von Kurskategorien, und (2) ein dreistufiger Assistent zum Archivieren mehrerer Kurse am Schuljahresende (Kategorie wählen, Kurse auswählen, ausdrücklich bestätigen). Die übrigen Bereiche (Kommunikation sowie weitere Kurs-Funktionen wie Vorlagen-basierte Kurserstellung) bleiben vorerst Platzhalter. Wichtige Erweiterung in diesem Release: Die Kachel 'Kurse' bietet jetzt zusätzlich 'Kurse sichern (zum Herunterladen)' - erstellt gezielt herunterladbare Einzelkurs-Sicherungen (.mbz) analog zum Archivieren-Assistenten (Kategorie wählen, Kurse auswählen, bestätigen). Anders als die automatische Sicherung landen diese Dateien im eigenen Dateibereich des jeweiligen Kurses statt im automatisierten Sammelbereich, wodurch ein gezielter Einzel-Restore ohne vollständigen Server-Restore möglich wird. Korrektur in diesem Release: Der Download-Link führte zu 'Datei nicht gefunden', da Moodles allgemeine Auslieferung für den Kurs-Sicherungsbereich (component 'backup') sich im Test nicht zuverlässig verhielt. Die erzeugten Sicherungsdateien werden jetzt zusätzlich in einen eigenen, bereits bewährten Dateibereich des Plugins kopiert und über dessen eigene, geprüfte Auslieferungslogik bereitgestellt. Im selben Zug ergänzt: Werden mehrere Kurse auf einmal gesichert, steht zusätzlich ein 'Alle als ZIP herunterladen'-Button zur Verfügung, statt jede Datei einzeln anklicken zu müssen. Weitere Korrektur in diesem Release: Beim Test mit zwei Kursen enthielt die Sammel-ZIP nur eine einzige Datei ('backup.mbz'), da Moodle bei dieser Sicherungsart standardmäßig denselben generischen Dateinamen für jeden Kurs vergibt und die zweite Sicherung dadurch die erste innerhalb der ZIP-Struktur überschrieb. Jeder Sicherung wird jetzt beim Kopieren in den eigenen Dateibereich ein eindeutiger, sprechender Dateiname zugewiesen (Kurs-ID, Kurzbezeichnung, Zeitstempel).</w:t>
      </w:r>
    </w:p>
    <w:p>
      <w:pPr>
        <w:pStyle w:val="Heading1"/>
        <w:spacing w:after="120"/>
      </w:pPr>
      <w:r>
        <w:t xml:space="preserve">2. Architekturübersicht</w:t>
      </w:r>
    </w:p>
    <w:p>
      <w:pPr>
        <w:spacing w:after="200"/>
      </w:pPr>
      <w:r>
        <w:rPr>
          <w:sz w:val="22"/>
          <w:szCs w:val="22"/>
        </w:rPr>
        <w:t xml:space="preserve">Das Plugin ist als local_easyadmin realisiert und stellt einen eigenen Einstiegspunkt (index.php) bereit, der sowohl über die primäre Navigation als auch über die Website-Administration erreichbar ist. Sämtliche Berechtigungsprüfungen erfolgen serverseitig über das Moodle-Capability-System auf Systemkontext-Ebene. Die Darstellung nutzt das Moodle-Renderer-/Mustache-Template-System, wodurch das Standard-Escaping von Ausgaben automatisch greift.</w:t>
      </w:r>
    </w:p>
    <w:p>
      <w:pPr>
        <w:pStyle w:val="Heading1"/>
        <w:spacing w:after="120"/>
      </w:pPr>
      <w:r>
        <w:t xml:space="preserve">3. Prüfergebnisse im Detail</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shd w:fill="1F3864" w:val="clear"/>
          </w:tcPr>
          <w:p>
            <w:r>
              <w:rPr>
                <w:b/>
                <w:bCs/>
                <w:color w:val="FFFFFF"/>
                <w:sz w:val="20"/>
                <w:szCs w:val="20"/>
              </w:rPr>
              <w:t xml:space="preserve">Nr.</w:t>
            </w:r>
          </w:p>
        </w:tc>
        <w:tc>
          <w:tcPr>
            <w:tcW w:type="dxa" w:w="2400"/>
            <w:shd w:fill="1F3864" w:val="clear"/>
          </w:tcPr>
          <w:p>
            <w:r>
              <w:rPr>
                <w:b/>
                <w:bCs/>
                <w:color w:val="FFFFFF"/>
                <w:sz w:val="20"/>
                <w:szCs w:val="20"/>
              </w:rPr>
              <w:t xml:space="preserve">Bereich</w:t>
            </w:r>
          </w:p>
        </w:tc>
        <w:tc>
          <w:tcPr>
            <w:tcW w:type="dxa" w:w="4200"/>
            <w:shd w:fill="1F3864" w:val="clear"/>
          </w:tcPr>
          <w:p>
            <w:r>
              <w:rPr>
                <w:b/>
                <w:bCs/>
                <w:color w:val="FFFFFF"/>
                <w:sz w:val="20"/>
                <w:szCs w:val="20"/>
              </w:rPr>
              <w:t xml:space="preserve">Prüfpunkt</w:t>
            </w:r>
          </w:p>
        </w:tc>
        <w:tc>
          <w:tcPr>
            <w:tcW w:type="dxa" w:w="2200"/>
            <w:shd w:fill="1F3864" w:val="clear"/>
          </w:tcPr>
          <w:p>
            <w:r>
              <w:rPr>
                <w:b/>
                <w:bCs/>
                <w:color w:val="FFFFFF"/>
                <w:sz w:val="20"/>
                <w:szCs w:val="20"/>
              </w:rPr>
              <w:t xml:space="preserve">Status</w:t>
            </w:r>
          </w:p>
        </w:tc>
        <w:tc>
          <w:tcPr>
            <w:tcW w:type="dxa" w:w="3600"/>
            <w:shd w:fill="1F3864" w:val="clear"/>
          </w:tcPr>
          <w:p>
            <w:r>
              <w:rPr>
                <w:b/>
                <w:bCs/>
                <w:color w:val="FFFFFF"/>
                <w:sz w:val="20"/>
                <w:szCs w:val="20"/>
              </w:rPr>
              <w:t xml:space="preserve">Hinweis</w:t>
            </w:r>
          </w:p>
        </w:tc>
      </w:tr>
      <w:tr>
        <w:tc>
          <w:tcPr>
            <w:tcW w:type="dxa" w:w="500"/>
          </w:tcPr>
          <w:p>
            <w:r>
              <w:rPr>
                <w:b w:val="false"/>
                <w:bCs w:val="false"/>
                <w:color w:val="000000"/>
                <w:sz w:val="20"/>
                <w:szCs w:val="20"/>
              </w:rPr>
              <w:t xml:space="preserve">1</w:t>
            </w:r>
          </w:p>
        </w:tc>
        <w:tc>
          <w:tcPr>
            <w:tcW w:type="dxa" w:w="2400"/>
          </w:tcPr>
          <w:p>
            <w:r>
              <w:rPr>
                <w:b w:val="false"/>
                <w:bCs w:val="false"/>
                <w:color w:val="000000"/>
                <w:sz w:val="20"/>
                <w:szCs w:val="20"/>
              </w:rPr>
              <w:t xml:space="preserve">Authentifizierung</w:t>
            </w:r>
          </w:p>
        </w:tc>
        <w:tc>
          <w:tcPr>
            <w:tcW w:type="dxa" w:w="4200"/>
          </w:tcPr>
          <w:p>
            <w:r>
              <w:rPr>
                <w:b w:val="false"/>
                <w:bCs w:val="false"/>
                <w:color w:val="000000"/>
                <w:sz w:val="20"/>
                <w:szCs w:val="20"/>
              </w:rPr>
              <w:t xml:space="preserve">require_login() wird auf jeder ausführbaren Seite (index.php) aufgerufen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Ohne gültige Anmeldung ist kein Zugriff möglich.</w:t>
            </w:r>
          </w:p>
        </w:tc>
      </w:tr>
      <w:tr>
        <w:tc>
          <w:tcPr>
            <w:tcW w:type="dxa" w:w="500"/>
          </w:tcPr>
          <w:p>
            <w:r>
              <w:rPr>
                <w:b w:val="false"/>
                <w:bCs w:val="false"/>
                <w:color w:val="000000"/>
                <w:sz w:val="20"/>
                <w:szCs w:val="20"/>
              </w:rPr>
              <w:t xml:space="preserve">2</w:t>
            </w:r>
          </w:p>
        </w:tc>
        <w:tc>
          <w:tcPr>
            <w:tcW w:type="dxa" w:w="2400"/>
          </w:tcPr>
          <w:p>
            <w:r>
              <w:rPr>
                <w:b w:val="false"/>
                <w:bCs w:val="false"/>
                <w:color w:val="000000"/>
                <w:sz w:val="20"/>
                <w:szCs w:val="20"/>
              </w:rPr>
              <w:t xml:space="preserve">Zugriffskontrolle</w:t>
            </w:r>
          </w:p>
        </w:tc>
        <w:tc>
          <w:tcPr>
            <w:tcW w:type="dxa" w:w="4200"/>
          </w:tcPr>
          <w:p>
            <w:r>
              <w:rPr>
                <w:b w:val="false"/>
                <w:bCs w:val="false"/>
                <w:color w:val="000000"/>
                <w:sz w:val="20"/>
                <w:szCs w:val="20"/>
              </w:rPr>
              <w:t xml:space="preserve">require_capability('local/easyadmin:view', ...) schützt den Dashboard-Einstieg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Zusätzlich admin_externalpage-Absicherung über settings.php.</w:t>
            </w:r>
          </w:p>
        </w:tc>
      </w:tr>
      <w:tr>
        <w:tc>
          <w:tcPr>
            <w:tcW w:type="dxa" w:w="500"/>
          </w:tcPr>
          <w:p>
            <w:r>
              <w:rPr>
                <w:b w:val="false"/>
                <w:bCs w:val="false"/>
                <w:color w:val="000000"/>
                <w:sz w:val="20"/>
                <w:szCs w:val="20"/>
              </w:rPr>
              <w:t xml:space="preserve">3</w:t>
            </w:r>
          </w:p>
        </w:tc>
        <w:tc>
          <w:tcPr>
            <w:tcW w:type="dxa" w:w="2400"/>
          </w:tcPr>
          <w:p>
            <w:r>
              <w:rPr>
                <w:b w:val="false"/>
                <w:bCs w:val="false"/>
                <w:color w:val="000000"/>
                <w:sz w:val="20"/>
                <w:szCs w:val="20"/>
              </w:rPr>
              <w:t xml:space="preserve">Zugriffskontrolle</w:t>
            </w:r>
          </w:p>
        </w:tc>
        <w:tc>
          <w:tcPr>
            <w:tcW w:type="dxa" w:w="4200"/>
          </w:tcPr>
          <w:p>
            <w:r>
              <w:rPr>
                <w:b w:val="false"/>
                <w:bCs w:val="false"/>
                <w:color w:val="000000"/>
                <w:sz w:val="20"/>
                <w:szCs w:val="20"/>
              </w:rPr>
              <w:t xml:space="preserve">Jede Kachel/Teilfunktion ist an eine eigene, granulare Capability gekoppelt (managedesign, manageusers, managecourses, managenews, manageprivacy, managemaintenance)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Ermöglicht spätere Rollen mit eingeschränktem Funktionsumfang (z. B. Vertretung).</w:t>
            </w:r>
          </w:p>
        </w:tc>
      </w:tr>
      <w:tr>
        <w:tc>
          <w:tcPr>
            <w:tcW w:type="dxa" w:w="500"/>
          </w:tcPr>
          <w:p>
            <w:r>
              <w:rPr>
                <w:b w:val="false"/>
                <w:bCs w:val="false"/>
                <w:color w:val="000000"/>
                <w:sz w:val="20"/>
                <w:szCs w:val="20"/>
              </w:rPr>
              <w:t xml:space="preserve">4</w:t>
            </w:r>
          </w:p>
        </w:tc>
        <w:tc>
          <w:tcPr>
            <w:tcW w:type="dxa" w:w="2400"/>
          </w:tcPr>
          <w:p>
            <w:r>
              <w:rPr>
                <w:b w:val="false"/>
                <w:bCs w:val="false"/>
                <w:color w:val="000000"/>
                <w:sz w:val="20"/>
                <w:szCs w:val="20"/>
              </w:rPr>
              <w:t xml:space="preserve">Zugriffskontrolle</w:t>
            </w:r>
          </w:p>
        </w:tc>
        <w:tc>
          <w:tcPr>
            <w:tcW w:type="dxa" w:w="4200"/>
          </w:tcPr>
          <w:p>
            <w:r>
              <w:rPr>
                <w:b w:val="false"/>
                <w:bCs w:val="false"/>
                <w:color w:val="000000"/>
                <w:sz w:val="20"/>
                <w:szCs w:val="20"/>
              </w:rPr>
              <w:t xml:space="preserve">Capabilities sind ausschließlich der Archetype 'manager' zugeordnet, kein Default für 'user' oder 'guest'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versehentliche Rechteausweitung nach Installation.</w:t>
            </w:r>
          </w:p>
        </w:tc>
      </w:tr>
      <w:tr>
        <w:tc>
          <w:tcPr>
            <w:tcW w:type="dxa" w:w="500"/>
          </w:tcPr>
          <w:p>
            <w:r>
              <w:rPr>
                <w:b w:val="false"/>
                <w:bCs w:val="false"/>
                <w:color w:val="000000"/>
                <w:sz w:val="20"/>
                <w:szCs w:val="20"/>
              </w:rPr>
              <w:t xml:space="preserve">5</w:t>
            </w:r>
          </w:p>
        </w:tc>
        <w:tc>
          <w:tcPr>
            <w:tcW w:type="dxa" w:w="2400"/>
          </w:tcPr>
          <w:p>
            <w:r>
              <w:rPr>
                <w:b w:val="false"/>
                <w:bCs w:val="false"/>
                <w:color w:val="000000"/>
                <w:sz w:val="20"/>
                <w:szCs w:val="20"/>
              </w:rPr>
              <w:t xml:space="preserve">Kontext</w:t>
            </w:r>
          </w:p>
        </w:tc>
        <w:tc>
          <w:tcPr>
            <w:tcW w:type="dxa" w:w="4200"/>
          </w:tcPr>
          <w:p>
            <w:r>
              <w:rPr>
                <w:b w:val="false"/>
                <w:bCs w:val="false"/>
                <w:color w:val="000000"/>
                <w:sz w:val="20"/>
                <w:szCs w:val="20"/>
              </w:rPr>
              <w:t xml:space="preserve">Alle Capability-Prüfungen laufen über context_system::instance()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der Systemweite des Dashboards.</w:t>
            </w:r>
          </w:p>
        </w:tc>
      </w:tr>
      <w:tr>
        <w:tc>
          <w:tcPr>
            <w:tcW w:type="dxa" w:w="500"/>
          </w:tcPr>
          <w:p>
            <w:r>
              <w:rPr>
                <w:b w:val="false"/>
                <w:bCs w:val="false"/>
                <w:color w:val="000000"/>
                <w:sz w:val="20"/>
                <w:szCs w:val="20"/>
              </w:rPr>
              <w:t xml:space="preserve">6</w:t>
            </w:r>
          </w:p>
        </w:tc>
        <w:tc>
          <w:tcPr>
            <w:tcW w:type="dxa" w:w="2400"/>
          </w:tcPr>
          <w:p>
            <w:r>
              <w:rPr>
                <w:b w:val="false"/>
                <w:bCs w:val="false"/>
                <w:color w:val="000000"/>
                <w:sz w:val="20"/>
                <w:szCs w:val="20"/>
              </w:rPr>
              <w:t xml:space="preserve">Eingabevalidierung</w:t>
            </w:r>
          </w:p>
        </w:tc>
        <w:tc>
          <w:tcPr>
            <w:tcW w:type="dxa" w:w="4200"/>
          </w:tcPr>
          <w:p>
            <w:r>
              <w:rPr>
                <w:b w:val="false"/>
                <w:bCs w:val="false"/>
                <w:color w:val="000000"/>
                <w:sz w:val="20"/>
                <w:szCs w:val="20"/>
              </w:rPr>
              <w:t xml:space="preserve">Der einzige externe Parameter (section) wird mit optional_param() und PARAM_ALPHA typisiert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Injection über den Parameter; unbekannte Werte fallen auf Übersicht zurück.</w:t>
            </w:r>
          </w:p>
        </w:tc>
      </w:tr>
      <w:tr>
        <w:tc>
          <w:tcPr>
            <w:tcW w:type="dxa" w:w="500"/>
          </w:tcPr>
          <w:p>
            <w:r>
              <w:rPr>
                <w:b w:val="false"/>
                <w:bCs w:val="false"/>
                <w:color w:val="000000"/>
                <w:sz w:val="20"/>
                <w:szCs w:val="20"/>
              </w:rPr>
              <w:t xml:space="preserve">7</w:t>
            </w:r>
          </w:p>
        </w:tc>
        <w:tc>
          <w:tcPr>
            <w:tcW w:type="dxa" w:w="2400"/>
          </w:tcPr>
          <w:p>
            <w:r>
              <w:rPr>
                <w:b w:val="false"/>
                <w:bCs w:val="false"/>
                <w:color w:val="000000"/>
                <w:sz w:val="20"/>
                <w:szCs w:val="20"/>
              </w:rPr>
              <w:t xml:space="preserve">Eingabevalidierung</w:t>
            </w:r>
          </w:p>
        </w:tc>
        <w:tc>
          <w:tcPr>
            <w:tcW w:type="dxa" w:w="4200"/>
          </w:tcPr>
          <w:p>
            <w:r>
              <w:rPr>
                <w:b w:val="false"/>
                <w:bCs w:val="false"/>
                <w:color w:val="000000"/>
                <w:sz w:val="20"/>
                <w:szCs w:val="20"/>
              </w:rPr>
              <w:t xml:space="preserve">Serverseitiger Whitelist-Abgleich des section-Werts gegen definierte Kachel-Schlüssel</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 direktes Durchreichen von Nutzereingaben an Dateisystem, DB oder Ausgabe.</w:t>
            </w:r>
          </w:p>
        </w:tc>
      </w:tr>
      <w:tr>
        <w:tc>
          <w:tcPr>
            <w:tcW w:type="dxa" w:w="500"/>
          </w:tcPr>
          <w:p>
            <w:r>
              <w:rPr>
                <w:b w:val="false"/>
                <w:bCs w:val="false"/>
                <w:color w:val="000000"/>
                <w:sz w:val="20"/>
                <w:szCs w:val="20"/>
              </w:rPr>
              <w:t xml:space="preserve">8</w:t>
            </w:r>
          </w:p>
        </w:tc>
        <w:tc>
          <w:tcPr>
            <w:tcW w:type="dxa" w:w="2400"/>
          </w:tcPr>
          <w:p>
            <w:r>
              <w:rPr>
                <w:b w:val="false"/>
                <w:bCs w:val="false"/>
                <w:color w:val="000000"/>
                <w:sz w:val="20"/>
                <w:szCs w:val="20"/>
              </w:rPr>
              <w:t xml:space="preserve">Ausgabe/XSS</w:t>
            </w:r>
          </w:p>
        </w:tc>
        <w:tc>
          <w:tcPr>
            <w:tcW w:type="dxa" w:w="4200"/>
          </w:tcPr>
          <w:p>
            <w:r>
              <w:rPr>
                <w:b w:val="false"/>
                <w:bCs w:val="false"/>
                <w:color w:val="000000"/>
                <w:sz w:val="20"/>
                <w:szCs w:val="20"/>
              </w:rPr>
              <w:t xml:space="preserve">Alle sichtbaren Texte laufen über get_string() bzw. Moodle-Renderer/Mustache mit Standard-Escaping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rohen echo-Ausgaben von Nutzereingaben.</w:t>
            </w:r>
          </w:p>
        </w:tc>
      </w:tr>
      <w:tr>
        <w:tc>
          <w:tcPr>
            <w:tcW w:type="dxa" w:w="500"/>
          </w:tcPr>
          <w:p>
            <w:r>
              <w:rPr>
                <w:b w:val="false"/>
                <w:bCs w:val="false"/>
                <w:color w:val="000000"/>
                <w:sz w:val="20"/>
                <w:szCs w:val="20"/>
              </w:rPr>
              <w:t xml:space="preserve">9</w:t>
            </w:r>
          </w:p>
        </w:tc>
        <w:tc>
          <w:tcPr>
            <w:tcW w:type="dxa" w:w="2400"/>
          </w:tcPr>
          <w:p>
            <w:r>
              <w:rPr>
                <w:b w:val="false"/>
                <w:bCs w:val="false"/>
                <w:color w:val="000000"/>
                <w:sz w:val="20"/>
                <w:szCs w:val="20"/>
              </w:rPr>
              <w:t xml:space="preserve">Ausgabe/XSS</w:t>
            </w:r>
          </w:p>
        </w:tc>
        <w:tc>
          <w:tcPr>
            <w:tcW w:type="dxa" w:w="4200"/>
          </w:tcPr>
          <w:p>
            <w:r>
              <w:rPr>
                <w:b w:val="false"/>
                <w:bCs w:val="false"/>
                <w:color w:val="000000"/>
                <w:sz w:val="20"/>
                <w:szCs w:val="20"/>
              </w:rPr>
              <w:t xml:space="preserve">URLs werden ausschließlich über moodle_url erzeugt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fehlerhafte oder manipulierte Linkziele.</w:t>
            </w:r>
          </w:p>
        </w:tc>
      </w:tr>
      <w:tr>
        <w:tc>
          <w:tcPr>
            <w:tcW w:type="dxa" w:w="500"/>
          </w:tcPr>
          <w:p>
            <w:r>
              <w:rPr>
                <w:b w:val="false"/>
                <w:bCs w:val="false"/>
                <w:color w:val="000000"/>
                <w:sz w:val="20"/>
                <w:szCs w:val="20"/>
              </w:rPr>
              <w:t xml:space="preserve">10</w:t>
            </w:r>
          </w:p>
        </w:tc>
        <w:tc>
          <w:tcPr>
            <w:tcW w:type="dxa" w:w="2400"/>
          </w:tcPr>
          <w:p>
            <w:r>
              <w:rPr>
                <w:b w:val="false"/>
                <w:bCs w:val="false"/>
                <w:color w:val="000000"/>
                <w:sz w:val="20"/>
                <w:szCs w:val="20"/>
              </w:rPr>
              <w:t xml:space="preserve">CSRF/Sesskey</w:t>
            </w:r>
          </w:p>
        </w:tc>
        <w:tc>
          <w:tcPr>
            <w:tcW w:type="dxa" w:w="4200"/>
          </w:tcPr>
          <w:p>
            <w:r>
              <w:rPr>
                <w:b w:val="false"/>
                <w:bCs w:val="false"/>
                <w:color w:val="000000"/>
                <w:sz w:val="20"/>
                <w:szCs w:val="20"/>
              </w:rPr>
              <w:t xml:space="preserve">sesskey-Prüfung bei datenverändernden Aktionen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Seit Build 05 im Design-Formular umgesetzt: moodleform prüft Sesskey automatisch bei jedem Speichervorgang. Für weitere Bereiche (Nutzer/Kurse/...) beim jeweiligen Release erneut sicherzustellen.</w:t>
            </w:r>
          </w:p>
        </w:tc>
      </w:tr>
      <w:tr>
        <w:tc>
          <w:tcPr>
            <w:tcW w:type="dxa" w:w="500"/>
          </w:tcPr>
          <w:p>
            <w:r>
              <w:rPr>
                <w:b w:val="false"/>
                <w:bCs w:val="false"/>
                <w:color w:val="000000"/>
                <w:sz w:val="20"/>
                <w:szCs w:val="20"/>
              </w:rPr>
              <w:t xml:space="preserve">11</w:t>
            </w:r>
          </w:p>
        </w:tc>
        <w:tc>
          <w:tcPr>
            <w:tcW w:type="dxa" w:w="2400"/>
          </w:tcPr>
          <w:p>
            <w:r>
              <w:rPr>
                <w:b w:val="false"/>
                <w:bCs w:val="false"/>
                <w:color w:val="000000"/>
                <w:sz w:val="20"/>
                <w:szCs w:val="20"/>
              </w:rPr>
              <w:t xml:space="preserve">Datenhaltung</w:t>
            </w:r>
          </w:p>
        </w:tc>
        <w:tc>
          <w:tcPr>
            <w:tcW w:type="dxa" w:w="4200"/>
          </w:tcPr>
          <w:p>
            <w:r>
              <w:rPr>
                <w:b w:val="false"/>
                <w:bCs w:val="false"/>
                <w:color w:val="000000"/>
                <w:sz w:val="20"/>
                <w:szCs w:val="20"/>
              </w:rPr>
              <w:t xml:space="preserve">Keine eigenen Datenbanktabellen, kein direkter SQL-Zugriff im Plugin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Reduziert Angriffsfläche im Rahmen-Release erheblich.</w:t>
            </w:r>
          </w:p>
        </w:tc>
      </w:tr>
      <w:tr>
        <w:tc>
          <w:tcPr>
            <w:tcW w:type="dxa" w:w="500"/>
          </w:tcPr>
          <w:p>
            <w:r>
              <w:rPr>
                <w:b w:val="false"/>
                <w:bCs w:val="false"/>
                <w:color w:val="000000"/>
                <w:sz w:val="20"/>
                <w:szCs w:val="20"/>
              </w:rPr>
              <w:t xml:space="preserve">12</w:t>
            </w:r>
          </w:p>
        </w:tc>
        <w:tc>
          <w:tcPr>
            <w:tcW w:type="dxa" w:w="2400"/>
          </w:tcPr>
          <w:p>
            <w:r>
              <w:rPr>
                <w:b w:val="false"/>
                <w:bCs w:val="false"/>
                <w:color w:val="000000"/>
                <w:sz w:val="20"/>
                <w:szCs w:val="20"/>
              </w:rPr>
              <w:t xml:space="preserve">Datenschutz</w:t>
            </w:r>
          </w:p>
        </w:tc>
        <w:tc>
          <w:tcPr>
            <w:tcW w:type="dxa" w:w="4200"/>
          </w:tcPr>
          <w:p>
            <w:r>
              <w:rPr>
                <w:b w:val="false"/>
                <w:bCs w:val="false"/>
                <w:color w:val="000000"/>
                <w:sz w:val="20"/>
                <w:szCs w:val="20"/>
              </w:rPr>
              <w:t xml:space="preserve">Privacy-API implementiert (null_provider) mit begründeter Metadaten-Aussage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Plugin speichert selbst keine personenbezogenen Daten.</w:t>
            </w:r>
          </w:p>
        </w:tc>
      </w:tr>
      <w:tr>
        <w:tc>
          <w:tcPr>
            <w:tcW w:type="dxa" w:w="500"/>
          </w:tcPr>
          <w:p>
            <w:r>
              <w:rPr>
                <w:b w:val="false"/>
                <w:bCs w:val="false"/>
                <w:color w:val="000000"/>
                <w:sz w:val="20"/>
                <w:szCs w:val="20"/>
              </w:rPr>
              <w:t xml:space="preserve">13</w:t>
            </w:r>
          </w:p>
        </w:tc>
        <w:tc>
          <w:tcPr>
            <w:tcW w:type="dxa" w:w="2400"/>
          </w:tcPr>
          <w:p>
            <w:r>
              <w:rPr>
                <w:b w:val="false"/>
                <w:bCs w:val="false"/>
                <w:color w:val="000000"/>
                <w:sz w:val="20"/>
                <w:szCs w:val="20"/>
              </w:rPr>
              <w:t xml:space="preserve">Rollen/Berechtigung</w:t>
            </w:r>
          </w:p>
        </w:tc>
        <w:tc>
          <w:tcPr>
            <w:tcW w:type="dxa" w:w="4200"/>
          </w:tcPr>
          <w:p>
            <w:r>
              <w:rPr>
                <w:b w:val="false"/>
                <w:bCs w:val="false"/>
                <w:color w:val="000000"/>
                <w:sz w:val="20"/>
                <w:szCs w:val="20"/>
              </w:rPr>
              <w:t xml:space="preserve">Keine automatische Rechtevergabe an bestehende Standardrollen ohne Administratorentscheidung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Admin muss Capability aktiv einer Schul-Admin-Rolle zuweisen.</w:t>
            </w:r>
          </w:p>
        </w:tc>
      </w:tr>
      <w:tr>
        <w:tc>
          <w:tcPr>
            <w:tcW w:type="dxa" w:w="500"/>
          </w:tcPr>
          <w:p>
            <w:r>
              <w:rPr>
                <w:b w:val="false"/>
                <w:bCs w:val="false"/>
                <w:color w:val="000000"/>
                <w:sz w:val="20"/>
                <w:szCs w:val="20"/>
              </w:rPr>
              <w:t xml:space="preserve">14</w:t>
            </w:r>
          </w:p>
        </w:tc>
        <w:tc>
          <w:tcPr>
            <w:tcW w:type="dxa" w:w="2400"/>
          </w:tcPr>
          <w:p>
            <w:r>
              <w:rPr>
                <w:b w:val="false"/>
                <w:bCs w:val="false"/>
                <w:color w:val="000000"/>
                <w:sz w:val="20"/>
                <w:szCs w:val="20"/>
              </w:rPr>
              <w:t xml:space="preserve">Fehlerbehandlung</w:t>
            </w:r>
          </w:p>
        </w:tc>
        <w:tc>
          <w:tcPr>
            <w:tcW w:type="dxa" w:w="4200"/>
          </w:tcPr>
          <w:p>
            <w:r>
              <w:rPr>
                <w:b w:val="false"/>
                <w:bCs w:val="false"/>
                <w:color w:val="000000"/>
                <w:sz w:val="20"/>
                <w:szCs w:val="20"/>
              </w:rPr>
              <w:t xml:space="preserve">Keine Preisgabe sensibler Systeminformationen bei ungültigem section-Parameter (stiller Fallback statt Fehlermeldung)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Reduziert Informationslecks gegenüber unautorisierten Nutzenden.</w:t>
            </w:r>
          </w:p>
        </w:tc>
      </w:tr>
      <w:tr>
        <w:tc>
          <w:tcPr>
            <w:tcW w:type="dxa" w:w="500"/>
          </w:tcPr>
          <w:p>
            <w:r>
              <w:rPr>
                <w:b w:val="false"/>
                <w:bCs w:val="false"/>
                <w:color w:val="000000"/>
                <w:sz w:val="20"/>
                <w:szCs w:val="20"/>
              </w:rPr>
              <w:t xml:space="preserve">15</w:t>
            </w:r>
          </w:p>
        </w:tc>
        <w:tc>
          <w:tcPr>
            <w:tcW w:type="dxa" w:w="2400"/>
          </w:tcPr>
          <w:p>
            <w:r>
              <w:rPr>
                <w:b w:val="false"/>
                <w:bCs w:val="false"/>
                <w:color w:val="000000"/>
                <w:sz w:val="20"/>
                <w:szCs w:val="20"/>
              </w:rPr>
              <w:t xml:space="preserve">Fremdcode</w:t>
            </w:r>
          </w:p>
        </w:tc>
        <w:tc>
          <w:tcPr>
            <w:tcW w:type="dxa" w:w="4200"/>
          </w:tcPr>
          <w:p>
            <w:r>
              <w:rPr>
                <w:b w:val="false"/>
                <w:bCs w:val="false"/>
                <w:color w:val="000000"/>
                <w:sz w:val="20"/>
                <w:szCs w:val="20"/>
              </w:rPr>
              <w:t xml:space="preserve">Keine externen JavaScript-/CSS-Ressourcen von Drittanbietern eingebunden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styles.css und Mustache-Template ohne CDN-Abhängigkeit.</w:t>
            </w:r>
          </w:p>
        </w:tc>
      </w:tr>
      <w:tr>
        <w:tc>
          <w:tcPr>
            <w:tcW w:type="dxa" w:w="500"/>
          </w:tcPr>
          <w:p>
            <w:r>
              <w:rPr>
                <w:b w:val="false"/>
                <w:bCs w:val="false"/>
                <w:color w:val="000000"/>
                <w:sz w:val="20"/>
                <w:szCs w:val="20"/>
              </w:rPr>
              <w:t xml:space="preserve">16</w:t>
            </w:r>
          </w:p>
        </w:tc>
        <w:tc>
          <w:tcPr>
            <w:tcW w:type="dxa" w:w="2400"/>
          </w:tcPr>
          <w:p>
            <w:r>
              <w:rPr>
                <w:b w:val="false"/>
                <w:bCs w:val="false"/>
                <w:color w:val="000000"/>
                <w:sz w:val="20"/>
                <w:szCs w:val="20"/>
              </w:rPr>
              <w:t xml:space="preserve">Lizenz &amp; Header</w:t>
            </w:r>
          </w:p>
        </w:tc>
        <w:tc>
          <w:tcPr>
            <w:tcW w:type="dxa" w:w="4200"/>
          </w:tcPr>
          <w:p>
            <w:r>
              <w:rPr>
                <w:b w:val="false"/>
                <w:bCs w:val="false"/>
                <w:color w:val="000000"/>
                <w:sz w:val="20"/>
                <w:szCs w:val="20"/>
              </w:rPr>
              <w:t xml:space="preserve">GPL-v3-Lizenzkopfzeile in allen PHP-/CSS-Dateien vorhanden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Entspricht den internen Entwicklungsregeln.</w:t>
            </w:r>
          </w:p>
        </w:tc>
      </w:tr>
      <w:tr>
        <w:tc>
          <w:tcPr>
            <w:tcW w:type="dxa" w:w="500"/>
          </w:tcPr>
          <w:p>
            <w:r>
              <w:rPr>
                <w:b w:val="false"/>
                <w:bCs w:val="false"/>
                <w:color w:val="000000"/>
                <w:sz w:val="20"/>
                <w:szCs w:val="20"/>
              </w:rPr>
              <w:t xml:space="preserve">17</w:t>
            </w:r>
          </w:p>
        </w:tc>
        <w:tc>
          <w:tcPr>
            <w:tcW w:type="dxa" w:w="2400"/>
          </w:tcPr>
          <w:p>
            <w:r>
              <w:rPr>
                <w:b w:val="false"/>
                <w:bCs w:val="false"/>
                <w:color w:val="000000"/>
                <w:sz w:val="20"/>
                <w:szCs w:val="20"/>
              </w:rPr>
              <w:t xml:space="preserve">Versionierung</w:t>
            </w:r>
          </w:p>
        </w:tc>
        <w:tc>
          <w:tcPr>
            <w:tcW w:type="dxa" w:w="4200"/>
          </w:tcPr>
          <w:p>
            <w:r>
              <w:rPr>
                <w:b w:val="false"/>
                <w:bCs w:val="false"/>
                <w:color w:val="000000"/>
                <w:sz w:val="20"/>
                <w:szCs w:val="20"/>
              </w:rPr>
              <w:t xml:space="preserve">version.php mit Build-Nummer im Format YYYYMMDDNN und korrektem requires-Wert (2025041400) für Moodle 5.x</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Build 2026070501, Erstveröffentlichung.</w:t>
            </w:r>
          </w:p>
        </w:tc>
      </w:tr>
      <w:tr>
        <w:tc>
          <w:tcPr>
            <w:tcW w:type="dxa" w:w="500"/>
          </w:tcPr>
          <w:p>
            <w:r>
              <w:rPr>
                <w:b w:val="false"/>
                <w:bCs w:val="false"/>
                <w:color w:val="000000"/>
                <w:sz w:val="20"/>
                <w:szCs w:val="20"/>
              </w:rPr>
              <w:t xml:space="preserve">18</w:t>
            </w:r>
          </w:p>
        </w:tc>
        <w:tc>
          <w:tcPr>
            <w:tcW w:type="dxa" w:w="2400"/>
          </w:tcPr>
          <w:p>
            <w:r>
              <w:rPr>
                <w:b w:val="false"/>
                <w:bCs w:val="false"/>
                <w:color w:val="000000"/>
                <w:sz w:val="20"/>
                <w:szCs w:val="20"/>
              </w:rPr>
              <w:t xml:space="preserve">Versionierung</w:t>
            </w:r>
          </w:p>
        </w:tc>
        <w:tc>
          <w:tcPr>
            <w:tcW w:type="dxa" w:w="4200"/>
          </w:tcPr>
          <w:p>
            <w:r>
              <w:rPr>
                <w:b w:val="false"/>
                <w:bCs w:val="false"/>
                <w:color w:val="000000"/>
                <w:sz w:val="20"/>
                <w:szCs w:val="20"/>
              </w:rPr>
              <w:t xml:space="preserve">Maintainer korrekt als 'Moodle in Niedersachsen e. V.' hinterlegt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
            </w:r>
          </w:p>
        </w:tc>
      </w:tr>
      <w:tr>
        <w:tc>
          <w:tcPr>
            <w:tcW w:type="dxa" w:w="500"/>
          </w:tcPr>
          <w:p>
            <w:r>
              <w:rPr>
                <w:b w:val="false"/>
                <w:bCs w:val="false"/>
                <w:color w:val="000000"/>
                <w:sz w:val="20"/>
                <w:szCs w:val="20"/>
              </w:rPr>
              <w:t xml:space="preserve">19</w:t>
            </w:r>
          </w:p>
        </w:tc>
        <w:tc>
          <w:tcPr>
            <w:tcW w:type="dxa" w:w="2400"/>
          </w:tcPr>
          <w:p>
            <w:r>
              <w:rPr>
                <w:b w:val="false"/>
                <w:bCs w:val="false"/>
                <w:color w:val="000000"/>
                <w:sz w:val="20"/>
                <w:szCs w:val="20"/>
              </w:rPr>
              <w:t xml:space="preserve">Erweiterbarkeit</w:t>
            </w:r>
          </w:p>
        </w:tc>
        <w:tc>
          <w:tcPr>
            <w:tcW w:type="dxa" w:w="4200"/>
          </w:tcPr>
          <w:p>
            <w:r>
              <w:rPr>
                <w:b w:val="false"/>
                <w:bCs w:val="false"/>
                <w:color w:val="000000"/>
                <w:sz w:val="20"/>
                <w:szCs w:val="20"/>
              </w:rPr>
              <w:t xml:space="preserve">Platzhalterseiten für alle sechs Funktionsbereiche vorhanden, klar als 'in Arbeit' gekennzeichnet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dass Nutzende nicht-funktionale Bereiche für einsatzbereit halten.</w:t>
            </w:r>
          </w:p>
        </w:tc>
      </w:tr>
      <w:tr>
        <w:tc>
          <w:tcPr>
            <w:tcW w:type="dxa" w:w="500"/>
          </w:tcPr>
          <w:p>
            <w:r>
              <w:rPr>
                <w:b w:val="false"/>
                <w:bCs w:val="false"/>
                <w:color w:val="000000"/>
                <w:sz w:val="20"/>
                <w:szCs w:val="20"/>
              </w:rPr>
              <w:t xml:space="preserve">20</w:t>
            </w:r>
          </w:p>
        </w:tc>
        <w:tc>
          <w:tcPr>
            <w:tcW w:type="dxa" w:w="2400"/>
          </w:tcPr>
          <w:p>
            <w:r>
              <w:rPr>
                <w:b w:val="false"/>
                <w:bCs w:val="false"/>
                <w:color w:val="000000"/>
                <w:sz w:val="20"/>
                <w:szCs w:val="20"/>
              </w:rPr>
              <w:t xml:space="preserve">Protokollierung</w:t>
            </w:r>
          </w:p>
        </w:tc>
        <w:tc>
          <w:tcPr>
            <w:tcW w:type="dxa" w:w="4200"/>
          </w:tcPr>
          <w:p>
            <w:r>
              <w:rPr>
                <w:b w:val="false"/>
                <w:bCs w:val="false"/>
                <w:color w:val="000000"/>
                <w:sz w:val="20"/>
                <w:szCs w:val="20"/>
              </w:rPr>
              <w:t xml:space="preserve">Kein Audit-Log für Aktionen im Dashboard</w:t>
            </w:r>
          </w:p>
        </w:tc>
        <w:tc>
          <w:tcPr>
            <w:tcW w:type="dxa" w:w="2200"/>
            <w:shd w:fill="FFF2CC" w:val="clear"/>
          </w:tcPr>
          <w:p>
            <w:r>
              <w:rPr>
                <w:sz w:val="20"/>
                <w:szCs w:val="20"/>
              </w:rPr>
              <w:t xml:space="preserve">Für Folgeversion vorgesehen</w:t>
            </w:r>
          </w:p>
        </w:tc>
        <w:tc>
          <w:tcPr>
            <w:tcW w:type="dxa" w:w="3600"/>
          </w:tcPr>
          <w:p>
            <w:r>
              <w:rPr>
                <w:b w:val="false"/>
                <w:bCs w:val="false"/>
                <w:color w:val="000000"/>
                <w:sz w:val="20"/>
                <w:szCs w:val="20"/>
              </w:rPr>
              <w:t xml:space="preserve">Sollte mit den ersten schreibenden Funktionen (z. B. Theme-Änderung) über Moodle-Events/Logging ergänzt werden.</w:t>
            </w:r>
          </w:p>
        </w:tc>
      </w:tr>
      <w:tr>
        <w:tc>
          <w:tcPr>
            <w:tcW w:type="dxa" w:w="500"/>
          </w:tcPr>
          <w:p>
            <w:r>
              <w:rPr>
                <w:b w:val="false"/>
                <w:bCs w:val="false"/>
                <w:color w:val="000000"/>
                <w:sz w:val="20"/>
                <w:szCs w:val="20"/>
              </w:rPr>
              <w:t xml:space="preserve">21</w:t>
            </w:r>
          </w:p>
        </w:tc>
        <w:tc>
          <w:tcPr>
            <w:tcW w:type="dxa" w:w="2400"/>
          </w:tcPr>
          <w:p>
            <w:r>
              <w:rPr>
                <w:b w:val="false"/>
                <w:bCs w:val="false"/>
                <w:color w:val="000000"/>
                <w:sz w:val="20"/>
                <w:szCs w:val="20"/>
              </w:rPr>
              <w:t xml:space="preserve">Navigation/Hook-API</w:t>
            </w:r>
          </w:p>
        </w:tc>
        <w:tc>
          <w:tcPr>
            <w:tcW w:type="dxa" w:w="4200"/>
          </w:tcPr>
          <w:p>
            <w:r>
              <w:rPr>
                <w:b w:val="false"/>
                <w:bCs w:val="false"/>
                <w:color w:val="000000"/>
                <w:sz w:val="20"/>
                <w:szCs w:val="20"/>
              </w:rPr>
              <w:t xml:space="preserve">Menüpunkt in der Kopfzeile wird über den Core-Hook core\hook\output\before_http_headers erzeugt (classes/hook_callbacks.php)</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Offizieller Moodle-5.x-Erweiterungspunkt, keine Manipulation von Core-Dateien.</w:t>
            </w:r>
          </w:p>
        </w:tc>
      </w:tr>
      <w:tr>
        <w:tc>
          <w:tcPr>
            <w:tcW w:type="dxa" w:w="500"/>
          </w:tcPr>
          <w:p>
            <w:r>
              <w:rPr>
                <w:b w:val="false"/>
                <w:bCs w:val="false"/>
                <w:color w:val="000000"/>
                <w:sz w:val="20"/>
                <w:szCs w:val="20"/>
              </w:rPr>
              <w:t xml:space="preserve">22</w:t>
            </w:r>
          </w:p>
        </w:tc>
        <w:tc>
          <w:tcPr>
            <w:tcW w:type="dxa" w:w="2400"/>
          </w:tcPr>
          <w:p>
            <w:r>
              <w:rPr>
                <w:b w:val="false"/>
                <w:bCs w:val="false"/>
                <w:color w:val="000000"/>
                <w:sz w:val="20"/>
                <w:szCs w:val="20"/>
              </w:rPr>
              <w:t xml:space="preserve">Navigation/Hook-API</w:t>
            </w:r>
          </w:p>
        </w:tc>
        <w:tc>
          <w:tcPr>
            <w:tcW w:type="dxa" w:w="4200"/>
          </w:tcPr>
          <w:p>
            <w:r>
              <w:rPr>
                <w:b w:val="false"/>
                <w:bCs w:val="false"/>
                <w:color w:val="000000"/>
                <w:sz w:val="20"/>
                <w:szCs w:val="20"/>
              </w:rPr>
              <w:t xml:space="preserve">Vor dem Einblenden wird has_capability('local/easyadmin:view', ...) sowie isloggedin()/isguestuser() geprüft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Menüpunkt erscheint nur für berechtigte, angemeldete Nutzer/innen; keine Anzeige für Gäste oder nicht angemeldete Besucher.</w:t>
            </w:r>
          </w:p>
        </w:tc>
      </w:tr>
      <w:tr>
        <w:tc>
          <w:tcPr>
            <w:tcW w:type="dxa" w:w="500"/>
          </w:tcPr>
          <w:p>
            <w:r>
              <w:rPr>
                <w:b w:val="false"/>
                <w:bCs w:val="false"/>
                <w:color w:val="000000"/>
                <w:sz w:val="20"/>
                <w:szCs w:val="20"/>
              </w:rPr>
              <w:t xml:space="preserve">23</w:t>
            </w:r>
          </w:p>
        </w:tc>
        <w:tc>
          <w:tcPr>
            <w:tcW w:type="dxa" w:w="2400"/>
          </w:tcPr>
          <w:p>
            <w:r>
              <w:rPr>
                <w:b w:val="false"/>
                <w:bCs w:val="false"/>
                <w:color w:val="000000"/>
                <w:sz w:val="20"/>
                <w:szCs w:val="20"/>
              </w:rPr>
              <w:t xml:space="preserve">Navigation/Hook-API</w:t>
            </w:r>
          </w:p>
        </w:tc>
        <w:tc>
          <w:tcPr>
            <w:tcW w:type="dxa" w:w="4200"/>
          </w:tcPr>
          <w:p>
            <w:r>
              <w:rPr>
                <w:b w:val="false"/>
                <w:bCs w:val="false"/>
                <w:color w:val="000000"/>
                <w:sz w:val="20"/>
                <w:szCs w:val="20"/>
              </w:rPr>
              <w:t xml:space="preserve">Änderung an $CFG-&gt;custommenuitems erfolgt ausschließlich im Arbeitsspeicher für den aktuellen Request (kein set_config(), keine DB-Schreiboperation)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Von Admins manuell in den Theme-Einstellungen gepflegte Menüpunkte werden nicht überschrieben, geändert oder dauerhaft verändert.</w:t>
            </w:r>
          </w:p>
        </w:tc>
      </w:tr>
      <w:tr>
        <w:tc>
          <w:tcPr>
            <w:tcW w:type="dxa" w:w="500"/>
          </w:tcPr>
          <w:p>
            <w:r>
              <w:rPr>
                <w:b w:val="false"/>
                <w:bCs w:val="false"/>
                <w:color w:val="000000"/>
                <w:sz w:val="20"/>
                <w:szCs w:val="20"/>
              </w:rPr>
              <w:t xml:space="preserve">24</w:t>
            </w:r>
          </w:p>
        </w:tc>
        <w:tc>
          <w:tcPr>
            <w:tcW w:type="dxa" w:w="2400"/>
          </w:tcPr>
          <w:p>
            <w:r>
              <w:rPr>
                <w:b w:val="false"/>
                <w:bCs w:val="false"/>
                <w:color w:val="000000"/>
                <w:sz w:val="20"/>
                <w:szCs w:val="20"/>
              </w:rPr>
              <w:t xml:space="preserve">Navigation/Hook-API</w:t>
            </w:r>
          </w:p>
        </w:tc>
        <w:tc>
          <w:tcPr>
            <w:tcW w:type="dxa" w:w="4200"/>
          </w:tcPr>
          <w:p>
            <w:r>
              <w:rPr>
                <w:b w:val="false"/>
                <w:bCs w:val="false"/>
                <w:color w:val="000000"/>
                <w:sz w:val="20"/>
                <w:szCs w:val="20"/>
              </w:rPr>
              <w:t xml:space="preserve">Eigener Menüpunkt wird der bestehenden Konfiguration vorangestellt statt sie zu ersetzen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Datenverlust an admin-gepflegten Einträgen bei jedem Seitenaufruf.</w:t>
            </w:r>
          </w:p>
        </w:tc>
      </w:tr>
      <w:tr>
        <w:tc>
          <w:tcPr>
            <w:tcW w:type="dxa" w:w="500"/>
          </w:tcPr>
          <w:p>
            <w:r>
              <w:rPr>
                <w:b w:val="false"/>
                <w:bCs w:val="false"/>
                <w:color w:val="000000"/>
                <w:sz w:val="20"/>
                <w:szCs w:val="20"/>
              </w:rPr>
              <w:t xml:space="preserve">25</w:t>
            </w:r>
          </w:p>
        </w:tc>
        <w:tc>
          <w:tcPr>
            <w:tcW w:type="dxa" w:w="2400"/>
          </w:tcPr>
          <w:p>
            <w:r>
              <w:rPr>
                <w:b w:val="false"/>
                <w:bCs w:val="false"/>
                <w:color w:val="000000"/>
                <w:sz w:val="20"/>
                <w:szCs w:val="20"/>
              </w:rPr>
              <w:t xml:space="preserve">Zugriffskontrolle</w:t>
            </w:r>
          </w:p>
        </w:tc>
        <w:tc>
          <w:tcPr>
            <w:tcW w:type="dxa" w:w="4200"/>
          </w:tcPr>
          <w:p>
            <w:r>
              <w:rPr>
                <w:b w:val="false"/>
                <w:bCs w:val="false"/>
                <w:color w:val="000000"/>
                <w:sz w:val="20"/>
                <w:szCs w:val="20"/>
              </w:rPr>
              <w:t xml:space="preserve">design.php prüft require_login() und require_capability('local/easyadmin:managedesign', ...) vor jeder Ausgabe/Verarbeitung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granularen Capability-Modell aus Build 01.</w:t>
            </w:r>
          </w:p>
        </w:tc>
      </w:tr>
      <w:tr>
        <w:tc>
          <w:tcPr>
            <w:tcW w:type="dxa" w:w="500"/>
          </w:tcPr>
          <w:p>
            <w:r>
              <w:rPr>
                <w:b w:val="false"/>
                <w:bCs w:val="false"/>
                <w:color w:val="000000"/>
                <w:sz w:val="20"/>
                <w:szCs w:val="20"/>
              </w:rPr>
              <w:t xml:space="preserve">26</w:t>
            </w:r>
          </w:p>
        </w:tc>
        <w:tc>
          <w:tcPr>
            <w:tcW w:type="dxa" w:w="2400"/>
          </w:tcPr>
          <w:p>
            <w:r>
              <w:rPr>
                <w:b w:val="false"/>
                <w:bCs w:val="false"/>
                <w:color w:val="000000"/>
                <w:sz w:val="20"/>
                <w:szCs w:val="20"/>
              </w:rPr>
              <w:t xml:space="preserve">Datei-Uploads</w:t>
            </w:r>
          </w:p>
        </w:tc>
        <w:tc>
          <w:tcPr>
            <w:tcW w:type="dxa" w:w="4200"/>
          </w:tcPr>
          <w:p>
            <w:r>
              <w:rPr>
                <w:b w:val="false"/>
                <w:bCs w:val="false"/>
                <w:color w:val="000000"/>
                <w:sz w:val="20"/>
                <w:szCs w:val="20"/>
              </w:rPr>
              <w:t xml:space="preserve">Logo- und Hintergrundbild-Upload sind auf den Dateityp 'web_image' und ein Größenlimit (1 MB bzw. 3 MB) beschränkt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Upload ausführbarer oder übergroßer Dateien über den Filemanager.</w:t>
            </w:r>
          </w:p>
        </w:tc>
      </w:tr>
      <w:tr>
        <w:tc>
          <w:tcPr>
            <w:tcW w:type="dxa" w:w="500"/>
          </w:tcPr>
          <w:p>
            <w:r>
              <w:rPr>
                <w:b w:val="false"/>
                <w:bCs w:val="false"/>
                <w:color w:val="000000"/>
                <w:sz w:val="20"/>
                <w:szCs w:val="20"/>
              </w:rPr>
              <w:t xml:space="preserve">27</w:t>
            </w:r>
          </w:p>
        </w:tc>
        <w:tc>
          <w:tcPr>
            <w:tcW w:type="dxa" w:w="2400"/>
          </w:tcPr>
          <w:p>
            <w:r>
              <w:rPr>
                <w:b w:val="false"/>
                <w:bCs w:val="false"/>
                <w:color w:val="000000"/>
                <w:sz w:val="20"/>
                <w:szCs w:val="20"/>
              </w:rPr>
              <w:t xml:space="preserve">Datei-Uploads</w:t>
            </w:r>
          </w:p>
        </w:tc>
        <w:tc>
          <w:tcPr>
            <w:tcW w:type="dxa" w:w="4200"/>
          </w:tcPr>
          <w:p>
            <w:r>
              <w:rPr>
                <w:b w:val="false"/>
                <w:bCs w:val="false"/>
                <w:color w:val="000000"/>
                <w:sz w:val="20"/>
                <w:szCs w:val="20"/>
              </w:rPr>
              <w:t xml:space="preserve">Logo wird über Moodles eigenen admin_setting_configstoredfile-Mechanismus verarbeitet statt über eigenen Code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 Parallel-Code für eine sicherheitskritische Kernfunktion; Wiederverwendung geprüfter Core-Logik.</w:t>
            </w:r>
          </w:p>
        </w:tc>
      </w:tr>
      <w:tr>
        <w:tc>
          <w:tcPr>
            <w:tcW w:type="dxa" w:w="500"/>
          </w:tcPr>
          <w:p>
            <w:r>
              <w:rPr>
                <w:b w:val="false"/>
                <w:bCs w:val="false"/>
                <w:color w:val="000000"/>
                <w:sz w:val="20"/>
                <w:szCs w:val="20"/>
              </w:rPr>
              <w:t xml:space="preserve">28</w:t>
            </w:r>
          </w:p>
        </w:tc>
        <w:tc>
          <w:tcPr>
            <w:tcW w:type="dxa" w:w="2400"/>
          </w:tcPr>
          <w:p>
            <w:r>
              <w:rPr>
                <w:b w:val="false"/>
                <w:bCs w:val="false"/>
                <w:color w:val="000000"/>
                <w:sz w:val="20"/>
                <w:szCs w:val="20"/>
              </w:rPr>
              <w:t xml:space="preserve">Datei-Uploads</w:t>
            </w:r>
          </w:p>
        </w:tc>
        <w:tc>
          <w:tcPr>
            <w:tcW w:type="dxa" w:w="4200"/>
          </w:tcPr>
          <w:p>
            <w:r>
              <w:rPr>
                <w:b w:val="false"/>
                <w:bCs w:val="false"/>
                <w:color w:val="000000"/>
                <w:sz w:val="20"/>
                <w:szCs w:val="20"/>
              </w:rPr>
              <w:t xml:space="preserve">Hintergrundbild liegt in einem eigenen, isolierten lokalen Dateibereich (Component local_easyadmin, Filearea backgroundimage)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 Zugriff auf oder Vermischung mit Dateibereichen anderer Plugins/Core-Funktionen.</w:t>
            </w:r>
          </w:p>
        </w:tc>
      </w:tr>
      <w:tr>
        <w:tc>
          <w:tcPr>
            <w:tcW w:type="dxa" w:w="500"/>
          </w:tcPr>
          <w:p>
            <w:r>
              <w:rPr>
                <w:b w:val="false"/>
                <w:bCs w:val="false"/>
                <w:color w:val="000000"/>
                <w:sz w:val="20"/>
                <w:szCs w:val="20"/>
              </w:rPr>
              <w:t xml:space="preserve">29</w:t>
            </w:r>
          </w:p>
        </w:tc>
        <w:tc>
          <w:tcPr>
            <w:tcW w:type="dxa" w:w="2400"/>
          </w:tcPr>
          <w:p>
            <w:r>
              <w:rPr>
                <w:b w:val="false"/>
                <w:bCs w:val="false"/>
                <w:color w:val="000000"/>
                <w:sz w:val="20"/>
                <w:szCs w:val="20"/>
              </w:rPr>
              <w:t xml:space="preserve">Eingabevalidierung</w:t>
            </w:r>
          </w:p>
        </w:tc>
        <w:tc>
          <w:tcPr>
            <w:tcW w:type="dxa" w:w="4200"/>
          </w:tcPr>
          <w:p>
            <w:r>
              <w:rPr>
                <w:b w:val="false"/>
                <w:bCs w:val="false"/>
                <w:color w:val="000000"/>
                <w:sz w:val="20"/>
                <w:szCs w:val="20"/>
              </w:rPr>
              <w:t xml:space="preserve">Farbwerte (Hintergrund-/Textfarbe) werden serverseitig per Regex (^#[0-9A-Fa-f]{6}$) validiert - unabhängig vom HTML5-Color-Picker im Browser</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Schützt vor manipulierten Formular-Requests, die den Browser-Picker umgehen (z. B. über die Entwicklerkonsole).</w:t>
            </w:r>
          </w:p>
        </w:tc>
      </w:tr>
      <w:tr>
        <w:tc>
          <w:tcPr>
            <w:tcW w:type="dxa" w:w="500"/>
          </w:tcPr>
          <w:p>
            <w:r>
              <w:rPr>
                <w:b w:val="false"/>
                <w:bCs w:val="false"/>
                <w:color w:val="000000"/>
                <w:sz w:val="20"/>
                <w:szCs w:val="20"/>
              </w:rPr>
              <w:t xml:space="preserve">30</w:t>
            </w:r>
          </w:p>
        </w:tc>
        <w:tc>
          <w:tcPr>
            <w:tcW w:type="dxa" w:w="2400"/>
          </w:tcPr>
          <w:p>
            <w:r>
              <w:rPr>
                <w:b w:val="false"/>
                <w:bCs w:val="false"/>
                <w:color w:val="000000"/>
                <w:sz w:val="20"/>
                <w:szCs w:val="20"/>
              </w:rPr>
              <w:t xml:space="preserve">Eingabevalidierung</w:t>
            </w:r>
          </w:p>
        </w:tc>
        <w:tc>
          <w:tcPr>
            <w:tcW w:type="dxa" w:w="4200"/>
          </w:tcPr>
          <w:p>
            <w:r>
              <w:rPr>
                <w:b w:val="false"/>
                <w:bCs w:val="false"/>
                <w:color w:val="000000"/>
                <w:sz w:val="20"/>
                <w:szCs w:val="20"/>
              </w:rPr>
              <w:t xml:space="preserve">Farbwerte werden vor der Ausgabe im &lt;style&gt;-Tag ein zweites Mal serverseitig gegen dasselbe Muster geprüft (hook_callbacks::before_standard_head_html_generation)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Defense-in-Depth: verhindert CSS-Injection selbst bei nachträglicher, direkter Manipulation der Konfigurationstabelle (z. B. per CLI/DB-Zugriff).</w:t>
            </w:r>
          </w:p>
        </w:tc>
      </w:tr>
      <w:tr>
        <w:tc>
          <w:tcPr>
            <w:tcW w:type="dxa" w:w="500"/>
          </w:tcPr>
          <w:p>
            <w:r>
              <w:rPr>
                <w:b w:val="false"/>
                <w:bCs w:val="false"/>
                <w:color w:val="000000"/>
                <w:sz w:val="20"/>
                <w:szCs w:val="20"/>
              </w:rPr>
              <w:t xml:space="preserve">31</w:t>
            </w:r>
          </w:p>
        </w:tc>
        <w:tc>
          <w:tcPr>
            <w:tcW w:type="dxa" w:w="2400"/>
          </w:tcPr>
          <w:p>
            <w:r>
              <w:rPr>
                <w:b w:val="false"/>
                <w:bCs w:val="false"/>
                <w:color w:val="000000"/>
                <w:sz w:val="20"/>
                <w:szCs w:val="20"/>
              </w:rPr>
              <w:t xml:space="preserve">Ausgabe/XSS</w:t>
            </w:r>
          </w:p>
        </w:tc>
        <w:tc>
          <w:tcPr>
            <w:tcW w:type="dxa" w:w="4200"/>
          </w:tcPr>
          <w:p>
            <w:r>
              <w:rPr>
                <w:b w:val="false"/>
                <w:bCs w:val="false"/>
                <w:color w:val="000000"/>
                <w:sz w:val="20"/>
                <w:szCs w:val="20"/>
              </w:rPr>
              <w:t xml:space="preserve">Hintergrundbild-URL wird ausschließlich über moodle_url::make_pluginfile_url() erzeugt, keine Freitext-URLs möglich</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Möglichkeit, beliebige externe URLs oder Skript-Inhalte einzuschleusen.</w:t>
            </w:r>
          </w:p>
        </w:tc>
      </w:tr>
      <w:tr>
        <w:tc>
          <w:tcPr>
            <w:tcW w:type="dxa" w:w="500"/>
          </w:tcPr>
          <w:p>
            <w:r>
              <w:rPr>
                <w:b w:val="false"/>
                <w:bCs w:val="false"/>
                <w:color w:val="000000"/>
                <w:sz w:val="20"/>
                <w:szCs w:val="20"/>
              </w:rPr>
              <w:t xml:space="preserve">32</w:t>
            </w:r>
          </w:p>
        </w:tc>
        <w:tc>
          <w:tcPr>
            <w:tcW w:type="dxa" w:w="2400"/>
          </w:tcPr>
          <w:p>
            <w:r>
              <w:rPr>
                <w:b w:val="false"/>
                <w:bCs w:val="false"/>
                <w:color w:val="000000"/>
                <w:sz w:val="20"/>
                <w:szCs w:val="20"/>
              </w:rPr>
              <w:t xml:space="preserve">Öffentlicher Dateizugriff</w:t>
            </w:r>
          </w:p>
        </w:tc>
        <w:tc>
          <w:tcPr>
            <w:tcW w:type="dxa" w:w="4200"/>
          </w:tcPr>
          <w:p>
            <w:r>
              <w:rPr>
                <w:b w:val="false"/>
                <w:bCs w:val="false"/>
                <w:color w:val="000000"/>
                <w:sz w:val="20"/>
                <w:szCs w:val="20"/>
              </w:rPr>
              <w:t xml:space="preserve">local_easyadmin_pluginfile() liefert das Hintergrundbild bewusst ohne require_login()/Capability-Prüfung aus</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Bewusste Entscheidung: Das Bild muss auch auf der öffentlichen Anmeldeseite sichtbar sein und enthält keine schützenswerten Daten; Zugriff ist auf die Filearea 'backgroundimage' im Systemkontext begrenzt, keine anderen Dateien abrufbar.</w:t>
            </w:r>
          </w:p>
        </w:tc>
      </w:tr>
      <w:tr>
        <w:tc>
          <w:tcPr>
            <w:tcW w:type="dxa" w:w="500"/>
          </w:tcPr>
          <w:p>
            <w:r>
              <w:rPr>
                <w:b w:val="false"/>
                <w:bCs w:val="false"/>
                <w:color w:val="000000"/>
                <w:sz w:val="20"/>
                <w:szCs w:val="20"/>
              </w:rPr>
              <w:t xml:space="preserve">33</w:t>
            </w:r>
          </w:p>
        </w:tc>
        <w:tc>
          <w:tcPr>
            <w:tcW w:type="dxa" w:w="2400"/>
          </w:tcPr>
          <w:p>
            <w:r>
              <w:rPr>
                <w:b w:val="false"/>
                <w:bCs w:val="false"/>
                <w:color w:val="000000"/>
                <w:sz w:val="20"/>
                <w:szCs w:val="20"/>
              </w:rPr>
              <w:t xml:space="preserve">Design-Wirkung</w:t>
            </w:r>
          </w:p>
        </w:tc>
        <w:tc>
          <w:tcPr>
            <w:tcW w:type="dxa" w:w="4200"/>
          </w:tcPr>
          <w:p>
            <w:r>
              <w:rPr>
                <w:b w:val="false"/>
                <w:bCs w:val="false"/>
                <w:color w:val="000000"/>
                <w:sz w:val="20"/>
                <w:szCs w:val="20"/>
              </w:rPr>
              <w:t xml:space="preserve">CSS-Ausgabe wirkt für ALLE Website-Besucher/innen (nicht nur Schul-Admins), da es sich um sichtbares Corporate Design handelt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Bewusste, dokumentierte Abweichung vom sonstigen capability-gesteuerten Zugriffsmodell des Plugins.</w:t>
            </w:r>
          </w:p>
        </w:tc>
      </w:tr>
      <w:tr>
        <w:tc>
          <w:tcPr>
            <w:tcW w:type="dxa" w:w="500"/>
          </w:tcPr>
          <w:p>
            <w:r>
              <w:rPr>
                <w:b w:val="false"/>
                <w:bCs w:val="false"/>
                <w:color w:val="000000"/>
                <w:sz w:val="20"/>
                <w:szCs w:val="20"/>
              </w:rPr>
              <w:t xml:space="preserve">34</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Anzeige beschränkt auf nicht angemeldete Nutzer/innen (isloggedin()/isguestuser()-Prüfung)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Angemeldete Lehrkräfte/Schüler/innen werden nicht wiederholt mit einem Login-Hinweis behelligt.</w:t>
            </w:r>
          </w:p>
        </w:tc>
      </w:tr>
      <w:tr>
        <w:tc>
          <w:tcPr>
            <w:tcW w:type="dxa" w:w="500"/>
          </w:tcPr>
          <w:p>
            <w:r>
              <w:rPr>
                <w:b w:val="false"/>
                <w:bCs w:val="false"/>
                <w:color w:val="000000"/>
                <w:sz w:val="20"/>
                <w:szCs w:val="20"/>
              </w:rPr>
              <w:t xml:space="preserve">35</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Titel, Nachricht und Button-Text werden vor der Ausgabe konsequent über s() HTML-escaped</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Stored-XSS über die Eingabefelder, auch wenn ein Admin-Konto kompromittiert würde.</w:t>
            </w:r>
          </w:p>
        </w:tc>
      </w:tr>
      <w:tr>
        <w:tc>
          <w:tcPr>
            <w:tcW w:type="dxa" w:w="500"/>
          </w:tcPr>
          <w:p>
            <w:r>
              <w:rPr>
                <w:b w:val="false"/>
                <w:bCs w:val="false"/>
                <w:color w:val="000000"/>
                <w:sz w:val="20"/>
                <w:szCs w:val="20"/>
              </w:rPr>
              <w:t xml:space="preserve">36</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Button-Ziel wird als moodle_url validiert (Formular UND erneut beim Ausgeben); ungültige/externe Eingaben fallen auf /login/index.php zurück</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Open-Redirect auf beliebige externe/fremde Domains über das Formularfeld.</w:t>
            </w:r>
          </w:p>
        </w:tc>
      </w:tr>
      <w:tr>
        <w:tc>
          <w:tcPr>
            <w:tcW w:type="dxa" w:w="500"/>
          </w:tcPr>
          <w:p>
            <w:r>
              <w:rPr>
                <w:b w:val="false"/>
                <w:bCs w:val="false"/>
                <w:color w:val="000000"/>
                <w:sz w:val="20"/>
                <w:szCs w:val="20"/>
              </w:rPr>
              <w:t xml:space="preserve">37</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Eingebettetes JavaScript ist minimal, ohne externe Abhängigkeiten, und verwendet ausschließlich sessionStorage (kein Tracking, keine Drittanbieter-Cookies)</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 zusätzliches Datenschutzrisiko; Zustand gilt nur für die aktuelle Browser-Sitzung.</w:t>
            </w:r>
          </w:p>
        </w:tc>
      </w:tr>
      <w:tr>
        <w:tc>
          <w:tcPr>
            <w:tcW w:type="dxa" w:w="500"/>
          </w:tcPr>
          <w:p>
            <w:r>
              <w:rPr>
                <w:b w:val="false"/>
                <w:bCs w:val="false"/>
                <w:color w:val="000000"/>
                <w:sz w:val="20"/>
                <w:szCs w:val="20"/>
              </w:rPr>
              <w:t xml:space="preserve">38</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Popup-Bild ist wie das Logo über Filemanager hochladbar (Dateityp/-größe beschränkt), eigener isolierter Dateibereich 'welcomepopupimage'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bestehenden Upload-Sicherheitsmodell für Logo/Hintergrundbild.</w:t>
            </w:r>
          </w:p>
        </w:tc>
      </w:tr>
      <w:tr>
        <w:tc>
          <w:tcPr>
            <w:tcW w:type="dxa" w:w="500"/>
          </w:tcPr>
          <w:p>
            <w:r>
              <w:rPr>
                <w:b w:val="false"/>
                <w:bCs w:val="false"/>
                <w:color w:val="000000"/>
                <w:sz w:val="20"/>
                <w:szCs w:val="20"/>
              </w:rPr>
              <w:t xml:space="preserve">39</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Auf der Anmeldeseite (Pagetype-Prefix 'login-') wird nur der Anmelden-Button ausgeblendet, das Popup selbst bleibt sichtbar</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Korrigiert Regression aus Build 07 (dort komplettes Ausblenden, wodurch das Popup bei erzwungener Anmeldung faktisch nie erschien); reine UX-Korrektur, keine sicherheitsrelevante Änderung.</w:t>
            </w:r>
          </w:p>
        </w:tc>
      </w:tr>
      <w:tr>
        <w:tc>
          <w:tcPr>
            <w:tcW w:type="dxa" w:w="500"/>
          </w:tcPr>
          <w:p>
            <w:r>
              <w:rPr>
                <w:b w:val="false"/>
                <w:bCs w:val="false"/>
                <w:color w:val="000000"/>
                <w:sz w:val="20"/>
                <w:szCs w:val="20"/>
              </w:rPr>
              <w:t xml:space="preserve">40</w:t>
            </w:r>
          </w:p>
        </w:tc>
        <w:tc>
          <w:tcPr>
            <w:tcW w:type="dxa" w:w="2400"/>
          </w:tcPr>
          <w:p>
            <w:r>
              <w:rPr>
                <w:b w:val="false"/>
                <w:bCs w:val="false"/>
                <w:color w:val="000000"/>
                <w:sz w:val="20"/>
                <w:szCs w:val="20"/>
              </w:rPr>
              <w:t xml:space="preserve">Anmeldeseiten-Bild</w:t>
            </w:r>
          </w:p>
        </w:tc>
        <w:tc>
          <w:tcPr>
            <w:tcW w:type="dxa" w:w="4200"/>
          </w:tcPr>
          <w:p>
            <w:r>
              <w:rPr>
                <w:b w:val="false"/>
                <w:bCs w:val="false"/>
                <w:color w:val="000000"/>
                <w:sz w:val="20"/>
                <w:szCs w:val="20"/>
              </w:rPr>
              <w:t xml:space="preserve">Eigenes Bild wird wie Logo/Hintergrund über Filemanager hochgeladen (Typ/Größe beschränkt), eigener isolierter Dateibereich 'loginpageimage'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bestehenden Upload-Sicherheitsmodell.</w:t>
            </w:r>
          </w:p>
        </w:tc>
      </w:tr>
      <w:tr>
        <w:tc>
          <w:tcPr>
            <w:tcW w:type="dxa" w:w="500"/>
          </w:tcPr>
          <w:p>
            <w:r>
              <w:rPr>
                <w:b w:val="false"/>
                <w:bCs w:val="false"/>
                <w:color w:val="000000"/>
                <w:sz w:val="20"/>
                <w:szCs w:val="20"/>
              </w:rPr>
              <w:t xml:space="preserve">41</w:t>
            </w:r>
          </w:p>
        </w:tc>
        <w:tc>
          <w:tcPr>
            <w:tcW w:type="dxa" w:w="2400"/>
          </w:tcPr>
          <w:p>
            <w:r>
              <w:rPr>
                <w:b w:val="false"/>
                <w:bCs w:val="false"/>
                <w:color w:val="000000"/>
                <w:sz w:val="20"/>
                <w:szCs w:val="20"/>
              </w:rPr>
              <w:t xml:space="preserve">Anmeldeseiten-Bild</w:t>
            </w:r>
          </w:p>
        </w:tc>
        <w:tc>
          <w:tcPr>
            <w:tcW w:type="dxa" w:w="4200"/>
          </w:tcPr>
          <w:p>
            <w:r>
              <w:rPr>
                <w:b w:val="false"/>
                <w:bCs w:val="false"/>
                <w:color w:val="000000"/>
                <w:sz w:val="20"/>
                <w:szCs w:val="20"/>
              </w:rPr>
              <w:t xml:space="preserve">Aktivierung nur über eigenes Häkchen, Standardzustand deaktiviert; Funktion greift ausschließlich auf der Anmeldeseite (Pagetype-Prefix 'login-')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ungewollte Auswirkung auf andere Seiten.</w:t>
            </w:r>
          </w:p>
        </w:tc>
      </w:tr>
      <w:tr>
        <w:tc>
          <w:tcPr>
            <w:tcW w:type="dxa" w:w="500"/>
          </w:tcPr>
          <w:p>
            <w:r>
              <w:rPr>
                <w:b w:val="false"/>
                <w:bCs w:val="false"/>
                <w:color w:val="000000"/>
                <w:sz w:val="20"/>
                <w:szCs w:val="20"/>
              </w:rPr>
              <w:t xml:space="preserve">42</w:t>
            </w:r>
          </w:p>
        </w:tc>
        <w:tc>
          <w:tcPr>
            <w:tcW w:type="dxa" w:w="2400"/>
          </w:tcPr>
          <w:p>
            <w:r>
              <w:rPr>
                <w:b w:val="false"/>
                <w:bCs w:val="false"/>
                <w:color w:val="000000"/>
                <w:sz w:val="20"/>
                <w:szCs w:val="20"/>
              </w:rPr>
              <w:t xml:space="preserve">Anmeldeseiten-Bild</w:t>
            </w:r>
          </w:p>
        </w:tc>
        <w:tc>
          <w:tcPr>
            <w:tcW w:type="dxa" w:w="4200"/>
          </w:tcPr>
          <w:p>
            <w:r>
              <w:rPr>
                <w:b w:val="false"/>
                <w:bCs w:val="false"/>
                <w:color w:val="000000"/>
                <w:sz w:val="20"/>
                <w:szCs w:val="20"/>
              </w:rPr>
              <w:t xml:space="preserve">JavaScript-Fallback sucht ausschließlich nach exaktem, unveränderlichem Text ('KI-generiertes Bild'/'AI-generated image') und verändert nur das gefundene Element defensiv (try/catch)</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 Zugriff auf oder Veränderung von Formularfeldern, Zugangsdaten oder anderen Login-Elementen; bei abweichender Seitenstruktur bleibt die Seite unverändert (fail-safe).</w:t>
            </w:r>
          </w:p>
        </w:tc>
      </w:tr>
      <w:tr>
        <w:tc>
          <w:tcPr>
            <w:tcW w:type="dxa" w:w="500"/>
          </w:tcPr>
          <w:p>
            <w:r>
              <w:rPr>
                <w:b w:val="false"/>
                <w:bCs w:val="false"/>
                <w:color w:val="000000"/>
                <w:sz w:val="20"/>
                <w:szCs w:val="20"/>
              </w:rPr>
              <w:t xml:space="preserve">43</w:t>
            </w:r>
          </w:p>
        </w:tc>
        <w:tc>
          <w:tcPr>
            <w:tcW w:type="dxa" w:w="2400"/>
          </w:tcPr>
          <w:p>
            <w:r>
              <w:rPr>
                <w:b w:val="false"/>
                <w:bCs w:val="false"/>
                <w:color w:val="000000"/>
                <w:sz w:val="20"/>
                <w:szCs w:val="20"/>
              </w:rPr>
              <w:t xml:space="preserve">Anmeldeseiten-Bild</w:t>
            </w:r>
          </w:p>
        </w:tc>
        <w:tc>
          <w:tcPr>
            <w:tcW w:type="dxa" w:w="4200"/>
          </w:tcPr>
          <w:p>
            <w:r>
              <w:rPr>
                <w:b w:val="false"/>
                <w:bCs w:val="false"/>
                <w:color w:val="000000"/>
                <w:sz w:val="20"/>
                <w:szCs w:val="20"/>
              </w:rPr>
              <w:t xml:space="preserve">Eigenes Bild wird nur bei Vorhandensein eines &lt;img&gt;-Elements im gefundenen Panel eingesetzt (img.src), keine beliebige HTML-Injektion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Bild-URL stammt ausschließlich aus moodle_url::make_pluginfile_url(), keine Freitext-URLs möglich.</w:t>
            </w:r>
          </w:p>
        </w:tc>
      </w:tr>
      <w:tr>
        <w:tc>
          <w:tcPr>
            <w:tcW w:type="dxa" w:w="500"/>
          </w:tcPr>
          <w:p>
            <w:r>
              <w:rPr>
                <w:b w:val="false"/>
                <w:bCs w:val="false"/>
                <w:color w:val="000000"/>
                <w:sz w:val="20"/>
                <w:szCs w:val="20"/>
              </w:rPr>
              <w:t xml:space="preserve">44</w:t>
            </w:r>
          </w:p>
        </w:tc>
        <w:tc>
          <w:tcPr>
            <w:tcW w:type="dxa" w:w="2400"/>
          </w:tcPr>
          <w:p>
            <w:r>
              <w:rPr>
                <w:b w:val="false"/>
                <w:bCs w:val="false"/>
                <w:color w:val="000000"/>
                <w:sz w:val="20"/>
                <w:szCs w:val="20"/>
              </w:rPr>
              <w:t xml:space="preserve">Transparenz/Dokumentation</w:t>
            </w:r>
          </w:p>
        </w:tc>
        <w:tc>
          <w:tcPr>
            <w:tcW w:type="dxa" w:w="4200"/>
          </w:tcPr>
          <w:p>
            <w:r>
              <w:rPr>
                <w:b w:val="false"/>
                <w:bCs w:val="false"/>
                <w:color w:val="000000"/>
                <w:sz w:val="20"/>
                <w:szCs w:val="20"/>
              </w:rPr>
              <w:t xml:space="preserve">Hilfetext im Formular weist ausdrücklich darauf hin, dass sich die Wirkung je nach Moodle-Version unterscheiden kann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Ehrliche Kommunikation der technischen Unsicherheit bei einer brandneuen, sich noch entwickelnden Moodle-Kernfunktion (Login-Seiten-Redesign seit 5.2).</w:t>
            </w:r>
          </w:p>
        </w:tc>
      </w:tr>
      <w:tr>
        <w:tc>
          <w:tcPr>
            <w:tcW w:type="dxa" w:w="500"/>
          </w:tcPr>
          <w:p>
            <w:r>
              <w:rPr>
                <w:b w:val="false"/>
                <w:bCs w:val="false"/>
                <w:color w:val="000000"/>
                <w:sz w:val="20"/>
                <w:szCs w:val="20"/>
              </w:rPr>
              <w:t xml:space="preserve">45</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Popup schließt sich zusätzlich zu den bestehenden manuellen Optionen automatisch nach 8 Sekunden (clearTimeout bei vorherigem manuellem Schließen)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Reine UX-Verbesserung, verhindert dauerhafte Blockade der Anmeldeseite; keine sicherheitsrelevante Änderung.</w:t>
            </w:r>
          </w:p>
        </w:tc>
      </w:tr>
      <w:tr>
        <w:tc>
          <w:tcPr>
            <w:tcW w:type="dxa" w:w="500"/>
          </w:tcPr>
          <w:p>
            <w:r>
              <w:rPr>
                <w:b w:val="false"/>
                <w:bCs w:val="false"/>
                <w:color w:val="000000"/>
                <w:sz w:val="20"/>
                <w:szCs w:val="20"/>
              </w:rPr>
              <w:t xml:space="preserve">46</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Klick auf den Anmelden-Button setzt das sessionStorage-Merkmal sofort, bevor die Browser-Navigation zur Zielseite erfolgt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Reine UX-Verbesserung (keine erneute Anzeige auf der direkt folgenden Anmeldeseite); setzt lediglich denselben, bereits geprüften sessionStorage-Schlüssel, keine neue Datenkategorie.</w:t>
            </w:r>
          </w:p>
        </w:tc>
      </w:tr>
      <w:tr>
        <w:tc>
          <w:tcPr>
            <w:tcW w:type="dxa" w:w="500"/>
          </w:tcPr>
          <w:p>
            <w:r>
              <w:rPr>
                <w:b w:val="false"/>
                <w:bCs w:val="false"/>
                <w:color w:val="000000"/>
                <w:sz w:val="20"/>
                <w:szCs w:val="20"/>
              </w:rPr>
              <w:t xml:space="preserve">47</w:t>
            </w:r>
          </w:p>
        </w:tc>
        <w:tc>
          <w:tcPr>
            <w:tcW w:type="dxa" w:w="2400"/>
          </w:tcPr>
          <w:p>
            <w:r>
              <w:rPr>
                <w:b w:val="false"/>
                <w:bCs w:val="false"/>
                <w:color w:val="000000"/>
                <w:sz w:val="20"/>
                <w:szCs w:val="20"/>
              </w:rPr>
              <w:t xml:space="preserve">Logo</w:t>
            </w:r>
          </w:p>
        </w:tc>
        <w:tc>
          <w:tcPr>
            <w:tcW w:type="dxa" w:w="4200"/>
          </w:tcPr>
          <w:p>
            <w:r>
              <w:rPr>
                <w:b w:val="false"/>
                <w:bCs w:val="false"/>
                <w:color w:val="000000"/>
                <w:sz w:val="20"/>
                <w:szCs w:val="20"/>
              </w:rPr>
              <w:t xml:space="preserve">Hochgeladenes Logo wird zusätzlich als 'core_admin/logocompact' gespeichert (für Header/Navigationsleiste), nicht nur als 'core_admin/logo'</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Nutzt denselben geprüften Core-Mechanismus (admin_setting_configstoredfile); Korrektur in Build 13: Datei wird korrekt per eigener Hilfsfunktion (local_easyadmin_clone_draft_area) VOR dem ersten Speichervorgang dupliziert, da Moodle den Draft-Bereich sonst bereits beim ersten Aufruf leert.</w:t>
            </w:r>
          </w:p>
        </w:tc>
      </w:tr>
      <w:tr>
        <w:tc>
          <w:tcPr>
            <w:tcW w:type="dxa" w:w="500"/>
          </w:tcPr>
          <w:p>
            <w:r>
              <w:rPr>
                <w:b w:val="false"/>
                <w:bCs w:val="false"/>
                <w:color w:val="000000"/>
                <w:sz w:val="20"/>
                <w:szCs w:val="20"/>
              </w:rPr>
              <w:t xml:space="preserve">48</w:t>
            </w:r>
          </w:p>
        </w:tc>
        <w:tc>
          <w:tcPr>
            <w:tcW w:type="dxa" w:w="2400"/>
          </w:tcPr>
          <w:p>
            <w:r>
              <w:rPr>
                <w:b w:val="false"/>
                <w:bCs w:val="false"/>
                <w:color w:val="000000"/>
                <w:sz w:val="20"/>
                <w:szCs w:val="20"/>
              </w:rPr>
              <w:t xml:space="preserve">Datei-Duplizierung</w:t>
            </w:r>
          </w:p>
        </w:tc>
        <w:tc>
          <w:tcPr>
            <w:tcW w:type="dxa" w:w="4200"/>
          </w:tcPr>
          <w:p>
            <w:r>
              <w:rPr>
                <w:b w:val="false"/>
                <w:bCs w:val="false"/>
                <w:color w:val="000000"/>
                <w:sz w:val="20"/>
                <w:szCs w:val="20"/>
              </w:rPr>
              <w:t xml:space="preserve">local_easyadmin_clone_draft_area() operiert ausschließlich auf dem eigenen Draft-Bereich des angemeldeten Nutzers (context_user::instance($USER-&gt;id)), keine Fremdzugriffe auf Draft-Bereiche anderer Nutzer/innen möglich</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Nutzt ausschließlich Moodles eigene, geprüfte Datei-API (file_get_unused_draft_itemid(), get_area_files(), create_file_from_storedfile()).</w:t>
            </w:r>
          </w:p>
        </w:tc>
      </w:tr>
      <w:tr>
        <w:tc>
          <w:tcPr>
            <w:tcW w:type="dxa" w:w="500"/>
          </w:tcPr>
          <w:p>
            <w:r>
              <w:rPr>
                <w:b w:val="false"/>
                <w:bCs w:val="false"/>
                <w:color w:val="000000"/>
                <w:sz w:val="20"/>
                <w:szCs w:val="20"/>
              </w:rPr>
              <w:t xml:space="preserve">49</w:t>
            </w:r>
          </w:p>
        </w:tc>
        <w:tc>
          <w:tcPr>
            <w:tcW w:type="dxa" w:w="2400"/>
          </w:tcPr>
          <w:p>
            <w:r>
              <w:rPr>
                <w:b w:val="false"/>
                <w:bCs w:val="false"/>
                <w:color w:val="000000"/>
                <w:sz w:val="20"/>
                <w:szCs w:val="20"/>
              </w:rPr>
              <w:t xml:space="preserve">Stabilität</w:t>
            </w:r>
          </w:p>
        </w:tc>
        <w:tc>
          <w:tcPr>
            <w:tcW w:type="dxa" w:w="4200"/>
          </w:tcPr>
          <w:p>
            <w:r>
              <w:rPr>
                <w:b w:val="false"/>
                <w:bCs w:val="false"/>
                <w:color w:val="000000"/>
                <w:sz w:val="20"/>
                <w:szCs w:val="20"/>
              </w:rPr>
              <w:t xml:space="preserve">design.php bindet lib.php (Ort der Hilfsfunktion) jetzt explizit per require_once ein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Behebt einen Laufzeitfehler ('Call to undefined function'); lib.php wird von Moodle-Core nur bei bestimmten Callback-Hooks automatisch geladen, nicht auf eigenständigen Plugin-Seiten.</w:t>
            </w:r>
          </w:p>
        </w:tc>
      </w:tr>
      <w:tr>
        <w:tc>
          <w:tcPr>
            <w:tcW w:type="dxa" w:w="500"/>
          </w:tcPr>
          <w:p>
            <w:r>
              <w:rPr>
                <w:b w:val="false"/>
                <w:bCs w:val="false"/>
                <w:color w:val="000000"/>
                <w:sz w:val="20"/>
                <w:szCs w:val="20"/>
              </w:rPr>
              <w:t xml:space="preserve">50</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frontpage.php prüft require_login() und require_capability('local/easyadmin:managenews', ...) vor jeder Ausgabe/Verarbeitung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granularen Capability-Modell.</w:t>
            </w:r>
          </w:p>
        </w:tc>
      </w:tr>
      <w:tr>
        <w:tc>
          <w:tcPr>
            <w:tcW w:type="dxa" w:w="500"/>
          </w:tcPr>
          <w:p>
            <w:r>
              <w:rPr>
                <w:b w:val="false"/>
                <w:bCs w:val="false"/>
                <w:color w:val="000000"/>
                <w:sz w:val="20"/>
                <w:szCs w:val="20"/>
              </w:rPr>
              <w:t xml:space="preserve">51</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Name/Kurzbezeichnung/Beschreibung werden über Moodles offizielle update_course()-Funktion geschrieben, kein direkter Datenbankzugriff</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Stellt korrektes Cache-Reset und Auslösen der üblichen Moodle-Core-Events sicher; identisch sicher wie der reguläre Weg über Website-Administration.</w:t>
            </w:r>
          </w:p>
        </w:tc>
      </w:tr>
      <w:tr>
        <w:tc>
          <w:tcPr>
            <w:tcW w:type="dxa" w:w="500"/>
          </w:tcPr>
          <w:p>
            <w:r>
              <w:rPr>
                <w:b w:val="false"/>
                <w:bCs w:val="false"/>
                <w:color w:val="000000"/>
                <w:sz w:val="20"/>
                <w:szCs w:val="20"/>
              </w:rPr>
              <w:t xml:space="preserve">52</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Beschreibungstext wird als PARAM_TEXT (reiner Text, FORMAT_PLAIN) gespeichert, keine HTML-Verarbeitung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Vermeidet XSS-Risiken durch potenziell gefährliches HTML in einem Feld, das für alle Website-Besucher/innen sichtbar ist; im Formular als Einschränkung dokumentiert.</w:t>
            </w:r>
          </w:p>
        </w:tc>
      </w:tr>
      <w:tr>
        <w:tc>
          <w:tcPr>
            <w:tcW w:type="dxa" w:w="500"/>
          </w:tcPr>
          <w:p>
            <w:r>
              <w:rPr>
                <w:b w:val="false"/>
                <w:bCs w:val="false"/>
                <w:color w:val="000000"/>
                <w:sz w:val="20"/>
                <w:szCs w:val="20"/>
              </w:rPr>
              <w:t xml:space="preserve">53</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Anzeigeoptionen (Ansicht vor/nach Anmeldung) verwenden ausschließlich Moodle-Core-Konstanten (FRONTPAGENEWS etc.) statt eigener, potenziell fehlerhafter Zahlenwerte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fehlerhafte/inkonsistente Konfiguration von $CFG-&gt;frontpage bzw. $CFG-&gt;frontpageloggedin.</w:t>
            </w:r>
          </w:p>
        </w:tc>
      </w:tr>
      <w:tr>
        <w:tc>
          <w:tcPr>
            <w:tcW w:type="dxa" w:w="500"/>
          </w:tcPr>
          <w:p>
            <w:r>
              <w:rPr>
                <w:b w:val="false"/>
                <w:bCs w:val="false"/>
                <w:color w:val="000000"/>
                <w:sz w:val="20"/>
                <w:szCs w:val="20"/>
              </w:rPr>
              <w:t xml:space="preserve">54</w:t>
            </w:r>
          </w:p>
        </w:tc>
        <w:tc>
          <w:tcPr>
            <w:tcW w:type="dxa" w:w="2400"/>
          </w:tcPr>
          <w:p>
            <w:r>
              <w:rPr>
                <w:b w:val="false"/>
                <w:bCs w:val="false"/>
                <w:color w:val="000000"/>
                <w:sz w:val="20"/>
                <w:szCs w:val="20"/>
              </w:rPr>
              <w:t xml:space="preserve">Begrüßungs-Popup</w:t>
            </w:r>
          </w:p>
        </w:tc>
        <w:tc>
          <w:tcPr>
            <w:tcW w:type="dxa" w:w="4200"/>
          </w:tcPr>
          <w:p>
            <w:r>
              <w:rPr>
                <w:b w:val="false"/>
                <w:bCs w:val="false"/>
                <w:color w:val="000000"/>
                <w:sz w:val="20"/>
                <w:szCs w:val="20"/>
              </w:rPr>
              <w:t xml:space="preserve">Automatische Schließzeit ist jetzt konfigurierbar (0-120 Sekunden, serverseitig validiert), Standardwert 15 Sekunden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Reine UX-Verbesserung basierend auf Nutzer-Feedback; kein sicherheitsrelevanter Unterschied zur vorherigen fest codierten Variante.</w:t>
            </w:r>
          </w:p>
        </w:tc>
      </w:tr>
      <w:tr>
        <w:tc>
          <w:tcPr>
            <w:tcW w:type="dxa" w:w="500"/>
          </w:tcPr>
          <w:p>
            <w:r>
              <w:rPr>
                <w:b w:val="false"/>
                <w:bCs w:val="false"/>
                <w:color w:val="000000"/>
                <w:sz w:val="20"/>
                <w:szCs w:val="20"/>
              </w:rPr>
              <w:t xml:space="preserve">55</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Veraltete, in aktuellen Moodle-Versionen nicht mehr existierende Konstante FRONTPAGECOURSELIST entfernt (führte zu Laufzeitfehler); alle Optionen basieren nun ausschließlich auf tatsächlich vorhandenen Core-Konstanten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Reine Funktionskorrektur ohne Sicherheitsrelevanz.</w:t>
            </w:r>
          </w:p>
        </w:tc>
      </w:tr>
      <w:tr>
        <w:tc>
          <w:tcPr>
            <w:tcW w:type="dxa" w:w="500"/>
          </w:tcPr>
          <w:p>
            <w:r>
              <w:rPr>
                <w:b w:val="false"/>
                <w:bCs w:val="false"/>
                <w:color w:val="000000"/>
                <w:sz w:val="20"/>
                <w:szCs w:val="20"/>
              </w:rPr>
              <w:t xml:space="preserve">56</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Anzeigeoptionen verwenden eigene, im Plugin mitgelieferte Sprachtexte statt Core-Sprachstrings zu erraten; jede Konstante wird zusätzlich per defined() geprüft, bevor sie verwendet wird</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künftige Laufzeitfehler durch Versionsunterschiede zwischen Moodle-Releases; robuster als die vorherigen zwei Lösungsversuche.</w:t>
            </w:r>
          </w:p>
        </w:tc>
      </w:tr>
      <w:tr>
        <w:tc>
          <w:tcPr>
            <w:tcW w:type="dxa" w:w="500"/>
          </w:tcPr>
          <w:p>
            <w:r>
              <w:rPr>
                <w:b w:val="false"/>
                <w:bCs w:val="false"/>
                <w:color w:val="000000"/>
                <w:sz w:val="20"/>
                <w:szCs w:val="20"/>
              </w:rPr>
              <w:t xml:space="preserve">57</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Option 'Keine Anzeige' ergänzt; Vorbelegungslogik erkennt einen tatsächlich leeren $CFG-&gt;frontpage-Wert korrekt, statt fälschlich einen Fallback-Wert vorzutäuschen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reset()-Aufruf auf einem nicht-referenzierbaren Ausdruck (PHP-8-Fataler-Fehler-Risiko) durch Verwendung einer Zwischenvariable.</w:t>
            </w:r>
          </w:p>
        </w:tc>
      </w:tr>
      <w:tr>
        <w:tc>
          <w:tcPr>
            <w:tcW w:type="dxa" w:w="500"/>
          </w:tcPr>
          <w:p>
            <w:r>
              <w:rPr>
                <w:b w:val="false"/>
                <w:bCs w:val="false"/>
                <w:color w:val="000000"/>
                <w:sz w:val="20"/>
                <w:szCs w:val="20"/>
              </w:rPr>
              <w:t xml:space="preserve">58</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Name/Kurzbezeichnung/Beschreibung werden über die dedizierten Core-Klassen admin_setting_sitesettext und admin_setting_special_frontpagedesc gespeichert statt über update_course()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Behebt einen 'Ungültiger Kurs'-Fehler; dies ist derselbe Mechanismus, den Website-Administration &gt; Allgemein &gt; Startseite intern selbst verwendet - kein eigener, potenziell fehleranfälliger Code für eine sicherheitsrelevante Kernfunktion.</w:t>
            </w:r>
          </w:p>
        </w:tc>
      </w:tr>
      <w:tr>
        <w:tc>
          <w:tcPr>
            <w:tcW w:type="dxa" w:w="500"/>
          </w:tcPr>
          <w:p>
            <w:r>
              <w:rPr>
                <w:b w:val="false"/>
                <w:bCs w:val="false"/>
                <w:color w:val="000000"/>
                <w:sz w:val="20"/>
                <w:szCs w:val="20"/>
              </w:rPr>
              <w:t xml:space="preserve">59</w:t>
            </w:r>
          </w:p>
        </w:tc>
        <w:tc>
          <w:tcPr>
            <w:tcW w:type="dxa" w:w="2400"/>
          </w:tcPr>
          <w:p>
            <w:r>
              <w:rPr>
                <w:b w:val="false"/>
                <w:bCs w:val="false"/>
                <w:color w:val="000000"/>
                <w:sz w:val="20"/>
                <w:szCs w:val="20"/>
              </w:rPr>
              <w:t xml:space="preserve">Startseiten-Einstellungen</w:t>
            </w:r>
          </w:p>
        </w:tc>
        <w:tc>
          <w:tcPr>
            <w:tcW w:type="dxa" w:w="4200"/>
          </w:tcPr>
          <w:p>
            <w:r>
              <w:rPr>
                <w:b w:val="false"/>
                <w:bCs w:val="false"/>
                <w:color w:val="000000"/>
                <w:sz w:val="20"/>
                <w:szCs w:val="20"/>
              </w:rPr>
              <w:t xml:space="preserve">require_once für course/lib.php wiederhergestellt (in Build 20 versehentlich entfernt)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Behebt zwei Folgefehler: fehlende FRONTPAGE*-Konstanten (Dropdown zeigte nur 'Keine Anzeige') sowie 'Call to undefined function course_get_format()' beim Speichern, da admin_setting_sitesettext intern auf diese Datei angewiesen ist.</w:t>
            </w:r>
          </w:p>
        </w:tc>
      </w:tr>
      <w:tr>
        <w:tc>
          <w:tcPr>
            <w:tcW w:type="dxa" w:w="500"/>
          </w:tcPr>
          <w:p>
            <w:r>
              <w:rPr>
                <w:b w:val="false"/>
                <w:bCs w:val="false"/>
                <w:color w:val="000000"/>
                <w:sz w:val="20"/>
                <w:szCs w:val="20"/>
              </w:rPr>
              <w:t xml:space="preserve">60</w:t>
            </w:r>
          </w:p>
        </w:tc>
        <w:tc>
          <w:tcPr>
            <w:tcW w:type="dxa" w:w="2400"/>
          </w:tcPr>
          <w:p>
            <w:r>
              <w:rPr>
                <w:b w:val="false"/>
                <w:bCs w:val="false"/>
                <w:color w:val="000000"/>
                <w:sz w:val="20"/>
                <w:szCs w:val="20"/>
              </w:rPr>
              <w:t xml:space="preserve">Kursbeschreibung-Block</w:t>
            </w:r>
          </w:p>
        </w:tc>
        <w:tc>
          <w:tcPr>
            <w:tcW w:type="dxa" w:w="4200"/>
          </w:tcPr>
          <w:p>
            <w:r>
              <w:rPr>
                <w:b w:val="false"/>
                <w:bCs w:val="false"/>
                <w:color w:val="000000"/>
                <w:sz w:val="20"/>
                <w:szCs w:val="20"/>
              </w:rPr>
              <w:t xml:space="preserve">Aktivierung nur bei explizit gesetztem Häkchen 'summary_showblock', Standardzustand deaktiviert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ungefragte Änderung an Startseiten-Layout/Blockstruktur.</w:t>
            </w:r>
          </w:p>
        </w:tc>
      </w:tr>
      <w:tr>
        <w:tc>
          <w:tcPr>
            <w:tcW w:type="dxa" w:w="500"/>
          </w:tcPr>
          <w:p>
            <w:r>
              <w:rPr>
                <w:b w:val="false"/>
                <w:bCs w:val="false"/>
                <w:color w:val="000000"/>
                <w:sz w:val="20"/>
                <w:szCs w:val="20"/>
              </w:rPr>
              <w:t xml:space="preserve">61</w:t>
            </w:r>
          </w:p>
        </w:tc>
        <w:tc>
          <w:tcPr>
            <w:tcW w:type="dxa" w:w="2400"/>
          </w:tcPr>
          <w:p>
            <w:r>
              <w:rPr>
                <w:b w:val="false"/>
                <w:bCs w:val="false"/>
                <w:color w:val="000000"/>
                <w:sz w:val="20"/>
                <w:szCs w:val="20"/>
              </w:rPr>
              <w:t xml:space="preserve">Kursbeschreibung-Block</w:t>
            </w:r>
          </w:p>
        </w:tc>
        <w:tc>
          <w:tcPr>
            <w:tcW w:type="dxa" w:w="4200"/>
          </w:tcPr>
          <w:p>
            <w:r>
              <w:rPr>
                <w:b w:val="false"/>
                <w:bCs w:val="false"/>
                <w:color w:val="000000"/>
                <w:sz w:val="20"/>
                <w:szCs w:val="20"/>
              </w:rPr>
              <w:t xml:space="preserve">Prüfung auf bereits vorhandene Block-Instanz (record_exists) vor dem Anlegen einer neuen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Duplikate bei mehrfachem Speichern des Formulars.</w:t>
            </w:r>
          </w:p>
        </w:tc>
      </w:tr>
      <w:tr>
        <w:tc>
          <w:tcPr>
            <w:tcW w:type="dxa" w:w="500"/>
          </w:tcPr>
          <w:p>
            <w:r>
              <w:rPr>
                <w:b w:val="false"/>
                <w:bCs w:val="false"/>
                <w:color w:val="000000"/>
                <w:sz w:val="20"/>
                <w:szCs w:val="20"/>
              </w:rPr>
              <w:t xml:space="preserve">62</w:t>
            </w:r>
          </w:p>
        </w:tc>
        <w:tc>
          <w:tcPr>
            <w:tcW w:type="dxa" w:w="2400"/>
          </w:tcPr>
          <w:p>
            <w:r>
              <w:rPr>
                <w:b w:val="false"/>
                <w:bCs w:val="false"/>
                <w:color w:val="000000"/>
                <w:sz w:val="20"/>
                <w:szCs w:val="20"/>
              </w:rPr>
              <w:t xml:space="preserve">Kursbeschreibung-Block</w:t>
            </w:r>
          </w:p>
        </w:tc>
        <w:tc>
          <w:tcPr>
            <w:tcW w:type="dxa" w:w="4200"/>
          </w:tcPr>
          <w:p>
            <w:r>
              <w:rPr>
                <w:b w:val="false"/>
                <w:bCs w:val="false"/>
                <w:color w:val="000000"/>
                <w:sz w:val="20"/>
                <w:szCs w:val="20"/>
              </w:rPr>
              <w:t xml:space="preserve">Fehler beim Aktivieren des Blocktyps bzw. Platzieren der Instanz werden abgefangen (try/catch) und nur protokolliert (debugging()), brechen das Speichern der übrigen Startseiten-Einstellungen nicht ab</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Fail-safe-Verhalten bei einem wenig dokumentierten Teil der Moodle-API; Hinweistext im Formular bleibt als manuelle Rückfalloption in jedem Fall bestehen.</w:t>
            </w:r>
          </w:p>
        </w:tc>
      </w:tr>
      <w:tr>
        <w:tc>
          <w:tcPr>
            <w:tcW w:type="dxa" w:w="500"/>
          </w:tcPr>
          <w:p>
            <w:r>
              <w:rPr>
                <w:b w:val="false"/>
                <w:bCs w:val="false"/>
                <w:color w:val="000000"/>
                <w:sz w:val="20"/>
                <w:szCs w:val="20"/>
              </w:rPr>
              <w:t xml:space="preserve">63</w:t>
            </w:r>
          </w:p>
        </w:tc>
        <w:tc>
          <w:tcPr>
            <w:tcW w:type="dxa" w:w="2400"/>
          </w:tcPr>
          <w:p>
            <w:r>
              <w:rPr>
                <w:b w:val="false"/>
                <w:bCs w:val="false"/>
                <w:color w:val="000000"/>
                <w:sz w:val="20"/>
                <w:szCs w:val="20"/>
              </w:rPr>
              <w:t xml:space="preserve">Kursbeschreibung-Block</w:t>
            </w:r>
          </w:p>
        </w:tc>
        <w:tc>
          <w:tcPr>
            <w:tcW w:type="dxa" w:w="4200"/>
          </w:tcPr>
          <w:p>
            <w:r>
              <w:rPr>
                <w:b w:val="false"/>
                <w:bCs w:val="false"/>
                <w:color w:val="000000"/>
                <w:sz w:val="20"/>
                <w:szCs w:val="20"/>
              </w:rPr>
              <w:t xml:space="preserve">Keine Übernahme von Nutzereingaben in die Block-Konfiguration; blockname ('course_summary'), Region und Pagetype sind fest im Code hinterlegt, nicht durch Formulardaten beeinflussbar</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Injection-Angriffsfläche über dieses Feature.</w:t>
            </w:r>
          </w:p>
        </w:tc>
      </w:tr>
      <w:tr>
        <w:tc>
          <w:tcPr>
            <w:tcW w:type="dxa" w:w="500"/>
          </w:tcPr>
          <w:p>
            <w:r>
              <w:rPr>
                <w:b w:val="false"/>
                <w:bCs w:val="false"/>
                <w:color w:val="000000"/>
                <w:sz w:val="20"/>
                <w:szCs w:val="20"/>
              </w:rPr>
              <w:t xml:space="preserve">64</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security.php prüft require_login() und require_capability('local/easyadmin:manageprivacy', ...) vor jeder Ausgabe/Verarbeitung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granularen Capability-Modell.</w:t>
            </w:r>
          </w:p>
        </w:tc>
      </w:tr>
      <w:tr>
        <w:tc>
          <w:tcPr>
            <w:tcW w:type="dxa" w:w="500"/>
          </w:tcPr>
          <w:p>
            <w:r>
              <w:rPr>
                <w:b w:val="false"/>
                <w:bCs w:val="false"/>
                <w:color w:val="000000"/>
                <w:sz w:val="20"/>
                <w:szCs w:val="20"/>
              </w:rPr>
              <w:t xml:space="preserve">65</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Numerische Felder (Mindestpasswortlänge, Sperrschwelle) werden serverseitig gegen einen plausiblen Wertebereich validiert (4-64 bzw. 1-100)</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versehentliche Fehlkonfiguration, z. B. eine Mindestlänge von 0 oder eine utopisch niedrige/hohe Sperrschwelle.</w:t>
            </w:r>
          </w:p>
        </w:tc>
      </w:tr>
      <w:tr>
        <w:tc>
          <w:tcPr>
            <w:tcW w:type="dxa" w:w="500"/>
          </w:tcPr>
          <w:p>
            <w:r>
              <w:rPr>
                <w:b w:val="false"/>
                <w:bCs w:val="false"/>
                <w:color w:val="000000"/>
                <w:sz w:val="20"/>
                <w:szCs w:val="20"/>
              </w:rPr>
              <w:t xml:space="preserve">66</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Link zur Datenschutzerklärung wird als moodle_url validiert, bevor er gespeichert wird</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das Speichern einer offensichtlich ungültigen Adresse; die Erreichbarkeit der Ziel-URL selbst kann serverseitig nicht geprüft werden (liegt in der Verantwortung der Schule).</w:t>
            </w:r>
          </w:p>
        </w:tc>
      </w:tr>
      <w:tr>
        <w:tc>
          <w:tcPr>
            <w:tcW w:type="dxa" w:w="500"/>
          </w:tcPr>
          <w:p>
            <w:r>
              <w:rPr>
                <w:b w:val="false"/>
                <w:bCs w:val="false"/>
                <w:color w:val="000000"/>
                <w:sz w:val="20"/>
                <w:szCs w:val="20"/>
              </w:rPr>
              <w:t xml:space="preserve">67</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Warnhinweis im Formular bei 'Rahmen-Einbettung erlauben' zu Clickjacking-Risiken; Standardwert bleibt deaktiviert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Bewusstes Sicherheitsbewusstsein statt stillschweigender Aktivierung eines potenziell riskanten Features.</w:t>
            </w:r>
          </w:p>
        </w:tc>
      </w:tr>
      <w:tr>
        <w:tc>
          <w:tcPr>
            <w:tcW w:type="dxa" w:w="500"/>
          </w:tcPr>
          <w:p>
            <w:r>
              <w:rPr>
                <w:b w:val="false"/>
                <w:bCs w:val="false"/>
                <w:color w:val="000000"/>
                <w:sz w:val="20"/>
                <w:szCs w:val="20"/>
              </w:rPr>
              <w:t xml:space="preserve">68</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Alle Felder schreiben in echte Moodle-Kerneinstellungen (set_config() ohne Plugin-Namespace), identisch zum Verhalten von Website-Administration &gt; Allgemein &gt; Sicherheit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Parallel-Implementierung sicherheitskritischer Kernlogik; Änderungen wirken sich exakt so aus wie über die normale Administration.</w:t>
            </w:r>
          </w:p>
        </w:tc>
      </w:tr>
      <w:tr>
        <w:tc>
          <w:tcPr>
            <w:tcW w:type="dxa" w:w="500"/>
          </w:tcPr>
          <w:p>
            <w:r>
              <w:rPr>
                <w:b w:val="false"/>
                <w:bCs w:val="false"/>
                <w:color w:val="000000"/>
                <w:sz w:val="20"/>
                <w:szCs w:val="20"/>
              </w:rPr>
              <w:t xml:space="preserve">69</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Passwortrichtlinie vollständig abgebildet (Ziffern, Klein-/Großbuchstaben, Sonderzeichen, aufeinanderfolgende identische Zeichen), nicht nur die Mindestlänge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Lücke, bei der zusätzliche, im Formular nicht sichtbare Passwort-Teilregeln unbemerkt im Hintergrund weiterlaufen oder unbeabsichtigt inaktiv bleiben.</w:t>
            </w:r>
          </w:p>
        </w:tc>
      </w:tr>
      <w:tr>
        <w:tc>
          <w:tcPr>
            <w:tcW w:type="dxa" w:w="500"/>
          </w:tcPr>
          <w:p>
            <w:r>
              <w:rPr>
                <w:b w:val="false"/>
                <w:bCs w:val="false"/>
                <w:color w:val="000000"/>
                <w:sz w:val="20"/>
                <w:szCs w:val="20"/>
              </w:rPr>
              <w:t xml:space="preserve">70</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Alle numerischen Passwort-Teilregeln serverseitig auf einen plausiblen Wertebereich (0-20) geprüft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widersprüchliche oder unsinnige Kombinationen (z. B. Mindestlänge kleiner als Summe der Teil-Anforderungen).</w:t>
            </w:r>
          </w:p>
        </w:tc>
      </w:tr>
      <w:tr>
        <w:tc>
          <w:tcPr>
            <w:tcW w:type="dxa" w:w="500"/>
          </w:tcPr>
          <w:p>
            <w:r>
              <w:rPr>
                <w:b w:val="false"/>
                <w:bCs w:val="false"/>
                <w:color w:val="000000"/>
                <w:sz w:val="20"/>
                <w:szCs w:val="20"/>
              </w:rPr>
              <w:t xml:space="preserve">71</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Link zur Moodle-Richtlinienverwaltung (tool_policy) führt zu einer echten Core-Seite mit eigener Capability-Prüfung ('tool/policy:managedocs'); keine Umgehung dieser Prüfung durch unser Plugin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Zugriff wird weiterhin korrekt von Moodle-Core selbst kontrolliert, unabhängig von unseren lokalen Capabilities; Formular weist explizit auf die zusätzlich nötige Berechtigung hin.</w:t>
            </w:r>
          </w:p>
        </w:tc>
      </w:tr>
      <w:tr>
        <w:tc>
          <w:tcPr>
            <w:tcW w:type="dxa" w:w="500"/>
          </w:tcPr>
          <w:p>
            <w:r>
              <w:rPr>
                <w:b w:val="false"/>
                <w:bCs w:val="false"/>
                <w:color w:val="000000"/>
                <w:sz w:val="20"/>
                <w:szCs w:val="20"/>
              </w:rPr>
              <w:t xml:space="preserve">72</w:t>
            </w:r>
          </w:p>
        </w:tc>
        <w:tc>
          <w:tcPr>
            <w:tcW w:type="dxa" w:w="2400"/>
          </w:tcPr>
          <w:p>
            <w:r>
              <w:rPr>
                <w:b w:val="false"/>
                <w:bCs w:val="false"/>
                <w:color w:val="000000"/>
                <w:sz w:val="20"/>
                <w:szCs w:val="20"/>
              </w:rPr>
              <w:t xml:space="preserve">Sicherheit &amp; Datenschutz</w:t>
            </w:r>
          </w:p>
        </w:tc>
        <w:tc>
          <w:tcPr>
            <w:tcW w:type="dxa" w:w="4200"/>
          </w:tcPr>
          <w:p>
            <w:r>
              <w:rPr>
                <w:b w:val="false"/>
                <w:bCs w:val="false"/>
                <w:color w:val="000000"/>
                <w:sz w:val="20"/>
                <w:szCs w:val="20"/>
              </w:rPr>
              <w:t xml:space="preserve">Häkchen 'Erweiterte Richtlinienverwaltung aktivieren' schreibt ausschließlich einen von zwei fest im Code hinterlegten Werten ('core' oder 'tool_policy') in die Core-Einstellung sitepolicyhandler</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Freitext-Eingabe für diese Einstellung möglich, kein Risiko einer Fehlkonfiguration auf einen ungültigen Handler-Wert.</w:t>
            </w:r>
          </w:p>
        </w:tc>
      </w:tr>
      <w:tr>
        <w:tc>
          <w:tcPr>
            <w:tcW w:type="dxa" w:w="500"/>
          </w:tcPr>
          <w:p>
            <w:r>
              <w:rPr>
                <w:b w:val="false"/>
                <w:bCs w:val="false"/>
                <w:color w:val="000000"/>
                <w:sz w:val="20"/>
                <w:szCs w:val="20"/>
              </w:rPr>
              <w:t xml:space="preserve">73</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maintenance.php prüft require_login() und require_capability('local/easyadmin:managemaintenance', ...) vor jeder Ausgabe/Verarbeitung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granularen Capability-Modell.</w:t>
            </w:r>
          </w:p>
        </w:tc>
      </w:tr>
      <w:tr>
        <w:tc>
          <w:tcPr>
            <w:tcW w:type="dxa" w:w="500"/>
          </w:tcPr>
          <w:p>
            <w:r>
              <w:rPr>
                <w:b w:val="false"/>
                <w:bCs w:val="false"/>
                <w:color w:val="000000"/>
                <w:sz w:val="20"/>
                <w:szCs w:val="20"/>
              </w:rPr>
              <w:t xml:space="preserve">74</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Debug-Modus-Schalter setzt ausschließlich die zwei vordefinierten Zustände DEBUG_DEVELOPER/DEBUG_NONE (Moodle-Core-Konstanten), keine benutzerdefinierte Debug-Stufe eingebbar</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versehentliche Fehlkonfiguration auf eine ungültige oder zu weitreichende Debug-Stufe.</w:t>
            </w:r>
          </w:p>
        </w:tc>
      </w:tr>
      <w:tr>
        <w:tc>
          <w:tcPr>
            <w:tcW w:type="dxa" w:w="500"/>
          </w:tcPr>
          <w:p>
            <w:r>
              <w:rPr>
                <w:b w:val="false"/>
                <w:bCs w:val="false"/>
                <w:color w:val="000000"/>
                <w:sz w:val="20"/>
                <w:szCs w:val="20"/>
              </w:rPr>
              <w:t xml:space="preserve">75</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Deutlicher Warnhinweis im Formular sowie eine dauerhaft sichtbare Erinnerung auf der Seite, solange der Debug-Modus aktiv ist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Reduziert das Risiko, dass der Debug-Modus versehentlich dauerhaft aktiv bleibt und sensible technische Details preisgibt.</w:t>
            </w:r>
          </w:p>
        </w:tc>
      </w:tr>
      <w:tr>
        <w:tc>
          <w:tcPr>
            <w:tcW w:type="dxa" w:w="500"/>
          </w:tcPr>
          <w:p>
            <w:r>
              <w:rPr>
                <w:b w:val="false"/>
                <w:bCs w:val="false"/>
                <w:color w:val="000000"/>
                <w:sz w:val="20"/>
                <w:szCs w:val="20"/>
              </w:rPr>
              <w:t xml:space="preserve">76</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Caches-leeren-Aktion nutzt Moodles offizielle purge_all_caches()-Funktion, geschützt durch require_capability() und require_sesskey()</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Identisch zum Verhalten von Website-Administration &gt; Entwicklung &gt; Caches leeren; als GET-Aktion mit Sesskey-Schutz umgesetzt, konsistent mit vergleichbaren, nicht-destruktiven Core-Aktionen (rein idempotente Operation ohne Datenverlust-Risiko).</w:t>
            </w:r>
          </w:p>
        </w:tc>
      </w:tr>
      <w:tr>
        <w:tc>
          <w:tcPr>
            <w:tcW w:type="dxa" w:w="500"/>
          </w:tcPr>
          <w:p>
            <w:r>
              <w:rPr>
                <w:b w:val="false"/>
                <w:bCs w:val="false"/>
                <w:color w:val="000000"/>
                <w:sz w:val="20"/>
                <w:szCs w:val="20"/>
              </w:rPr>
              <w:t xml:space="preserve">77</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Zugriffszahlen-Abfrage gegen logstore_standard_log ist in try/catch gekapselt; bei fehlendem/inaktivem Log-Store wird ein Hinweistext statt eines Fehlers angezeigt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Fail-safe-Verhalten, falls eine Zielinstanz einen anderen Log-Store verwendet.</w:t>
            </w:r>
          </w:p>
        </w:tc>
      </w:tr>
      <w:tr>
        <w:tc>
          <w:tcPr>
            <w:tcW w:type="dxa" w:w="500"/>
          </w:tcPr>
          <w:p>
            <w:r>
              <w:rPr>
                <w:b w:val="false"/>
                <w:bCs w:val="false"/>
                <w:color w:val="000000"/>
                <w:sz w:val="20"/>
                <w:szCs w:val="20"/>
              </w:rPr>
              <w:t xml:space="preserve">78</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Link zur vollständigen Log-Ansicht (report/log) führt zu einer echten Core-Seite mit eigener Capability-Prüfung ('report/log:view'); Formular weist explizit auf diese zusätzlich nötige Berechtigung hin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Zugriff wird weiterhin korrekt von Moodle-Core selbst kontrolliert, unabhängig von unseren lokalen Capabilities.</w:t>
            </w:r>
          </w:p>
        </w:tc>
      </w:tr>
      <w:tr>
        <w:tc>
          <w:tcPr>
            <w:tcW w:type="dxa" w:w="500"/>
          </w:tcPr>
          <w:p>
            <w:r>
              <w:rPr>
                <w:b w:val="false"/>
                <w:bCs w:val="false"/>
                <w:color w:val="000000"/>
                <w:sz w:val="20"/>
                <w:szCs w:val="20"/>
              </w:rPr>
              <w:t xml:space="preserve">79</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Log-Aufbewahrungsdauer schreibt in die echte Core-Einstellung logstore_standard/loglifetime; ein vom Dropdown abweichender Bestandswert wird als zusätzliche Option ergänzt statt beim Speichern unbemerkt überschrieben zu werden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versehentliche, stille Änderung einer bestehenden, bewusst individuell gesetzten Aufbewahrungsdauer (z. B. 365 Tage) allein durch erneutes Speichern des Formulars.</w:t>
            </w:r>
          </w:p>
        </w:tc>
      </w:tr>
      <w:tr>
        <w:tc>
          <w:tcPr>
            <w:tcW w:type="dxa" w:w="500"/>
          </w:tcPr>
          <w:p>
            <w:r>
              <w:rPr>
                <w:b w:val="false"/>
                <w:bCs w:val="false"/>
                <w:color w:val="000000"/>
                <w:sz w:val="20"/>
                <w:szCs w:val="20"/>
              </w:rPr>
              <w:t xml:space="preserve">80</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Nutzer-/Kurszahlen basieren auf einfachen, stabilen Kernabfragen (Tabellen user/course); Gastkonto und der Startseiten-Pseudokurs werden explizit ausgenommen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Liefert eine sachlich korrekte, nicht irreführende Zahl (kein Aufblähen durch System-/Pseudo-Datensätze).</w:t>
            </w:r>
          </w:p>
        </w:tc>
      </w:tr>
      <w:tr>
        <w:tc>
          <w:tcPr>
            <w:tcW w:type="dxa" w:w="500"/>
          </w:tcPr>
          <w:p>
            <w:r>
              <w:rPr>
                <w:b w:val="false"/>
                <w:bCs w:val="false"/>
                <w:color w:val="000000"/>
                <w:sz w:val="20"/>
                <w:szCs w:val="20"/>
              </w:rPr>
              <w:t xml:space="preserve">81</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Option 'Nie löschen' aus der Log-Aufbewahrungsauswahl entfernt; Auswahl bietet nur noch 30/50/60 Tage als Neueinstellung an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Datenschutz-Verbesserung: verhindert, dass Admins über dieses vereinfachte Dashboard eine dauerhafte, unbegrenzte Protokollspeicherung neu einrichten.</w:t>
            </w:r>
          </w:p>
        </w:tc>
      </w:tr>
      <w:tr>
        <w:tc>
          <w:tcPr>
            <w:tcW w:type="dxa" w:w="500"/>
          </w:tcPr>
          <w:p>
            <w:r>
              <w:rPr>
                <w:b w:val="false"/>
                <w:bCs w:val="false"/>
                <w:color w:val="000000"/>
                <w:sz w:val="20"/>
                <w:szCs w:val="20"/>
              </w:rPr>
              <w:t xml:space="preserve">82</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Ist aktuell dennoch 'Nie löschen' hinterlegt (z. B. Altbestand), wird dies transparent als deutlich gekennzeichnete Option angezeigt statt versteckt oder stillschweigend verändert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Ehrliche Bestandsanzeige statt Datenverschleierung; regt zur aktiven Änderung an, statt sie zu erzwingen.</w:t>
            </w:r>
          </w:p>
        </w:tc>
      </w:tr>
      <w:tr>
        <w:tc>
          <w:tcPr>
            <w:tcW w:type="dxa" w:w="500"/>
          </w:tcPr>
          <w:p>
            <w:r>
              <w:rPr>
                <w:b w:val="false"/>
                <w:bCs w:val="false"/>
                <w:color w:val="000000"/>
                <w:sz w:val="20"/>
                <w:szCs w:val="20"/>
              </w:rPr>
              <w:t xml:space="preserve">83</w:t>
            </w:r>
          </w:p>
        </w:tc>
        <w:tc>
          <w:tcPr>
            <w:tcW w:type="dxa" w:w="2400"/>
          </w:tcPr>
          <w:p>
            <w:r>
              <w:rPr>
                <w:b w:val="false"/>
                <w:bCs w:val="false"/>
                <w:color w:val="000000"/>
                <w:sz w:val="20"/>
                <w:szCs w:val="20"/>
              </w:rPr>
              <w:t xml:space="preserve">Wartung &amp; Berichte</w:t>
            </w:r>
          </w:p>
        </w:tc>
        <w:tc>
          <w:tcPr>
            <w:tcW w:type="dxa" w:w="4200"/>
          </w:tcPr>
          <w:p>
            <w:r>
              <w:rPr>
                <w:b w:val="false"/>
                <w:bCs w:val="false"/>
                <w:color w:val="000000"/>
                <w:sz w:val="20"/>
                <w:szCs w:val="20"/>
              </w:rPr>
              <w:t xml:space="preserve">Log-Aufbewahrung technisch in ein eigenständiges, zweites moodleform-Formular ausgelagert (getrennt vom Debug-Modus-Formular), inklusive eigenem Sesskey-Schutz</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Ermöglicht die inhaltlich sinnvollere Platzierung im Berichte-Bereich; beide Formulare auf derselben Seite sind über Moodles Standard-Mechanismus (eindeutige Formular-Kennung je Klasse) sauber voneinander unterscheidbar, keine Vermischung der Verarbeitung.</w:t>
            </w:r>
          </w:p>
        </w:tc>
      </w:tr>
      <w:tr>
        <w:tc>
          <w:tcPr>
            <w:tcW w:type="dxa" w:w="500"/>
          </w:tcPr>
          <w:p>
            <w:r>
              <w:rPr>
                <w:b w:val="false"/>
                <w:bCs w:val="false"/>
                <w:color w:val="000000"/>
                <w:sz w:val="20"/>
                <w:szCs w:val="20"/>
              </w:rPr>
              <w:t xml:space="preserve">84</w:t>
            </w:r>
          </w:p>
        </w:tc>
        <w:tc>
          <w:tcPr>
            <w:tcW w:type="dxa" w:w="2400"/>
          </w:tcPr>
          <w:p>
            <w:r>
              <w:rPr>
                <w:b w:val="false"/>
                <w:bCs w:val="false"/>
                <w:color w:val="000000"/>
                <w:sz w:val="20"/>
                <w:szCs w:val="20"/>
              </w:rPr>
              <w:t xml:space="preserve">Dashboard</w:t>
            </w:r>
          </w:p>
        </w:tc>
        <w:tc>
          <w:tcPr>
            <w:tcW w:type="dxa" w:w="4200"/>
          </w:tcPr>
          <w:p>
            <w:r>
              <w:rPr>
                <w:b w:val="false"/>
                <w:bCs w:val="false"/>
                <w:color w:val="000000"/>
                <w:sz w:val="20"/>
                <w:szCs w:val="20"/>
              </w:rPr>
              <w:t xml:space="preserve">Neue Kachel 'Kommunikation' mit eigener, granularer Capability (local/easyadmin:managecommunication) ergänzt; aktuell reine Platzhalterseite ohne Funktionalität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bestehenden Capability-Modell; keine Funktionalität ohne zugehörige Sicherheitsprüfung in einer Folgeversion freigegeben.</w:t>
            </w:r>
          </w:p>
        </w:tc>
      </w:tr>
      <w:tr>
        <w:tc>
          <w:tcPr>
            <w:tcW w:type="dxa" w:w="500"/>
          </w:tcPr>
          <w:p>
            <w:r>
              <w:rPr>
                <w:b w:val="false"/>
                <w:bCs w:val="false"/>
                <w:color w:val="000000"/>
                <w:sz w:val="20"/>
                <w:szCs w:val="20"/>
              </w:rPr>
              <w:t xml:space="preserve">85</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users.php prüft require_login() und require_capability('local/easyadmin:manageusers', ...) vor jeder Ausgabe/Verarbeitung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granularen Capability-Modell.</w:t>
            </w:r>
          </w:p>
        </w:tc>
      </w:tr>
      <w:tr>
        <w:tc>
          <w:tcPr>
            <w:tcW w:type="dxa" w:w="500"/>
          </w:tcPr>
          <w:p>
            <w:r>
              <w:rPr>
                <w:b w:val="false"/>
                <w:bCs w:val="false"/>
                <w:color w:val="000000"/>
                <w:sz w:val="20"/>
                <w:szCs w:val="20"/>
              </w:rPr>
              <w:t xml:space="preserve">86</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Kontoerstellung nutzt Moodles offizielle Core-Funktion user_create_user() statt eigener Datenbank-Schreiblogik</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Stellt korrekte Passwort-Hashierung, Cache-Reset und Auslösen der üblichen Moodle-Core-Events sicher; identisch sicher wie der reguläre Weg über Website-Administration &gt; Nutzer/innen.</w:t>
            </w:r>
          </w:p>
        </w:tc>
      </w:tr>
      <w:tr>
        <w:tc>
          <w:tcPr>
            <w:tcW w:type="dxa" w:w="500"/>
          </w:tcPr>
          <w:p>
            <w:r>
              <w:rPr>
                <w:b w:val="false"/>
                <w:bCs w:val="false"/>
                <w:color w:val="000000"/>
                <w:sz w:val="20"/>
                <w:szCs w:val="20"/>
              </w:rPr>
              <w:t xml:space="preserve">87</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Anmeldename wird gegen ein strenges Zeichen-Muster geprüft (nur Kleinbuchstaben, Ziffern, . - _ @) und auf Eindeutigkeit geprüft, bevor ein Konto angelegt wird</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ungültige oder kollidierende Anmeldenamen.</w:t>
            </w:r>
          </w:p>
        </w:tc>
      </w:tr>
      <w:tr>
        <w:tc>
          <w:tcPr>
            <w:tcW w:type="dxa" w:w="500"/>
          </w:tcPr>
          <w:p>
            <w:r>
              <w:rPr>
                <w:b w:val="false"/>
                <w:bCs w:val="false"/>
                <w:color w:val="000000"/>
                <w:sz w:val="20"/>
                <w:szCs w:val="20"/>
              </w:rPr>
              <w:t xml:space="preserve">88</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E-Mail-Adresse wird über Moodles validate_email() geprüft sowie auf Eindeutigkeit, sofern $CFG-&gt;allowaccountssameemail nicht aktiviert ist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Moodles eigenem Verhalten bei der regulären Nutzeranlage.</w:t>
            </w:r>
          </w:p>
        </w:tc>
      </w:tr>
      <w:tr>
        <w:tc>
          <w:tcPr>
            <w:tcW w:type="dxa" w:w="500"/>
          </w:tcPr>
          <w:p>
            <w:r>
              <w:rPr>
                <w:b w:val="false"/>
                <w:bCs w:val="false"/>
                <w:color w:val="000000"/>
                <w:sz w:val="20"/>
                <w:szCs w:val="20"/>
              </w:rPr>
              <w:t xml:space="preserve">89</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Passwort wird über Moodles offizielle check_password_policy()-Funktion gegen die auf der Website hinterlegte Passwortrichtlinie geprüft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Stellt sicher, dass über dieses vereinfachte Formular keine Konten mit zu schwachem Passwort entgegen der eigenen Sicherheitsrichtlinie angelegt werden können.</w:t>
            </w:r>
          </w:p>
        </w:tc>
      </w:tr>
      <w:tr>
        <w:tc>
          <w:tcPr>
            <w:tcW w:type="dxa" w:w="500"/>
          </w:tcPr>
          <w:p>
            <w:r>
              <w:rPr>
                <w:b w:val="false"/>
                <w:bCs w:val="false"/>
                <w:color w:val="000000"/>
                <w:sz w:val="20"/>
                <w:szCs w:val="20"/>
              </w:rPr>
              <w:t xml:space="preserve">90</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Angelegte Konten erhalten grundsätzlich die Authentifizierungsmethode 'manual', unabhängig von einer eventuell aktiven SSO-Konfiguration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Erfüllt die Anforderung, dass Administrator-Konten immer manuelle Konten sein sollen; gilt technisch für alle über dieses Formular angelegten Konten.</w:t>
            </w:r>
          </w:p>
        </w:tc>
      </w:tr>
      <w:tr>
        <w:tc>
          <w:tcPr>
            <w:tcW w:type="dxa" w:w="500"/>
          </w:tcPr>
          <w:p>
            <w:r>
              <w:rPr>
                <w:b w:val="false"/>
                <w:bCs w:val="false"/>
                <w:color w:val="000000"/>
                <w:sz w:val="20"/>
                <w:szCs w:val="20"/>
              </w:rPr>
              <w:t xml:space="preserve">91</w:t>
            </w:r>
          </w:p>
        </w:tc>
        <w:tc>
          <w:tcPr>
            <w:tcW w:type="dxa" w:w="2400"/>
          </w:tcPr>
          <w:p>
            <w:r>
              <w:rPr>
                <w:b w:val="false"/>
                <w:bCs w:val="false"/>
                <w:color w:val="000000"/>
                <w:sz w:val="20"/>
                <w:szCs w:val="20"/>
              </w:rPr>
              <w:t xml:space="preserve">Nutzerkonten</w:t>
            </w:r>
          </w:p>
        </w:tc>
        <w:tc>
          <w:tcPr>
            <w:tcW w:type="dxa" w:w="4200"/>
          </w:tcPr>
          <w:p>
            <w:r>
              <w:rPr>
                <w:b w:val="false"/>
                <w:bCs w:val="false"/>
                <w:color w:val="000000"/>
                <w:sz w:val="20"/>
                <w:szCs w:val="20"/>
              </w:rPr>
              <w:t xml:space="preserve">Option 'Passwort bei erster Anmeldung ändern lassen' (Standard: aktiviert) setzt die Moodle-Kernpräferenz auth_forcepasswordchange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Reduziert das Risiko dauerhaft durch die Administration bekannter Passwörter.</w:t>
            </w:r>
          </w:p>
        </w:tc>
      </w:tr>
      <w:tr>
        <w:tc>
          <w:tcPr>
            <w:tcW w:type="dxa" w:w="500"/>
          </w:tcPr>
          <w:p>
            <w:r>
              <w:rPr>
                <w:b w:val="false"/>
                <w:bCs w:val="false"/>
                <w:color w:val="000000"/>
                <w:sz w:val="20"/>
                <w:szCs w:val="20"/>
              </w:rPr>
              <w:t xml:space="preserve">92</w:t>
            </w:r>
          </w:p>
        </w:tc>
        <w:tc>
          <w:tcPr>
            <w:tcW w:type="dxa" w:w="2400"/>
          </w:tcPr>
          <w:p>
            <w:r>
              <w:rPr>
                <w:b w:val="false"/>
                <w:bCs w:val="false"/>
                <w:color w:val="000000"/>
                <w:sz w:val="20"/>
                <w:szCs w:val="20"/>
              </w:rPr>
              <w:t xml:space="preserve">Admin-Vergabe (kritisch)</w:t>
            </w:r>
          </w:p>
        </w:tc>
        <w:tc>
          <w:tcPr>
            <w:tcW w:type="dxa" w:w="4200"/>
          </w:tcPr>
          <w:p>
            <w:r>
              <w:rPr>
                <w:b w:val="false"/>
                <w:bCs w:val="false"/>
                <w:color w:val="000000"/>
                <w:sz w:val="20"/>
                <w:szCs w:val="20"/>
              </w:rPr>
              <w:t xml:space="preserve">Das Häkchen 'Zum Administrator machen' wird im Formular nur angezeigt, wenn is_siteadmin() für die aktuell angemeldete Person true liefert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Bewusst is_siteadmin() statt einer Capability-Prüfung wie moodle/site:config verwendet, da Capabilities auch über eine speziell zugewiesene Rolle erfüllt sein könnten, ohne dass die Person tatsächlich vollen Admin-Status besitzt - is_siteadmin() prüft direkt die tatsächliche Mitgliedschaft in $CFG-&gt;siteadmins.</w:t>
            </w:r>
          </w:p>
        </w:tc>
      </w:tr>
      <w:tr>
        <w:tc>
          <w:tcPr>
            <w:tcW w:type="dxa" w:w="500"/>
          </w:tcPr>
          <w:p>
            <w:r>
              <w:rPr>
                <w:b w:val="false"/>
                <w:bCs w:val="false"/>
                <w:color w:val="000000"/>
                <w:sz w:val="20"/>
                <w:szCs w:val="20"/>
              </w:rPr>
              <w:t xml:space="preserve">93</w:t>
            </w:r>
          </w:p>
        </w:tc>
        <w:tc>
          <w:tcPr>
            <w:tcW w:type="dxa" w:w="2400"/>
          </w:tcPr>
          <w:p>
            <w:r>
              <w:rPr>
                <w:b w:val="false"/>
                <w:bCs w:val="false"/>
                <w:color w:val="000000"/>
                <w:sz w:val="20"/>
                <w:szCs w:val="20"/>
              </w:rPr>
              <w:t xml:space="preserve">Admin-Vergabe (kritisch)</w:t>
            </w:r>
          </w:p>
        </w:tc>
        <w:tc>
          <w:tcPr>
            <w:tcW w:type="dxa" w:w="4200"/>
          </w:tcPr>
          <w:p>
            <w:r>
              <w:rPr>
                <w:b w:val="false"/>
                <w:bCs w:val="false"/>
                <w:color w:val="000000"/>
                <w:sz w:val="20"/>
                <w:szCs w:val="20"/>
              </w:rPr>
              <w:t xml:space="preserve">Zusätzliche, identische serverseitige Prüfung (is_siteadmin()) unmittelbar vor dem eigentlichen Schreibvorgang, unabhängig von der Formular-Anzeige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Schützt auch bei einer theoretisch manipulierten Formularübermittlung (z. B. nachträglich per Entwicklerwerkzeug aktiviertes, eigentlich ausgeblendetes Feld).</w:t>
            </w:r>
          </w:p>
        </w:tc>
      </w:tr>
      <w:tr>
        <w:tc>
          <w:tcPr>
            <w:tcW w:type="dxa" w:w="500"/>
          </w:tcPr>
          <w:p>
            <w:r>
              <w:rPr>
                <w:b w:val="false"/>
                <w:bCs w:val="false"/>
                <w:color w:val="000000"/>
                <w:sz w:val="20"/>
                <w:szCs w:val="20"/>
              </w:rPr>
              <w:t xml:space="preserve">94</w:t>
            </w:r>
          </w:p>
        </w:tc>
        <w:tc>
          <w:tcPr>
            <w:tcW w:type="dxa" w:w="2400"/>
          </w:tcPr>
          <w:p>
            <w:r>
              <w:rPr>
                <w:b w:val="false"/>
                <w:bCs w:val="false"/>
                <w:color w:val="000000"/>
                <w:sz w:val="20"/>
                <w:szCs w:val="20"/>
              </w:rPr>
              <w:t xml:space="preserve">Admin-Vergabe (kritisch)</w:t>
            </w:r>
          </w:p>
        </w:tc>
        <w:tc>
          <w:tcPr>
            <w:tcW w:type="dxa" w:w="4200"/>
          </w:tcPr>
          <w:p>
            <w:r>
              <w:rPr>
                <w:b w:val="false"/>
                <w:bCs w:val="false"/>
                <w:color w:val="000000"/>
                <w:sz w:val="20"/>
                <w:szCs w:val="20"/>
              </w:rPr>
              <w:t xml:space="preserve">Änderung an $CFG-&gt;siteadmins wird zusätzlich manuell in die Tabelle config_log eingetragen (userid, Alt-/Neuwert, Zeitstempel)</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set_config() protokolliert sicherheitskritische Änderungen nicht automatisch, wenn es außerhalb der regulären Admin-Einstellungsseiten aufgerufen wird; die manuelle Protokollierung stellt Nachvollziehbarkeit her, wer wann welchen Nutzer zum Administrator gemacht hat.</w:t>
            </w:r>
          </w:p>
        </w:tc>
      </w:tr>
      <w:tr>
        <w:tc>
          <w:tcPr>
            <w:tcW w:type="dxa" w:w="500"/>
          </w:tcPr>
          <w:p>
            <w:r>
              <w:rPr>
                <w:b w:val="false"/>
                <w:bCs w:val="false"/>
                <w:color w:val="000000"/>
                <w:sz w:val="20"/>
                <w:szCs w:val="20"/>
              </w:rPr>
              <w:t xml:space="preserve">95</w:t>
            </w:r>
          </w:p>
        </w:tc>
        <w:tc>
          <w:tcPr>
            <w:tcW w:type="dxa" w:w="2400"/>
          </w:tcPr>
          <w:p>
            <w:r>
              <w:rPr>
                <w:b w:val="false"/>
                <w:bCs w:val="false"/>
                <w:color w:val="000000"/>
                <w:sz w:val="20"/>
                <w:szCs w:val="20"/>
              </w:rPr>
              <w:t xml:space="preserve">Admin-Vergabe (kritisch)</w:t>
            </w:r>
          </w:p>
        </w:tc>
        <w:tc>
          <w:tcPr>
            <w:tcW w:type="dxa" w:w="4200"/>
          </w:tcPr>
          <w:p>
            <w:r>
              <w:rPr>
                <w:b w:val="false"/>
                <w:bCs w:val="false"/>
                <w:color w:val="000000"/>
                <w:sz w:val="20"/>
                <w:szCs w:val="20"/>
              </w:rPr>
              <w:t xml:space="preserve">Deutlicher, nicht übersehbarer Warnhinweis (roter Alert-Block) direkt im Formular vor dem Häkchen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Reduziert das Risiko einer versehentlichen Vergabe vollen Administratorzugriffs.</w:t>
            </w:r>
          </w:p>
        </w:tc>
      </w:tr>
      <w:tr>
        <w:tc>
          <w:tcPr>
            <w:tcW w:type="dxa" w:w="500"/>
          </w:tcPr>
          <w:p>
            <w:r>
              <w:rPr>
                <w:b w:val="false"/>
                <w:bCs w:val="false"/>
                <w:color w:val="000000"/>
                <w:sz w:val="20"/>
                <w:szCs w:val="20"/>
              </w:rPr>
              <w:t xml:space="preserve">96</w:t>
            </w:r>
          </w:p>
        </w:tc>
        <w:tc>
          <w:tcPr>
            <w:tcW w:type="dxa" w:w="2400"/>
          </w:tcPr>
          <w:p>
            <w:r>
              <w:rPr>
                <w:b w:val="false"/>
                <w:bCs w:val="false"/>
                <w:color w:val="000000"/>
                <w:sz w:val="20"/>
                <w:szCs w:val="20"/>
              </w:rPr>
              <w:t xml:space="preserve">Kohorten (globale Gruppen)</w:t>
            </w:r>
          </w:p>
        </w:tc>
        <w:tc>
          <w:tcPr>
            <w:tcW w:type="dxa" w:w="4200"/>
          </w:tcPr>
          <w:p>
            <w:r>
              <w:rPr>
                <w:b w:val="false"/>
                <w:bCs w:val="false"/>
                <w:color w:val="000000"/>
                <w:sz w:val="20"/>
                <w:szCs w:val="20"/>
              </w:rPr>
              <w:t xml:space="preserve">Kohorten-Erstellung nutzt Moodles offizielle Core-Funktion cohort_add_cohort() statt eigener Datenbank-Schreiblogik</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Stellt korrektes Verhalten identisch zur regulären Kohorten-Verwaltung sicher.</w:t>
            </w:r>
          </w:p>
        </w:tc>
      </w:tr>
      <w:tr>
        <w:tc>
          <w:tcPr>
            <w:tcW w:type="dxa" w:w="500"/>
          </w:tcPr>
          <w:p>
            <w:r>
              <w:rPr>
                <w:b w:val="false"/>
                <w:bCs w:val="false"/>
                <w:color w:val="000000"/>
                <w:sz w:val="20"/>
                <w:szCs w:val="20"/>
              </w:rPr>
              <w:t xml:space="preserve">97</w:t>
            </w:r>
          </w:p>
        </w:tc>
        <w:tc>
          <w:tcPr>
            <w:tcW w:type="dxa" w:w="2400"/>
          </w:tcPr>
          <w:p>
            <w:r>
              <w:rPr>
                <w:b w:val="false"/>
                <w:bCs w:val="false"/>
                <w:color w:val="000000"/>
                <w:sz w:val="20"/>
                <w:szCs w:val="20"/>
              </w:rPr>
              <w:t xml:space="preserve">Kohorten (globale Gruppen)</w:t>
            </w:r>
          </w:p>
        </w:tc>
        <w:tc>
          <w:tcPr>
            <w:tcW w:type="dxa" w:w="4200"/>
          </w:tcPr>
          <w:p>
            <w:r>
              <w:rPr>
                <w:b w:val="false"/>
                <w:bCs w:val="false"/>
                <w:color w:val="000000"/>
                <w:sz w:val="20"/>
                <w:szCs w:val="20"/>
              </w:rPr>
              <w:t xml:space="preserve">Kennung (idnumber) wird auf Eindeutigkeit geprüft, bevor eine Kohorte angelegt wird</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kollidierende Kennungen bei Import/Export-Szenarien.</w:t>
            </w:r>
          </w:p>
        </w:tc>
      </w:tr>
      <w:tr>
        <w:tc>
          <w:tcPr>
            <w:tcW w:type="dxa" w:w="500"/>
          </w:tcPr>
          <w:p>
            <w:r>
              <w:rPr>
                <w:b w:val="false"/>
                <w:bCs w:val="false"/>
                <w:color w:val="000000"/>
                <w:sz w:val="20"/>
                <w:szCs w:val="20"/>
              </w:rPr>
              <w:t xml:space="preserve">98</w:t>
            </w:r>
          </w:p>
        </w:tc>
        <w:tc>
          <w:tcPr>
            <w:tcW w:type="dxa" w:w="2400"/>
          </w:tcPr>
          <w:p>
            <w:r>
              <w:rPr>
                <w:b w:val="false"/>
                <w:bCs w:val="false"/>
                <w:color w:val="000000"/>
                <w:sz w:val="20"/>
                <w:szCs w:val="20"/>
              </w:rPr>
              <w:t xml:space="preserve">Kohorten (globale Gruppen)</w:t>
            </w:r>
          </w:p>
        </w:tc>
        <w:tc>
          <w:tcPr>
            <w:tcW w:type="dxa" w:w="4200"/>
          </w:tcPr>
          <w:p>
            <w:r>
              <w:rPr>
                <w:b w:val="false"/>
                <w:bCs w:val="false"/>
                <w:color w:val="000000"/>
                <w:sz w:val="20"/>
                <w:szCs w:val="20"/>
              </w:rPr>
              <w:t xml:space="preserve">Link zur vollständigen Kohorten-Verwaltung (cohort/index.php) führt zu einer echten Core-Seite mit eigener Capability-Prüfung ('moodle/cohort:manage'); Formular weist explizit auf diese zusätzlich nötige Berechtigung hin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Zugriff wird weiterhin korrekt von Moodle-Core selbst kontrolliert, unabhängig von unseren lokalen Capabilities.</w:t>
            </w:r>
          </w:p>
        </w:tc>
      </w:tr>
      <w:tr>
        <w:tc>
          <w:tcPr>
            <w:tcW w:type="dxa" w:w="500"/>
          </w:tcPr>
          <w:p>
            <w:r>
              <w:rPr>
                <w:b w:val="false"/>
                <w:bCs w:val="false"/>
                <w:color w:val="000000"/>
                <w:sz w:val="20"/>
                <w:szCs w:val="20"/>
              </w:rPr>
              <w:t xml:space="preserve">99</w:t>
            </w:r>
          </w:p>
        </w:tc>
        <w:tc>
          <w:tcPr>
            <w:tcW w:type="dxa" w:w="2400"/>
          </w:tcPr>
          <w:p>
            <w:r>
              <w:rPr>
                <w:b w:val="false"/>
                <w:bCs w:val="false"/>
                <w:color w:val="000000"/>
                <w:sz w:val="20"/>
                <w:szCs w:val="20"/>
              </w:rPr>
              <w:t xml:space="preserve">Stabilität</w:t>
            </w:r>
          </w:p>
        </w:tc>
        <w:tc>
          <w:tcPr>
            <w:tcW w:type="dxa" w:w="4200"/>
          </w:tcPr>
          <w:p>
            <w:r>
              <w:rPr>
                <w:b w:val="false"/>
                <w:bCs w:val="false"/>
                <w:color w:val="000000"/>
                <w:sz w:val="20"/>
                <w:szCs w:val="20"/>
              </w:rPr>
              <w:t xml:space="preserve">Fehlende Basis-Sprachstrings 'username_easyadmin' und 'password_easyadmin' für die zugehörigen Hilfe-Buttons ergänzt (nur die '_help'-Variante war vorhanden)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Behebt einen Laufzeitfehler beim Öffnen der Kachel 'Nutzer &amp; Gruppen'; alle übrigen Hilfe-Button-Aufrufe im Plugin wurden vorsorglich auf dasselbe Problem überprüft, keine weiteren Lücken gefunden.</w:t>
            </w:r>
          </w:p>
        </w:tc>
      </w:tr>
      <w:tr>
        <w:tc>
          <w:tcPr>
            <w:tcW w:type="dxa" w:w="500"/>
          </w:tcPr>
          <w:p>
            <w:r>
              <w:rPr>
                <w:b w:val="false"/>
                <w:bCs w:val="false"/>
                <w:color w:val="000000"/>
                <w:sz w:val="20"/>
                <w:szCs w:val="20"/>
              </w:rPr>
              <w:t xml:space="preserve">100</w:t>
            </w:r>
          </w:p>
        </w:tc>
        <w:tc>
          <w:tcPr>
            <w:tcW w:type="dxa" w:w="2400"/>
          </w:tcPr>
          <w:p>
            <w:r>
              <w:rPr>
                <w:b w:val="false"/>
                <w:bCs w:val="false"/>
                <w:color w:val="000000"/>
                <w:sz w:val="20"/>
                <w:szCs w:val="20"/>
              </w:rPr>
              <w:t xml:space="preserve">Kurskategorien</w:t>
            </w:r>
          </w:p>
        </w:tc>
        <w:tc>
          <w:tcPr>
            <w:tcW w:type="dxa" w:w="4200"/>
          </w:tcPr>
          <w:p>
            <w:r>
              <w:rPr>
                <w:b w:val="false"/>
                <w:bCs w:val="false"/>
                <w:color w:val="000000"/>
                <w:sz w:val="20"/>
                <w:szCs w:val="20"/>
              </w:rPr>
              <w:t xml:space="preserve">courses.php prüft require_login() und require_capability('local/easyadmin:managecourses', ...) vor jeder Ausgabe/Verarbeitung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Konsistent mit dem granularen Capability-Modell.</w:t>
            </w:r>
          </w:p>
        </w:tc>
      </w:tr>
      <w:tr>
        <w:tc>
          <w:tcPr>
            <w:tcW w:type="dxa" w:w="500"/>
          </w:tcPr>
          <w:p>
            <w:r>
              <w:rPr>
                <w:b w:val="false"/>
                <w:bCs w:val="false"/>
                <w:color w:val="000000"/>
                <w:sz w:val="20"/>
                <w:szCs w:val="20"/>
              </w:rPr>
              <w:t xml:space="preserve">101</w:t>
            </w:r>
          </w:p>
        </w:tc>
        <w:tc>
          <w:tcPr>
            <w:tcW w:type="dxa" w:w="2400"/>
          </w:tcPr>
          <w:p>
            <w:r>
              <w:rPr>
                <w:b w:val="false"/>
                <w:bCs w:val="false"/>
                <w:color w:val="000000"/>
                <w:sz w:val="20"/>
                <w:szCs w:val="20"/>
              </w:rPr>
              <w:t xml:space="preserve">Kurskategorien</w:t>
            </w:r>
          </w:p>
        </w:tc>
        <w:tc>
          <w:tcPr>
            <w:tcW w:type="dxa" w:w="4200"/>
          </w:tcPr>
          <w:p>
            <w:r>
              <w:rPr>
                <w:b w:val="false"/>
                <w:bCs w:val="false"/>
                <w:color w:val="000000"/>
                <w:sz w:val="20"/>
                <w:szCs w:val="20"/>
              </w:rPr>
              <w:t xml:space="preserve">Kategorie-Erstellung nutzt Moodles offizielle Core-Klasse core_course_category::create() statt eigener Datenbank-Schreiblogik</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Stellt korrektes Verhalten identisch zur regulären Kategorien-Verwaltung sicher (u. a. Kontext-Anlage, Cache-Reset).</w:t>
            </w:r>
          </w:p>
        </w:tc>
      </w:tr>
      <w:tr>
        <w:tc>
          <w:tcPr>
            <w:tcW w:type="dxa" w:w="500"/>
          </w:tcPr>
          <w:p>
            <w:r>
              <w:rPr>
                <w:b w:val="false"/>
                <w:bCs w:val="false"/>
                <w:color w:val="000000"/>
                <w:sz w:val="20"/>
                <w:szCs w:val="20"/>
              </w:rPr>
              <w:t xml:space="preserve">102</w:t>
            </w:r>
          </w:p>
        </w:tc>
        <w:tc>
          <w:tcPr>
            <w:tcW w:type="dxa" w:w="2400"/>
          </w:tcPr>
          <w:p>
            <w:r>
              <w:rPr>
                <w:b w:val="false"/>
                <w:bCs w:val="false"/>
                <w:color w:val="000000"/>
                <w:sz w:val="20"/>
                <w:szCs w:val="20"/>
              </w:rPr>
              <w:t xml:space="preserve">Kurse archivieren (kritisch, mehrere Kurse betroffen)</w:t>
            </w:r>
          </w:p>
        </w:tc>
        <w:tc>
          <w:tcPr>
            <w:tcW w:type="dxa" w:w="4200"/>
          </w:tcPr>
          <w:p>
            <w:r>
              <w:rPr>
                <w:b w:val="false"/>
                <w:bCs w:val="false"/>
                <w:color w:val="000000"/>
                <w:sz w:val="20"/>
                <w:szCs w:val="20"/>
              </w:rPr>
              <w:t xml:space="preserve">Dreistufiger Ablauf (Kategorie wählen -&gt; Kurse auswählen -&gt; ausdrücklich bestätigen); die eigentliche Ausführung erfolgt erst nach explizitem Klick auf einen eigenen Bestätigungs-Button mit Auflistung aller betroffenen Kurse</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versehentliche Massenänderung; entspricht dem Grundsatz 'Bestätigungsdialoge vor kritischen/destruktiven Aktionen'.</w:t>
            </w:r>
          </w:p>
        </w:tc>
      </w:tr>
      <w:tr>
        <w:tc>
          <w:tcPr>
            <w:tcW w:type="dxa" w:w="500"/>
          </w:tcPr>
          <w:p>
            <w:r>
              <w:rPr>
                <w:b w:val="false"/>
                <w:bCs w:val="false"/>
                <w:color w:val="000000"/>
                <w:sz w:val="20"/>
                <w:szCs w:val="20"/>
              </w:rPr>
              <w:t xml:space="preserve">103</w:t>
            </w:r>
          </w:p>
        </w:tc>
        <w:tc>
          <w:tcPr>
            <w:tcW w:type="dxa" w:w="2400"/>
          </w:tcPr>
          <w:p>
            <w:r>
              <w:rPr>
                <w:b w:val="false"/>
                <w:bCs w:val="false"/>
                <w:color w:val="000000"/>
                <w:sz w:val="20"/>
                <w:szCs w:val="20"/>
              </w:rPr>
              <w:t xml:space="preserve">Kurse archivieren (kritisch, mehrere Kurse betroffen)</w:t>
            </w:r>
          </w:p>
        </w:tc>
        <w:tc>
          <w:tcPr>
            <w:tcW w:type="dxa" w:w="4200"/>
          </w:tcPr>
          <w:p>
            <w:r>
              <w:rPr>
                <w:b w:val="false"/>
                <w:bCs w:val="false"/>
                <w:color w:val="000000"/>
                <w:sz w:val="20"/>
                <w:szCs w:val="20"/>
              </w:rPr>
              <w:t xml:space="preserve">Die finale Ausführung ist zusätzlich über require_sesskey() abgesichert und erfordert einen expliziten, separat übermittelten Bestätigungsparameter (confirmarchive), der bei den vorherigen Schritten (Kategorie-/Kursauswahl) nicht mitgesendet wird</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Ein einfacher Seitenaufruf oder das Zurückblättern in der Browser-Historie kann die Aktion nicht versehentlich erneut auslösen.</w:t>
            </w:r>
          </w:p>
        </w:tc>
      </w:tr>
      <w:tr>
        <w:tc>
          <w:tcPr>
            <w:tcW w:type="dxa" w:w="500"/>
          </w:tcPr>
          <w:p>
            <w:r>
              <w:rPr>
                <w:b w:val="false"/>
                <w:bCs w:val="false"/>
                <w:color w:val="000000"/>
                <w:sz w:val="20"/>
                <w:szCs w:val="20"/>
              </w:rPr>
              <w:t xml:space="preserve">104</w:t>
            </w:r>
          </w:p>
        </w:tc>
        <w:tc>
          <w:tcPr>
            <w:tcW w:type="dxa" w:w="2400"/>
          </w:tcPr>
          <w:p>
            <w:r>
              <w:rPr>
                <w:b w:val="false"/>
                <w:bCs w:val="false"/>
                <w:color w:val="000000"/>
                <w:sz w:val="20"/>
                <w:szCs w:val="20"/>
              </w:rPr>
              <w:t xml:space="preserve">Kurse archivieren (kritisch, mehrere Kurse betroffen)</w:t>
            </w:r>
          </w:p>
        </w:tc>
        <w:tc>
          <w:tcPr>
            <w:tcW w:type="dxa" w:w="4200"/>
          </w:tcPr>
          <w:p>
            <w:r>
              <w:rPr>
                <w:b w:val="false"/>
                <w:bCs w:val="false"/>
                <w:color w:val="000000"/>
                <w:sz w:val="20"/>
                <w:szCs w:val="20"/>
              </w:rPr>
              <w:t xml:space="preserve">Sichtbarkeit wird über Moodles offizielle update_course()-Funktion geändert (Standardweg für reguläre, nicht-SITEID-Kurse), Verschieben in die Archiv-Kategorie über die offizielle Core-Funktion move_courses()</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eigene, potenziell fehleranfällige Direktmanipulation der Datenbanktabellen; identisch sicher wie der reguläre Weg über Website-Administration &gt; Kurse.</w:t>
            </w:r>
          </w:p>
        </w:tc>
      </w:tr>
      <w:tr>
        <w:tc>
          <w:tcPr>
            <w:tcW w:type="dxa" w:w="500"/>
          </w:tcPr>
          <w:p>
            <w:r>
              <w:rPr>
                <w:b w:val="false"/>
                <w:bCs w:val="false"/>
                <w:color w:val="000000"/>
                <w:sz w:val="20"/>
                <w:szCs w:val="20"/>
              </w:rPr>
              <w:t xml:space="preserve">105</w:t>
            </w:r>
          </w:p>
        </w:tc>
        <w:tc>
          <w:tcPr>
            <w:tcW w:type="dxa" w:w="2400"/>
          </w:tcPr>
          <w:p>
            <w:r>
              <w:rPr>
                <w:b w:val="false"/>
                <w:bCs w:val="false"/>
                <w:color w:val="000000"/>
                <w:sz w:val="20"/>
                <w:szCs w:val="20"/>
              </w:rPr>
              <w:t xml:space="preserve">Kurse archivieren (kritisch, mehrere Kurse betroffen)</w:t>
            </w:r>
          </w:p>
        </w:tc>
        <w:tc>
          <w:tcPr>
            <w:tcW w:type="dxa" w:w="4200"/>
          </w:tcPr>
          <w:p>
            <w:r>
              <w:rPr>
                <w:b w:val="false"/>
                <w:bCs w:val="false"/>
                <w:color w:val="000000"/>
                <w:sz w:val="20"/>
                <w:szCs w:val="20"/>
              </w:rPr>
              <w:t xml:space="preserve">Alle übermittelten Kurs-IDs werden über parametrisierte Datenbankabfragen (get_in_or_equal(), Named Parameters) verarbeitet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SQL-Injection-Angriffsfläche.</w:t>
            </w:r>
          </w:p>
        </w:tc>
      </w:tr>
      <w:tr>
        <w:tc>
          <w:tcPr>
            <w:tcW w:type="dxa" w:w="500"/>
          </w:tcPr>
          <w:p>
            <w:r>
              <w:rPr>
                <w:b w:val="false"/>
                <w:bCs w:val="false"/>
                <w:color w:val="000000"/>
                <w:sz w:val="20"/>
                <w:szCs w:val="20"/>
              </w:rPr>
              <w:t xml:space="preserve">106</w:t>
            </w:r>
          </w:p>
        </w:tc>
        <w:tc>
          <w:tcPr>
            <w:tcW w:type="dxa" w:w="2400"/>
          </w:tcPr>
          <w:p>
            <w:r>
              <w:rPr>
                <w:b w:val="false"/>
                <w:bCs w:val="false"/>
                <w:color w:val="000000"/>
                <w:sz w:val="20"/>
                <w:szCs w:val="20"/>
              </w:rPr>
              <w:t xml:space="preserve">Kurse archivieren (kritisch, mehrere Kurse betroffen)</w:t>
            </w:r>
          </w:p>
        </w:tc>
        <w:tc>
          <w:tcPr>
            <w:tcW w:type="dxa" w:w="4200"/>
          </w:tcPr>
          <w:p>
            <w:r>
              <w:rPr>
                <w:b w:val="false"/>
                <w:bCs w:val="false"/>
                <w:color w:val="000000"/>
                <w:sz w:val="20"/>
                <w:szCs w:val="20"/>
              </w:rPr>
              <w:t xml:space="preserve">Ziel-Archivkategorie wird bei erstmaliger Nutzung automatisch angelegt (über core_course_category::create()), bei wiederholter Nutzung wiederverwendet statt dupliziert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wachsende Zahl gleichnamiger Archiv-Kategorien bei mehrfacher Nutzung über mehrere Schuljahre.</w:t>
            </w:r>
          </w:p>
        </w:tc>
      </w:tr>
      <w:tr>
        <w:tc>
          <w:tcPr>
            <w:tcW w:type="dxa" w:w="500"/>
          </w:tcPr>
          <w:p>
            <w:r>
              <w:rPr>
                <w:b w:val="false"/>
                <w:bCs w:val="false"/>
                <w:color w:val="000000"/>
                <w:sz w:val="20"/>
                <w:szCs w:val="20"/>
              </w:rPr>
              <w:t xml:space="preserve">107</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Sicherung erfolgt über Moodles offizielle backup_controller-Klasse (backup::TYPE_1COURSE, backup::MODE_GENERAL) statt eigener Backup-Logik</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Identisch sicher und vollständig wie ein regulärer, manueller Kurs-Backup über die normale Kursoberfläche; keine Parallel-Implementierung einer hochkomplexen Kernfunktion.</w:t>
            </w:r>
          </w:p>
        </w:tc>
      </w:tr>
      <w:tr>
        <w:tc>
          <w:tcPr>
            <w:tcW w:type="dxa" w:w="500"/>
          </w:tcPr>
          <w:p>
            <w:r>
              <w:rPr>
                <w:b w:val="false"/>
                <w:bCs w:val="false"/>
                <w:color w:val="000000"/>
                <w:sz w:val="20"/>
                <w:szCs w:val="20"/>
              </w:rPr>
              <w:t xml:space="preserve">108</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Bewusste Verwendung von backup::MODE_GENERAL statt backup::MODE_AUTOMATED, damit die Datei im geschützten Dateibereich des Kurses landet statt im automatisierten Sammelbereich</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Direkt die vom Auftraggeber gewünschte fachliche Anforderung (gezielter Einzel-Restore ohne vollständigen Server-Restore); keine Vermischung mit oder Störung des bestehenden automatisierten Backup-Zeitplans.</w:t>
            </w:r>
          </w:p>
        </w:tc>
      </w:tr>
      <w:tr>
        <w:tc>
          <w:tcPr>
            <w:tcW w:type="dxa" w:w="500"/>
          </w:tcPr>
          <w:p>
            <w:r>
              <w:rPr>
                <w:b w:val="false"/>
                <w:bCs w:val="false"/>
                <w:color w:val="000000"/>
                <w:sz w:val="20"/>
                <w:szCs w:val="20"/>
              </w:rPr>
              <w:t xml:space="preserve">109</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Dreistufiger Ablauf (Kategorie wählen -&gt; Kurse auswählen -&gt; ausdrücklich bestätigen) analog zur Archivierungs-Funktion, inklusive Sesskey-Schutz und explizitem Bestätigungsparameter bei der finalen Ausführung</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Entspricht dem Grundsatz 'Bestätigungsdialoge vor kritischen/destruktiven Aktionen'; verhindert eine versehentliche Mehrfachauslösung ressourcenintensiver Sicherungsvorgänge.</w:t>
            </w:r>
          </w:p>
        </w:tc>
      </w:tr>
      <w:tr>
        <w:tc>
          <w:tcPr>
            <w:tcW w:type="dxa" w:w="500"/>
          </w:tcPr>
          <w:p>
            <w:r>
              <w:rPr>
                <w:b w:val="false"/>
                <w:bCs w:val="false"/>
                <w:color w:val="000000"/>
                <w:sz w:val="20"/>
                <w:szCs w:val="20"/>
              </w:rPr>
              <w:t xml:space="preserve">110</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Download-Link wird über moodle_url::make_pluginfile_url() für den Dateibereich component='backup', filearea='course' erzeugt - denselben geschützten Dateibereich, den Moodles eigene Kurssicherungs-Oberfläche verwendet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Der eigentliche Dateiabruf unterliegt weiterhin Moodles eigener Capability-Prüfung ('moodle/backup:downloadfile') im jeweiligen Kurskontext, unabhängig von unseren lokalen Capabilities; Formular weist explizit auf diese zusätzlich nötige Berechtigung hin.</w:t>
            </w:r>
          </w:p>
        </w:tc>
      </w:tr>
      <w:tr>
        <w:tc>
          <w:tcPr>
            <w:tcW w:type="dxa" w:w="500"/>
          </w:tcPr>
          <w:p>
            <w:r>
              <w:rPr>
                <w:b w:val="false"/>
                <w:bCs w:val="false"/>
                <w:color w:val="000000"/>
                <w:sz w:val="20"/>
                <w:szCs w:val="20"/>
              </w:rPr>
              <w:t xml:space="preserve">111</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Nutzerdaten werden in der Sicherung bewusst eingeschlossen (Einstellung 'users' auf dem Backup-Plan explizit aktiviert)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Nur so ist ein vollständiger, eigenständiger Restore des Kurses inklusive Teilnehmer/innen-Daten möglich, wie vom Auftraggeber gewünscht; dies erhöht gleichzeitig die Schutzbedürftigkeit der resultierenden Datei, worauf im Formular hingewiesen wird.</w:t>
            </w:r>
          </w:p>
        </w:tc>
      </w:tr>
      <w:tr>
        <w:tc>
          <w:tcPr>
            <w:tcW w:type="dxa" w:w="500"/>
          </w:tcPr>
          <w:p>
            <w:r>
              <w:rPr>
                <w:b w:val="false"/>
                <w:bCs w:val="false"/>
                <w:color w:val="000000"/>
                <w:sz w:val="20"/>
                <w:szCs w:val="20"/>
              </w:rPr>
              <w:t xml:space="preserve">112</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Skript-Zeitlimit und Speicherlimit werden vor der eigentlichen Sicherung angehoben (core_php_time_limit::raise(), raise_memory_limit())</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einen Abbruch der Sicherung bei größeren Kursen durch das reguläre Web-Request-Zeitlimit.</w:t>
            </w:r>
          </w:p>
        </w:tc>
      </w:tr>
      <w:tr>
        <w:tc>
          <w:tcPr>
            <w:tcW w:type="dxa" w:w="500"/>
          </w:tcPr>
          <w:p>
            <w:r>
              <w:rPr>
                <w:b w:val="false"/>
                <w:bCs w:val="false"/>
                <w:color w:val="000000"/>
                <w:sz w:val="20"/>
                <w:szCs w:val="20"/>
              </w:rPr>
              <w:t xml:space="preserve">113</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Korrektur: Sicherungsdateien werden nach der Erstellung in einen eigenen, isolierten Dateibereich des Plugins (component local_easyadmin, Fileareas coursebackups/coursebackupzip) kopiert statt über Moodles generischen Backup-Dateibereich ausgeliefert zu werden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Behebt einen 'Datei nicht gefunden'-Fehler beim Download; nutzt denselben, bereits im Design-Bereich geprüften und funktionierenden Auslieferungsmechanismus (local_easyadmin_pluginfile()).</w:t>
            </w:r>
          </w:p>
        </w:tc>
      </w:tr>
      <w:tr>
        <w:tc>
          <w:tcPr>
            <w:tcW w:type="dxa" w:w="500"/>
          </w:tcPr>
          <w:p>
            <w:r>
              <w:rPr>
                <w:b w:val="false"/>
                <w:bCs w:val="false"/>
                <w:color w:val="000000"/>
                <w:sz w:val="20"/>
                <w:szCs w:val="20"/>
              </w:rPr>
              <w:t xml:space="preserve">114</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Der Auslieferungs-Handler verlangt für die neuen Fileareas coursebackups/coursebackupzip zusätzlich require_login() sowie require_capability('local/easyadmin:managecourses', ...), im Unterschied zu den öffentlich abrufbaren Design-Bildern desselben Handlers</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Schützt personenbezogene Daten in den Sicherungsdateien; nur Personen mit Zugriff auf die Kurse-Kachel können die Dateien abrufen, unabhängig vom Rate der Ziel-URL.</w:t>
            </w:r>
          </w:p>
        </w:tc>
      </w:tr>
      <w:tr>
        <w:tc>
          <w:tcPr>
            <w:tcW w:type="dxa" w:w="500"/>
          </w:tcPr>
          <w:p>
            <w:r>
              <w:rPr>
                <w:b w:val="false"/>
                <w:bCs w:val="false"/>
                <w:color w:val="000000"/>
                <w:sz w:val="20"/>
                <w:szCs w:val="20"/>
              </w:rPr>
              <w:t xml:space="preserve">115</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Eine bereits vorhandene Sicherung desselben Kurses (gleicher Itemid) wird vor dem Kopiervorgang gelöscht statt eine zweite, gleichnamige Datei zu erzeugen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Verhindert eine unkontrolliert wachsende Zahl veralteter Sicherungsdateien bei wiederholter Nutzung; die jeweils aktuelle Sicherung ersetzt die vorherige.</w:t>
            </w:r>
          </w:p>
        </w:tc>
      </w:tr>
      <w:tr>
        <w:tc>
          <w:tcPr>
            <w:tcW w:type="dxa" w:w="500"/>
          </w:tcPr>
          <w:p>
            <w:r>
              <w:rPr>
                <w:b w:val="false"/>
                <w:bCs w:val="false"/>
                <w:color w:val="000000"/>
                <w:sz w:val="20"/>
                <w:szCs w:val="20"/>
              </w:rPr>
              <w:t xml:space="preserve">116</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Neue Sammel-Download-Funktion nutzt Moodles offizielle zip_packer::archive_to_storage()-Funktion, nur aktiv bei mehr als einem ausgewählten Kurs</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Keine eigene ZIP-Implementierung; identisch sicher wie vergleichbare Sammel-Download-Funktionen an anderer Stelle in Moodle-Core.</w:t>
            </w:r>
          </w:p>
        </w:tc>
      </w:tr>
      <w:tr>
        <w:tc>
          <w:tcPr>
            <w:tcW w:type="dxa" w:w="500"/>
          </w:tcPr>
          <w:p>
            <w:r>
              <w:rPr>
                <w:b w:val="false"/>
                <w:bCs w:val="false"/>
                <w:color w:val="000000"/>
                <w:sz w:val="20"/>
                <w:szCs w:val="20"/>
              </w:rPr>
              <w:t xml:space="preserve">117</w:t>
            </w:r>
          </w:p>
        </w:tc>
        <w:tc>
          <w:tcPr>
            <w:tcW w:type="dxa" w:w="2400"/>
          </w:tcPr>
          <w:p>
            <w:r>
              <w:rPr>
                <w:b w:val="false"/>
                <w:bCs w:val="false"/>
                <w:color w:val="000000"/>
                <w:sz w:val="20"/>
                <w:szCs w:val="20"/>
              </w:rPr>
              <w:t xml:space="preserve">Kurse sichern (Backup, sensibel - enthält ggf. Schülerdaten)</w:t>
            </w:r>
          </w:p>
        </w:tc>
        <w:tc>
          <w:tcPr>
            <w:tcW w:type="dxa" w:w="4200"/>
          </w:tcPr>
          <w:p>
            <w:r>
              <w:rPr>
                <w:b w:val="false"/>
                <w:bCs w:val="false"/>
                <w:color w:val="000000"/>
                <w:sz w:val="20"/>
                <w:szCs w:val="20"/>
              </w:rPr>
              <w:t xml:space="preserve">Jede kopierte Sicherungsdatei erhält einen eindeutigen, sprechenden Dateinamen (Kurs-ID, bereinigte Kurzbezeichnung über clean_filename(), Zeitstempel) statt Moodles ggf. generischem Standardnamen</w:t>
            </w:r>
          </w:p>
        </w:tc>
        <w:tc>
          <w:tcPr>
            <w:tcW w:type="dxa" w:w="2200"/>
            <w:shd w:fill="D9EAD3" w:val="clear"/>
          </w:tcPr>
          <w:p>
            <w:r>
              <w:rPr>
                <w:sz w:val="20"/>
                <w:szCs w:val="20"/>
              </w:rPr>
              <w:t xml:space="preserve">Erfüllt</w:t>
            </w:r>
          </w:p>
        </w:tc>
        <w:tc>
          <w:tcPr>
            <w:tcW w:type="dxa" w:w="3600"/>
          </w:tcPr>
          <w:p>
            <w:r>
              <w:rPr>
                <w:b w:val="false"/>
                <w:bCs w:val="false"/>
                <w:color w:val="000000"/>
                <w:sz w:val="20"/>
                <w:szCs w:val="20"/>
              </w:rPr>
              <w:t xml:space="preserve">Behebt einen Datenverlust-Fehler, bei dem mehrere Kurssicherungen mit identischem Dateinamen sich innerhalb derselben ZIP-Datei gegenseitig überschrieben; Kurzbezeichnung wird vor Verwendung im Dateinamen bereinigt (keine Pfad-Traversal- oder Sonderzeichen-Risiken).</w:t>
            </w:r>
          </w:p>
        </w:tc>
      </w:tr>
    </w:tbl>
    <w:p>
      <w:pPr>
        <w:spacing w:before="300"/>
      </w:pPr>
    </w:p>
    <w:p>
      <w:pPr>
        <w:pStyle w:val="Heading1"/>
        <w:spacing w:after="120"/>
      </w:pPr>
      <w:r>
        <w:t xml:space="preserve">4. Offene Punkte für Folgeversionen</w:t>
      </w:r>
    </w:p>
    <w:p>
      <w:pPr>
        <w:spacing w:after="200"/>
      </w:pPr>
      <w:r>
        <w:rPr>
          <w:sz w:val="22"/>
          <w:szCs w:val="22"/>
        </w:rPr>
        <w:t xml:space="preserve">Für die neue Platzhalter-Kachel 'Kommunikation' sowie weitere geplante Kurs-Funktionen (z. B. Kurserstellung aus Vorlage, Sichtbarkeits-Umschalter außerhalb der Archivierung) gilt beim jeweiligen Release derselbe Maßstab wie bisher umgesetzt: moodleform mit automatischer sesskey-Prüfung, serverseitige Validierung aller Felder, granulare Capability-Prüfung sowie Bestätigungsdialoge vor kritischen/destruktiven Aktionen. Die Funktion zum automatischen Anzeigen des Kursbeschreibung-Blocks nutzt einen wenig dokumentierten Teil der Moodle-Block-API und sollte auf jeder Zielinstanz nach der Installation einmal gezielt getestet werden. Zusätzlich weiterhin offen: ein einheitliches, plugin-eigenes Event-/Audit-Log für nachvollziehbare Änderungen durch Schul-Admins (die Admin-Vergabe protokolliert bereits manuell ins Config-Log, siehe oben).</w:t>
      </w:r>
    </w:p>
    <w:p>
      <w:pPr>
        <w:pStyle w:val="Heading1"/>
        <w:spacing w:after="120"/>
      </w:pPr>
      <w:r>
        <w:t xml:space="preserve">5. Gesamteinschätzung</w:t>
      </w:r>
    </w:p>
    <w:p>
      <w:r>
        <w:rPr>
          <w:b/>
          <w:bCs/>
          <w:sz w:val="22"/>
          <w:szCs w:val="22"/>
        </w:rPr>
        <w:t xml:space="preserve">Mit dem Design-Bereich erhält das Plugin erstmals echte, datenverändernde Funktionalität. Die dabei umgesetzten Schutzmaßnahmen (moodleform/sesskey, doppelte serverseitige Farbvalidierung, Wiederverwendung des geprüften Core-Logo-Mechanismus, isolierter eigener Dateibereich für das Hintergrundbild) entsprechen dem für diese Funktion angemessenen Sicherheitsniveau. Die bewusste Entscheidung, das Hintergrundbild ohne Login abrufbar zu machen, ist sachlich begründet und auf einen einzelnen, unkritischen Dateibereich beschränkt. Vor Freigabe jeder weiteren Folgeversion mit neuer Fachlogik ist eine erneute Sicherheitsprüfung durchzuführen.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2026-07-06T14:08:51.586Z</dcterms:created>
  <dcterms:modified xsi:type="dcterms:W3CDTF">2026-07-06T14:08:51.597Z</dcterms:modified>
</cp:coreProperties>
</file>

<file path=docProps/custom.xml><?xml version="1.0" encoding="utf-8"?>
<Properties xmlns="http://schemas.openxmlformats.org/officeDocument/2006/custom-properties" xmlns:vt="http://schemas.openxmlformats.org/officeDocument/2006/docPropsVTypes"/>
</file>