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Sicherheitsprüfung</w:t>
      </w:r>
    </w:p>
    <w:p>
      <w:pPr>
        <w:spacing w:after="60"/>
      </w:pPr>
      <w:r>
        <w:rPr>
          <w:b/>
          <w:bCs/>
          <w:sz w:val="28"/>
          <w:szCs w:val="28"/>
        </w:rPr>
        <w:t xml:space="preserve">Plugin: local_easyadmin – Einfache Schul-Administration</w:t>
      </w:r>
    </w:p>
    <w:p>
      <w:pPr>
        <w:spacing w:after="40"/>
      </w:pPr>
      <w:r>
        <w:rPr>
          <w:color w:val="555555"/>
          <w:sz w:val="22"/>
          <w:szCs w:val="22"/>
        </w:rPr>
        <w:t xml:space="preserve">Version/Build: 2026070549   |   Moodle-Kompatibilität: 5.x (requires 2025041400)</w:t>
      </w:r>
    </w:p>
    <w:p>
      <w:pPr>
        <w:spacing w:after="300"/>
      </w:pPr>
      <w:r>
        <w:rPr>
          <w:color w:val="555555"/>
          <w:sz w:val="22"/>
          <w:szCs w:val="22"/>
        </w:rPr>
        <w:t xml:space="preserve">Herausgeber: Moodle in Niedersachsen e. V.   |   Datum: 05.07.2026</w:t>
      </w:r>
    </w:p>
    <w:p>
      <w:pPr>
        <w:pStyle w:val="Heading1"/>
        <w:spacing w:after="120"/>
      </w:pPr>
      <w:r>
        <w:t xml:space="preserve">1. Umfang dieser Prüfung</w:t>
      </w:r>
    </w:p>
    <w:p>
      <w:pPr>
        <w:spacing w:after="120"/>
      </w:pPr>
      <w:r>
        <w:rPr>
          <w:sz w:val="22"/>
          <w:szCs w:val="22"/>
        </w:rPr>
        <w:t xml:space="preserve">Diese Prüfung deckt die gesamte bisherige Entwicklung des Plugins ab (Build 01 bis Build 49). Zusammenfassung der wichtigsten Ausbaustufen: Dashboard-Rahmen mit Kachel-Übersicht und Header-Menüpunkt (Hook-API); Design-Bereich (Logo/Header, Hintergrundbild/-farbe, Textfarbe/-größe, Begrüßungs-Popup, Anmeldeseiten-Anpassung); Startseite (Name/Kurzbezeichnung/Beschreibung über die dedizierten Core-Klassen admin_setting_sitesettext/admin_setting_special_frontpagedesc, Anzeigeoptionen, automatische Anzeige des Kursbeschreibung-Blocks); Sicherheit und Datenschutz (vollständige Passwortrichtlinie, Anmeldesperre, Rahmen-Einbettung, Datenschutzerklärung, Moodle-Richtlinienverwaltung); Wartung und Berichte; Nutzer und Gruppen; sowie die Kurse-Kachel. Auf dem Weg dorthin wurden mehrere Laufzeitfehler behoben (u. a. veraltete/falsch referenzierte Moodle-Core-Konstanten und -Sprachstrings, fehlende Sprachstring-Basis für Hilfe-Buttons, fehlende require_once-Einbindungen für course/lib.php, user/lib.php und backup-Bibliotheken) sowie ein Datei-Auslieferungsproblem beim Kurs-Backup-Download.</w:t>
      </w:r>
    </w:p>
    <w:p>
      <w:pPr>
        <w:spacing w:after="200"/>
      </w:pPr>
      <w:r>
        <w:rPr>
          <w:sz w:val="22"/>
          <w:szCs w:val="22"/>
        </w:rPr>
        <w:t xml:space="preserve">Neu seit der letzten Prüfung (Build 39-49): (1) Eine geplante Aufgabe (Scheduled Task) löscht Kurs-Sicherungen automatisch nach 20 Tagen. (2) 'Alle auswählen'-Häkchen bei Archivieren/Sichern/Löschen/Verschieben. (3) Mehrere Kurskategorien, Kurse, Nutzerkonten und globale Gruppen lassen sich jeweils aus einer Liste auf einmal anlegen. (4) Die Kachel 'Kurse' wurde zu einer Mini-Kachel-Übersicht mit sechs Unterseiten ausgebaut: Kategorien erstellen, Kurse anlegen, Kurse verschieben, Kurse archivieren, Kurse sichern, Kurse löschen (Letzteres mit zusätzlicher Pflicht-Bestätigung, da unwiderruflich). (5) Die Kachel 'Nutzer &amp; Gruppen' wurde analog zu einer Mini-Kachel-Übersicht mit den Unterseiten 'Nutzer anlegen' und 'Globale Gruppen' ausgebaut. (6) Beim Anlegen von Kursen kann optional eine Lehrkraft als Trainer/in eingeschrieben und eine globale Gruppe per echter Kohorten-Synchronisierung als Teilnehmer/innen verknüpft werden. (7) Das Seitenlayout aller Plugin-Seiten wurde von 'admin' über 'standard' auf 'report' umgestellt, um die irreführende Website-Administrations-Reiterleiste zu entfernen und dabei die volle Seitenbreite zu erhalten.</w:t>
      </w:r>
    </w:p>
    <w:p>
      <w:pPr>
        <w:pStyle w:val="Heading1"/>
        <w:spacing w:after="120"/>
      </w:pPr>
      <w:r>
        <w:t xml:space="preserve">2. Architekturübersicht</w:t>
      </w:r>
    </w:p>
    <w:p>
      <w:pPr>
        <w:spacing w:after="200"/>
      </w:pPr>
      <w:r>
        <w:rPr>
          <w:sz w:val="22"/>
          <w:szCs w:val="22"/>
        </w:rPr>
        <w:t xml:space="preserve">Das Plugin ist als local_easyadmin realisiert und stellt einen eigenen Einstiegspunkt (index.php) bereit, der sowohl über die primäre Navigation als auch über die Website-Administration erreichbar ist. Sämtliche Berechtigungsprüfungen erfolgen serverseitig über das Moodle-Capability-System auf Systemkontext-Ebene. Die Darstellung nutzt das Moodle-Renderer-/Mustache-Template-System, wodurch das Standard-Escaping von Ausgaben automatisch greift.</w:t>
      </w:r>
    </w:p>
    <w:p>
      <w:pPr>
        <w:pStyle w:val="Heading1"/>
        <w:spacing w:after="120"/>
      </w:pPr>
      <w:r>
        <w:t xml:space="preserve">3. Prüfergebnisse im Detail</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1F3864" w:val="clear"/>
          </w:tcPr>
          <w:p>
            <w:r>
              <w:rPr>
                <w:b/>
                <w:bCs/>
                <w:color w:val="FFFFFF"/>
                <w:sz w:val="20"/>
                <w:szCs w:val="20"/>
              </w:rPr>
              <w:t xml:space="preserve">Nr.</w:t>
            </w:r>
          </w:p>
        </w:tc>
        <w:tc>
          <w:tcPr>
            <w:tcW w:type="dxa" w:w="2400"/>
            <w:shd w:fill="1F3864" w:val="clear"/>
          </w:tcPr>
          <w:p>
            <w:r>
              <w:rPr>
                <w:b/>
                <w:bCs/>
                <w:color w:val="FFFFFF"/>
                <w:sz w:val="20"/>
                <w:szCs w:val="20"/>
              </w:rPr>
              <w:t xml:space="preserve">Bereich</w:t>
            </w:r>
          </w:p>
        </w:tc>
        <w:tc>
          <w:tcPr>
            <w:tcW w:type="dxa" w:w="4200"/>
            <w:shd w:fill="1F3864" w:val="clear"/>
          </w:tcPr>
          <w:p>
            <w:r>
              <w:rPr>
                <w:b/>
                <w:bCs/>
                <w:color w:val="FFFFFF"/>
                <w:sz w:val="20"/>
                <w:szCs w:val="20"/>
              </w:rPr>
              <w:t xml:space="preserve">Prüfpunkt</w:t>
            </w:r>
          </w:p>
        </w:tc>
        <w:tc>
          <w:tcPr>
            <w:tcW w:type="dxa" w:w="2200"/>
            <w:shd w:fill="1F3864" w:val="clear"/>
          </w:tcPr>
          <w:p>
            <w:r>
              <w:rPr>
                <w:b/>
                <w:bCs/>
                <w:color w:val="FFFFFF"/>
                <w:sz w:val="20"/>
                <w:szCs w:val="20"/>
              </w:rPr>
              <w:t xml:space="preserve">Status</w:t>
            </w:r>
          </w:p>
        </w:tc>
        <w:tc>
          <w:tcPr>
            <w:tcW w:type="dxa" w:w="3600"/>
            <w:shd w:fill="1F3864" w:val="clear"/>
          </w:tcPr>
          <w:p>
            <w:r>
              <w:rPr>
                <w:b/>
                <w:bCs/>
                <w:color w:val="FFFFFF"/>
                <w:sz w:val="20"/>
                <w:szCs w:val="20"/>
              </w:rPr>
              <w:t xml:space="preserve">Hinweis</w:t>
            </w:r>
          </w:p>
        </w:tc>
      </w:tr>
      <w:tr>
        <w:tc>
          <w:tcPr>
            <w:tcW w:type="dxa" w:w="500"/>
          </w:tcPr>
          <w:p>
            <w:r>
              <w:rPr>
                <w:b w:val="false"/>
                <w:bCs w:val="false"/>
                <w:color w:val="000000"/>
                <w:sz w:val="20"/>
                <w:szCs w:val="20"/>
              </w:rPr>
              <w:t xml:space="preserve">1</w:t>
            </w:r>
          </w:p>
        </w:tc>
        <w:tc>
          <w:tcPr>
            <w:tcW w:type="dxa" w:w="2400"/>
          </w:tcPr>
          <w:p>
            <w:r>
              <w:rPr>
                <w:b w:val="false"/>
                <w:bCs w:val="false"/>
                <w:color w:val="000000"/>
                <w:sz w:val="20"/>
                <w:szCs w:val="20"/>
              </w:rPr>
              <w:t xml:space="preserve">Authentifizierung</w:t>
            </w:r>
          </w:p>
        </w:tc>
        <w:tc>
          <w:tcPr>
            <w:tcW w:type="dxa" w:w="4200"/>
          </w:tcPr>
          <w:p>
            <w:r>
              <w:rPr>
                <w:b w:val="false"/>
                <w:bCs w:val="false"/>
                <w:color w:val="000000"/>
                <w:sz w:val="20"/>
                <w:szCs w:val="20"/>
              </w:rPr>
              <w:t xml:space="preserve">require_login() wird auf jeder ausführbaren Seite (index.php) aufgerufen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Ohne gültige Anmeldung ist kein Zugriff möglich.</w:t>
            </w:r>
          </w:p>
        </w:tc>
      </w:tr>
      <w:tr>
        <w:tc>
          <w:tcPr>
            <w:tcW w:type="dxa" w:w="500"/>
          </w:tcPr>
          <w:p>
            <w:r>
              <w:rPr>
                <w:b w:val="false"/>
                <w:bCs w:val="false"/>
                <w:color w:val="000000"/>
                <w:sz w:val="20"/>
                <w:szCs w:val="20"/>
              </w:rPr>
              <w:t xml:space="preserve">2</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require_capability('local/easyadmin:view', ...) schützt den Dashboard-Einstieg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Zusätzlich admin_externalpage-Absicherung über settings.php.</w:t>
            </w:r>
          </w:p>
        </w:tc>
      </w:tr>
      <w:tr>
        <w:tc>
          <w:tcPr>
            <w:tcW w:type="dxa" w:w="500"/>
          </w:tcPr>
          <w:p>
            <w:r>
              <w:rPr>
                <w:b w:val="false"/>
                <w:bCs w:val="false"/>
                <w:color w:val="000000"/>
                <w:sz w:val="20"/>
                <w:szCs w:val="20"/>
              </w:rPr>
              <w:t xml:space="preserve">3</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Jede Kachel/Teilfunktion ist an eine eigene, granulare Capability gekoppelt (managedesign, manageusers, managecourses, managenews, manageprivacy, managemaintenance)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Ermöglicht spätere Rollen mit eingeschränktem Funktionsumfang (z. B. Vertretung).</w:t>
            </w:r>
          </w:p>
        </w:tc>
      </w:tr>
      <w:tr>
        <w:tc>
          <w:tcPr>
            <w:tcW w:type="dxa" w:w="500"/>
          </w:tcPr>
          <w:p>
            <w:r>
              <w:rPr>
                <w:b w:val="false"/>
                <w:bCs w:val="false"/>
                <w:color w:val="000000"/>
                <w:sz w:val="20"/>
                <w:szCs w:val="20"/>
              </w:rPr>
              <w:t xml:space="preserve">4</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Capabilities sind ausschließlich der Archetype 'manager' zugeordnet, kein Default für 'user' oder 'guest'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versehentliche Rechteausweitung nach Installation.</w:t>
            </w:r>
          </w:p>
        </w:tc>
      </w:tr>
      <w:tr>
        <w:tc>
          <w:tcPr>
            <w:tcW w:type="dxa" w:w="500"/>
          </w:tcPr>
          <w:p>
            <w:r>
              <w:rPr>
                <w:b w:val="false"/>
                <w:bCs w:val="false"/>
                <w:color w:val="000000"/>
                <w:sz w:val="20"/>
                <w:szCs w:val="20"/>
              </w:rPr>
              <w:t xml:space="preserve">5</w:t>
            </w:r>
          </w:p>
        </w:tc>
        <w:tc>
          <w:tcPr>
            <w:tcW w:type="dxa" w:w="2400"/>
          </w:tcPr>
          <w:p>
            <w:r>
              <w:rPr>
                <w:b w:val="false"/>
                <w:bCs w:val="false"/>
                <w:color w:val="000000"/>
                <w:sz w:val="20"/>
                <w:szCs w:val="20"/>
              </w:rPr>
              <w:t xml:space="preserve">Kontext</w:t>
            </w:r>
          </w:p>
        </w:tc>
        <w:tc>
          <w:tcPr>
            <w:tcW w:type="dxa" w:w="4200"/>
          </w:tcPr>
          <w:p>
            <w:r>
              <w:rPr>
                <w:b w:val="false"/>
                <w:bCs w:val="false"/>
                <w:color w:val="000000"/>
                <w:sz w:val="20"/>
                <w:szCs w:val="20"/>
              </w:rPr>
              <w:t xml:space="preserve">Alle Capability-Prüfungen laufen über context_system::instance()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der Systemweite des Dashboards.</w:t>
            </w:r>
          </w:p>
        </w:tc>
      </w:tr>
      <w:tr>
        <w:tc>
          <w:tcPr>
            <w:tcW w:type="dxa" w:w="500"/>
          </w:tcPr>
          <w:p>
            <w:r>
              <w:rPr>
                <w:b w:val="false"/>
                <w:bCs w:val="false"/>
                <w:color w:val="000000"/>
                <w:sz w:val="20"/>
                <w:szCs w:val="20"/>
              </w:rPr>
              <w:t xml:space="preserve">6</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Der einzige externe Parameter (section) wird mit optional_param() und PARAM_ALPHA typisiert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Injection über den Parameter; unbekannte Werte fallen auf Übersicht zurück.</w:t>
            </w:r>
          </w:p>
        </w:tc>
      </w:tr>
      <w:tr>
        <w:tc>
          <w:tcPr>
            <w:tcW w:type="dxa" w:w="500"/>
          </w:tcPr>
          <w:p>
            <w:r>
              <w:rPr>
                <w:b w:val="false"/>
                <w:bCs w:val="false"/>
                <w:color w:val="000000"/>
                <w:sz w:val="20"/>
                <w:szCs w:val="20"/>
              </w:rPr>
              <w:t xml:space="preserve">7</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Serverseitiger Whitelist-Abgleich des section-Werts gegen definierte Kachel-Schlüssel</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direktes Durchreichen von Nutzereingaben an Dateisystem, DB oder Ausgabe.</w:t>
            </w:r>
          </w:p>
        </w:tc>
      </w:tr>
      <w:tr>
        <w:tc>
          <w:tcPr>
            <w:tcW w:type="dxa" w:w="500"/>
          </w:tcPr>
          <w:p>
            <w:r>
              <w:rPr>
                <w:b w:val="false"/>
                <w:bCs w:val="false"/>
                <w:color w:val="000000"/>
                <w:sz w:val="20"/>
                <w:szCs w:val="20"/>
              </w:rPr>
              <w:t xml:space="preserve">8</w:t>
            </w:r>
          </w:p>
        </w:tc>
        <w:tc>
          <w:tcPr>
            <w:tcW w:type="dxa" w:w="2400"/>
          </w:tcPr>
          <w:p>
            <w:r>
              <w:rPr>
                <w:b w:val="false"/>
                <w:bCs w:val="false"/>
                <w:color w:val="000000"/>
                <w:sz w:val="20"/>
                <w:szCs w:val="20"/>
              </w:rPr>
              <w:t xml:space="preserve">Ausgabe/XSS</w:t>
            </w:r>
          </w:p>
        </w:tc>
        <w:tc>
          <w:tcPr>
            <w:tcW w:type="dxa" w:w="4200"/>
          </w:tcPr>
          <w:p>
            <w:r>
              <w:rPr>
                <w:b w:val="false"/>
                <w:bCs w:val="false"/>
                <w:color w:val="000000"/>
                <w:sz w:val="20"/>
                <w:szCs w:val="20"/>
              </w:rPr>
              <w:t xml:space="preserve">Alle sichtbaren Texte laufen über get_string() bzw. Moodle-Renderer/Mustache mit Standard-Escaping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rohen echo-Ausgaben von Nutzereingaben.</w:t>
            </w:r>
          </w:p>
        </w:tc>
      </w:tr>
      <w:tr>
        <w:tc>
          <w:tcPr>
            <w:tcW w:type="dxa" w:w="500"/>
          </w:tcPr>
          <w:p>
            <w:r>
              <w:rPr>
                <w:b w:val="false"/>
                <w:bCs w:val="false"/>
                <w:color w:val="000000"/>
                <w:sz w:val="20"/>
                <w:szCs w:val="20"/>
              </w:rPr>
              <w:t xml:space="preserve">9</w:t>
            </w:r>
          </w:p>
        </w:tc>
        <w:tc>
          <w:tcPr>
            <w:tcW w:type="dxa" w:w="2400"/>
          </w:tcPr>
          <w:p>
            <w:r>
              <w:rPr>
                <w:b w:val="false"/>
                <w:bCs w:val="false"/>
                <w:color w:val="000000"/>
                <w:sz w:val="20"/>
                <w:szCs w:val="20"/>
              </w:rPr>
              <w:t xml:space="preserve">Ausgabe/XSS</w:t>
            </w:r>
          </w:p>
        </w:tc>
        <w:tc>
          <w:tcPr>
            <w:tcW w:type="dxa" w:w="4200"/>
          </w:tcPr>
          <w:p>
            <w:r>
              <w:rPr>
                <w:b w:val="false"/>
                <w:bCs w:val="false"/>
                <w:color w:val="000000"/>
                <w:sz w:val="20"/>
                <w:szCs w:val="20"/>
              </w:rPr>
              <w:t xml:space="preserve">URLs werden ausschließlich über moodle_url erzeugt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fehlerhafte oder manipulierte Linkziele.</w:t>
            </w:r>
          </w:p>
        </w:tc>
      </w:tr>
      <w:tr>
        <w:tc>
          <w:tcPr>
            <w:tcW w:type="dxa" w:w="500"/>
          </w:tcPr>
          <w:p>
            <w:r>
              <w:rPr>
                <w:b w:val="false"/>
                <w:bCs w:val="false"/>
                <w:color w:val="000000"/>
                <w:sz w:val="20"/>
                <w:szCs w:val="20"/>
              </w:rPr>
              <w:t xml:space="preserve">10</w:t>
            </w:r>
          </w:p>
        </w:tc>
        <w:tc>
          <w:tcPr>
            <w:tcW w:type="dxa" w:w="2400"/>
          </w:tcPr>
          <w:p>
            <w:r>
              <w:rPr>
                <w:b w:val="false"/>
                <w:bCs w:val="false"/>
                <w:color w:val="000000"/>
                <w:sz w:val="20"/>
                <w:szCs w:val="20"/>
              </w:rPr>
              <w:t xml:space="preserve">CSRF/Sesskey</w:t>
            </w:r>
          </w:p>
        </w:tc>
        <w:tc>
          <w:tcPr>
            <w:tcW w:type="dxa" w:w="4200"/>
          </w:tcPr>
          <w:p>
            <w:r>
              <w:rPr>
                <w:b w:val="false"/>
                <w:bCs w:val="false"/>
                <w:color w:val="000000"/>
                <w:sz w:val="20"/>
                <w:szCs w:val="20"/>
              </w:rPr>
              <w:t xml:space="preserve">sesskey-Prüfung bei datenverändernden Aktionen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Seit Build 05 im Design-Formular umgesetzt: moodleform prüft Sesskey automatisch bei jedem Speichervorgang. Für weitere Bereiche (Nutzer/Kurse/...) beim jeweiligen Release erneut sicherzustellen.</w:t>
            </w:r>
          </w:p>
        </w:tc>
      </w:tr>
      <w:tr>
        <w:tc>
          <w:tcPr>
            <w:tcW w:type="dxa" w:w="500"/>
          </w:tcPr>
          <w:p>
            <w:r>
              <w:rPr>
                <w:b w:val="false"/>
                <w:bCs w:val="false"/>
                <w:color w:val="000000"/>
                <w:sz w:val="20"/>
                <w:szCs w:val="20"/>
              </w:rPr>
              <w:t xml:space="preserve">11</w:t>
            </w:r>
          </w:p>
        </w:tc>
        <w:tc>
          <w:tcPr>
            <w:tcW w:type="dxa" w:w="2400"/>
          </w:tcPr>
          <w:p>
            <w:r>
              <w:rPr>
                <w:b w:val="false"/>
                <w:bCs w:val="false"/>
                <w:color w:val="000000"/>
                <w:sz w:val="20"/>
                <w:szCs w:val="20"/>
              </w:rPr>
              <w:t xml:space="preserve">Datenhaltung</w:t>
            </w:r>
          </w:p>
        </w:tc>
        <w:tc>
          <w:tcPr>
            <w:tcW w:type="dxa" w:w="4200"/>
          </w:tcPr>
          <w:p>
            <w:r>
              <w:rPr>
                <w:b w:val="false"/>
                <w:bCs w:val="false"/>
                <w:color w:val="000000"/>
                <w:sz w:val="20"/>
                <w:szCs w:val="20"/>
              </w:rPr>
              <w:t xml:space="preserve">Keine eigenen Datenbanktabellen, kein direkter SQL-Zugriff im Plugin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Angriffsfläche im Rahmen-Release erheblich.</w:t>
            </w:r>
          </w:p>
        </w:tc>
      </w:tr>
      <w:tr>
        <w:tc>
          <w:tcPr>
            <w:tcW w:type="dxa" w:w="500"/>
          </w:tcPr>
          <w:p>
            <w:r>
              <w:rPr>
                <w:b w:val="false"/>
                <w:bCs w:val="false"/>
                <w:color w:val="000000"/>
                <w:sz w:val="20"/>
                <w:szCs w:val="20"/>
              </w:rPr>
              <w:t xml:space="preserve">12</w:t>
            </w:r>
          </w:p>
        </w:tc>
        <w:tc>
          <w:tcPr>
            <w:tcW w:type="dxa" w:w="2400"/>
          </w:tcPr>
          <w:p>
            <w:r>
              <w:rPr>
                <w:b w:val="false"/>
                <w:bCs w:val="false"/>
                <w:color w:val="000000"/>
                <w:sz w:val="20"/>
                <w:szCs w:val="20"/>
              </w:rPr>
              <w:t xml:space="preserve">Datenschutz</w:t>
            </w:r>
          </w:p>
        </w:tc>
        <w:tc>
          <w:tcPr>
            <w:tcW w:type="dxa" w:w="4200"/>
          </w:tcPr>
          <w:p>
            <w:r>
              <w:rPr>
                <w:b w:val="false"/>
                <w:bCs w:val="false"/>
                <w:color w:val="000000"/>
                <w:sz w:val="20"/>
                <w:szCs w:val="20"/>
              </w:rPr>
              <w:t xml:space="preserve">Privacy-API implementiert (null_provider) mit begründeter Metadaten-Aussage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Plugin speichert selbst keine personenbezogenen Daten.</w:t>
            </w:r>
          </w:p>
        </w:tc>
      </w:tr>
      <w:tr>
        <w:tc>
          <w:tcPr>
            <w:tcW w:type="dxa" w:w="500"/>
          </w:tcPr>
          <w:p>
            <w:r>
              <w:rPr>
                <w:b w:val="false"/>
                <w:bCs w:val="false"/>
                <w:color w:val="000000"/>
                <w:sz w:val="20"/>
                <w:szCs w:val="20"/>
              </w:rPr>
              <w:t xml:space="preserve">13</w:t>
            </w:r>
          </w:p>
        </w:tc>
        <w:tc>
          <w:tcPr>
            <w:tcW w:type="dxa" w:w="2400"/>
          </w:tcPr>
          <w:p>
            <w:r>
              <w:rPr>
                <w:b w:val="false"/>
                <w:bCs w:val="false"/>
                <w:color w:val="000000"/>
                <w:sz w:val="20"/>
                <w:szCs w:val="20"/>
              </w:rPr>
              <w:t xml:space="preserve">Rollen/Berechtigung</w:t>
            </w:r>
          </w:p>
        </w:tc>
        <w:tc>
          <w:tcPr>
            <w:tcW w:type="dxa" w:w="4200"/>
          </w:tcPr>
          <w:p>
            <w:r>
              <w:rPr>
                <w:b w:val="false"/>
                <w:bCs w:val="false"/>
                <w:color w:val="000000"/>
                <w:sz w:val="20"/>
                <w:szCs w:val="20"/>
              </w:rPr>
              <w:t xml:space="preserve">Keine automatische Rechtevergabe an bestehende Standardrollen ohne Administratorentscheidung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Admin muss Capability aktiv einer Schul-Admin-Rolle zuweisen.</w:t>
            </w:r>
          </w:p>
        </w:tc>
      </w:tr>
      <w:tr>
        <w:tc>
          <w:tcPr>
            <w:tcW w:type="dxa" w:w="500"/>
          </w:tcPr>
          <w:p>
            <w:r>
              <w:rPr>
                <w:b w:val="false"/>
                <w:bCs w:val="false"/>
                <w:color w:val="000000"/>
                <w:sz w:val="20"/>
                <w:szCs w:val="20"/>
              </w:rPr>
              <w:t xml:space="preserve">14</w:t>
            </w:r>
          </w:p>
        </w:tc>
        <w:tc>
          <w:tcPr>
            <w:tcW w:type="dxa" w:w="2400"/>
          </w:tcPr>
          <w:p>
            <w:r>
              <w:rPr>
                <w:b w:val="false"/>
                <w:bCs w:val="false"/>
                <w:color w:val="000000"/>
                <w:sz w:val="20"/>
                <w:szCs w:val="20"/>
              </w:rPr>
              <w:t xml:space="preserve">Fehlerbehandlung</w:t>
            </w:r>
          </w:p>
        </w:tc>
        <w:tc>
          <w:tcPr>
            <w:tcW w:type="dxa" w:w="4200"/>
          </w:tcPr>
          <w:p>
            <w:r>
              <w:rPr>
                <w:b w:val="false"/>
                <w:bCs w:val="false"/>
                <w:color w:val="000000"/>
                <w:sz w:val="20"/>
                <w:szCs w:val="20"/>
              </w:rPr>
              <w:t xml:space="preserve">Keine Preisgabe sensibler Systeminformationen bei ungültigem section-Parameter (stiller Fallback statt Fehlermeldung)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Informationslecks gegenüber unautorisierten Nutzenden.</w:t>
            </w:r>
          </w:p>
        </w:tc>
      </w:tr>
      <w:tr>
        <w:tc>
          <w:tcPr>
            <w:tcW w:type="dxa" w:w="500"/>
          </w:tcPr>
          <w:p>
            <w:r>
              <w:rPr>
                <w:b w:val="false"/>
                <w:bCs w:val="false"/>
                <w:color w:val="000000"/>
                <w:sz w:val="20"/>
                <w:szCs w:val="20"/>
              </w:rPr>
              <w:t xml:space="preserve">15</w:t>
            </w:r>
          </w:p>
        </w:tc>
        <w:tc>
          <w:tcPr>
            <w:tcW w:type="dxa" w:w="2400"/>
          </w:tcPr>
          <w:p>
            <w:r>
              <w:rPr>
                <w:b w:val="false"/>
                <w:bCs w:val="false"/>
                <w:color w:val="000000"/>
                <w:sz w:val="20"/>
                <w:szCs w:val="20"/>
              </w:rPr>
              <w:t xml:space="preserve">Fremdcode</w:t>
            </w:r>
          </w:p>
        </w:tc>
        <w:tc>
          <w:tcPr>
            <w:tcW w:type="dxa" w:w="4200"/>
          </w:tcPr>
          <w:p>
            <w:r>
              <w:rPr>
                <w:b w:val="false"/>
                <w:bCs w:val="false"/>
                <w:color w:val="000000"/>
                <w:sz w:val="20"/>
                <w:szCs w:val="20"/>
              </w:rPr>
              <w:t xml:space="preserve">Keine externen JavaScript-/CSS-Ressourcen von Drittanbietern eingebunden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styles.css und Mustache-Template ohne CDN-Abhängigkeit.</w:t>
            </w:r>
          </w:p>
        </w:tc>
      </w:tr>
      <w:tr>
        <w:tc>
          <w:tcPr>
            <w:tcW w:type="dxa" w:w="500"/>
          </w:tcPr>
          <w:p>
            <w:r>
              <w:rPr>
                <w:b w:val="false"/>
                <w:bCs w:val="false"/>
                <w:color w:val="000000"/>
                <w:sz w:val="20"/>
                <w:szCs w:val="20"/>
              </w:rPr>
              <w:t xml:space="preserve">16</w:t>
            </w:r>
          </w:p>
        </w:tc>
        <w:tc>
          <w:tcPr>
            <w:tcW w:type="dxa" w:w="2400"/>
          </w:tcPr>
          <w:p>
            <w:r>
              <w:rPr>
                <w:b w:val="false"/>
                <w:bCs w:val="false"/>
                <w:color w:val="000000"/>
                <w:sz w:val="20"/>
                <w:szCs w:val="20"/>
              </w:rPr>
              <w:t xml:space="preserve">Lizenz &amp; Header</w:t>
            </w:r>
          </w:p>
        </w:tc>
        <w:tc>
          <w:tcPr>
            <w:tcW w:type="dxa" w:w="4200"/>
          </w:tcPr>
          <w:p>
            <w:r>
              <w:rPr>
                <w:b w:val="false"/>
                <w:bCs w:val="false"/>
                <w:color w:val="000000"/>
                <w:sz w:val="20"/>
                <w:szCs w:val="20"/>
              </w:rPr>
              <w:t xml:space="preserve">GPL-v3-Lizenzkopfzeile in allen PHP-/CSS-Dateien vorhanden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Entspricht den internen Entwicklungsregeln.</w:t>
            </w:r>
          </w:p>
        </w:tc>
      </w:tr>
      <w:tr>
        <w:tc>
          <w:tcPr>
            <w:tcW w:type="dxa" w:w="500"/>
          </w:tcPr>
          <w:p>
            <w:r>
              <w:rPr>
                <w:b w:val="false"/>
                <w:bCs w:val="false"/>
                <w:color w:val="000000"/>
                <w:sz w:val="20"/>
                <w:szCs w:val="20"/>
              </w:rPr>
              <w:t xml:space="preserve">17</w:t>
            </w:r>
          </w:p>
        </w:tc>
        <w:tc>
          <w:tcPr>
            <w:tcW w:type="dxa" w:w="2400"/>
          </w:tcPr>
          <w:p>
            <w:r>
              <w:rPr>
                <w:b w:val="false"/>
                <w:bCs w:val="false"/>
                <w:color w:val="000000"/>
                <w:sz w:val="20"/>
                <w:szCs w:val="20"/>
              </w:rPr>
              <w:t xml:space="preserve">Versionierung</w:t>
            </w:r>
          </w:p>
        </w:tc>
        <w:tc>
          <w:tcPr>
            <w:tcW w:type="dxa" w:w="4200"/>
          </w:tcPr>
          <w:p>
            <w:r>
              <w:rPr>
                <w:b w:val="false"/>
                <w:bCs w:val="false"/>
                <w:color w:val="000000"/>
                <w:sz w:val="20"/>
                <w:szCs w:val="20"/>
              </w:rPr>
              <w:t xml:space="preserve">version.php mit Build-Nummer im Format YYYYMMDDNN und korrektem requires-Wert (2025041400) für Moodle 5.x</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Build 2026070501, Erstveröffentlichung.</w:t>
            </w:r>
          </w:p>
        </w:tc>
      </w:tr>
      <w:tr>
        <w:tc>
          <w:tcPr>
            <w:tcW w:type="dxa" w:w="500"/>
          </w:tcPr>
          <w:p>
            <w:r>
              <w:rPr>
                <w:b w:val="false"/>
                <w:bCs w:val="false"/>
                <w:color w:val="000000"/>
                <w:sz w:val="20"/>
                <w:szCs w:val="20"/>
              </w:rPr>
              <w:t xml:space="preserve">18</w:t>
            </w:r>
          </w:p>
        </w:tc>
        <w:tc>
          <w:tcPr>
            <w:tcW w:type="dxa" w:w="2400"/>
          </w:tcPr>
          <w:p>
            <w:r>
              <w:rPr>
                <w:b w:val="false"/>
                <w:bCs w:val="false"/>
                <w:color w:val="000000"/>
                <w:sz w:val="20"/>
                <w:szCs w:val="20"/>
              </w:rPr>
              <w:t xml:space="preserve">Versionierung</w:t>
            </w:r>
          </w:p>
        </w:tc>
        <w:tc>
          <w:tcPr>
            <w:tcW w:type="dxa" w:w="4200"/>
          </w:tcPr>
          <w:p>
            <w:r>
              <w:rPr>
                <w:b w:val="false"/>
                <w:bCs w:val="false"/>
                <w:color w:val="000000"/>
                <w:sz w:val="20"/>
                <w:szCs w:val="20"/>
              </w:rPr>
              <w:t xml:space="preserve">Maintainer korrekt als 'Moodle in Niedersachsen e. V.' hinterlegt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
            </w:r>
          </w:p>
        </w:tc>
      </w:tr>
      <w:tr>
        <w:tc>
          <w:tcPr>
            <w:tcW w:type="dxa" w:w="500"/>
          </w:tcPr>
          <w:p>
            <w:r>
              <w:rPr>
                <w:b w:val="false"/>
                <w:bCs w:val="false"/>
                <w:color w:val="000000"/>
                <w:sz w:val="20"/>
                <w:szCs w:val="20"/>
              </w:rPr>
              <w:t xml:space="preserve">19</w:t>
            </w:r>
          </w:p>
        </w:tc>
        <w:tc>
          <w:tcPr>
            <w:tcW w:type="dxa" w:w="2400"/>
          </w:tcPr>
          <w:p>
            <w:r>
              <w:rPr>
                <w:b w:val="false"/>
                <w:bCs w:val="false"/>
                <w:color w:val="000000"/>
                <w:sz w:val="20"/>
                <w:szCs w:val="20"/>
              </w:rPr>
              <w:t xml:space="preserve">Erweiterbarkeit</w:t>
            </w:r>
          </w:p>
        </w:tc>
        <w:tc>
          <w:tcPr>
            <w:tcW w:type="dxa" w:w="4200"/>
          </w:tcPr>
          <w:p>
            <w:r>
              <w:rPr>
                <w:b w:val="false"/>
                <w:bCs w:val="false"/>
                <w:color w:val="000000"/>
                <w:sz w:val="20"/>
                <w:szCs w:val="20"/>
              </w:rPr>
              <w:t xml:space="preserve">Platzhalterseiten für alle sechs Funktionsbereiche vorhanden, klar als 'in Arbeit' gekennzeichnet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dass Nutzende nicht-funktionale Bereiche für einsatzbereit halten.</w:t>
            </w:r>
          </w:p>
        </w:tc>
      </w:tr>
      <w:tr>
        <w:tc>
          <w:tcPr>
            <w:tcW w:type="dxa" w:w="500"/>
          </w:tcPr>
          <w:p>
            <w:r>
              <w:rPr>
                <w:b w:val="false"/>
                <w:bCs w:val="false"/>
                <w:color w:val="000000"/>
                <w:sz w:val="20"/>
                <w:szCs w:val="20"/>
              </w:rPr>
              <w:t xml:space="preserve">20</w:t>
            </w:r>
          </w:p>
        </w:tc>
        <w:tc>
          <w:tcPr>
            <w:tcW w:type="dxa" w:w="2400"/>
          </w:tcPr>
          <w:p>
            <w:r>
              <w:rPr>
                <w:b w:val="false"/>
                <w:bCs w:val="false"/>
                <w:color w:val="000000"/>
                <w:sz w:val="20"/>
                <w:szCs w:val="20"/>
              </w:rPr>
              <w:t xml:space="preserve">Protokollierung</w:t>
            </w:r>
          </w:p>
        </w:tc>
        <w:tc>
          <w:tcPr>
            <w:tcW w:type="dxa" w:w="4200"/>
          </w:tcPr>
          <w:p>
            <w:r>
              <w:rPr>
                <w:b w:val="false"/>
                <w:bCs w:val="false"/>
                <w:color w:val="000000"/>
                <w:sz w:val="20"/>
                <w:szCs w:val="20"/>
              </w:rPr>
              <w:t xml:space="preserve">Kein Audit-Log für Aktionen im Dashboard</w:t>
            </w:r>
          </w:p>
        </w:tc>
        <w:tc>
          <w:tcPr>
            <w:tcW w:type="dxa" w:w="2200"/>
            <w:shd w:fill="FFF2CC" w:val="clear"/>
          </w:tcPr>
          <w:p>
            <w:r>
              <w:rPr>
                <w:sz w:val="20"/>
                <w:szCs w:val="20"/>
              </w:rPr>
              <w:t xml:space="preserve">Für Folgeversion vorgesehen</w:t>
            </w:r>
          </w:p>
        </w:tc>
        <w:tc>
          <w:tcPr>
            <w:tcW w:type="dxa" w:w="3600"/>
          </w:tcPr>
          <w:p>
            <w:r>
              <w:rPr>
                <w:b w:val="false"/>
                <w:bCs w:val="false"/>
                <w:color w:val="000000"/>
                <w:sz w:val="20"/>
                <w:szCs w:val="20"/>
              </w:rPr>
              <w:t xml:space="preserve">Sollte mit den ersten schreibenden Funktionen (z. B. Theme-Änderung) über Moodle-Events/Logging ergänzt werden.</w:t>
            </w:r>
          </w:p>
        </w:tc>
      </w:tr>
      <w:tr>
        <w:tc>
          <w:tcPr>
            <w:tcW w:type="dxa" w:w="500"/>
          </w:tcPr>
          <w:p>
            <w:r>
              <w:rPr>
                <w:b w:val="false"/>
                <w:bCs w:val="false"/>
                <w:color w:val="000000"/>
                <w:sz w:val="20"/>
                <w:szCs w:val="20"/>
              </w:rPr>
              <w:t xml:space="preserve">21</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Menüpunkt in der Kopfzeile wird über den Core-Hook core\hook\output\before_http_headers erzeugt (classes/hook_callbacks.php)</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Offizieller Moodle-5.x-Erweiterungspunkt, keine Manipulation von Core-Dateien.</w:t>
            </w:r>
          </w:p>
        </w:tc>
      </w:tr>
      <w:tr>
        <w:tc>
          <w:tcPr>
            <w:tcW w:type="dxa" w:w="500"/>
          </w:tcPr>
          <w:p>
            <w:r>
              <w:rPr>
                <w:b w:val="false"/>
                <w:bCs w:val="false"/>
                <w:color w:val="000000"/>
                <w:sz w:val="20"/>
                <w:szCs w:val="20"/>
              </w:rPr>
              <w:t xml:space="preserve">22</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Vor dem Einblenden wird has_capability('local/easyadmin:view', ...) sowie isloggedin()/isguestuser()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Menüpunkt erscheint nur für berechtigte, angemeldete Nutzer/innen; keine Anzeige für Gäste oder nicht angemeldete Besucher.</w:t>
            </w:r>
          </w:p>
        </w:tc>
      </w:tr>
      <w:tr>
        <w:tc>
          <w:tcPr>
            <w:tcW w:type="dxa" w:w="500"/>
          </w:tcPr>
          <w:p>
            <w:r>
              <w:rPr>
                <w:b w:val="false"/>
                <w:bCs w:val="false"/>
                <w:color w:val="000000"/>
                <w:sz w:val="20"/>
                <w:szCs w:val="20"/>
              </w:rPr>
              <w:t xml:space="preserve">23</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Änderung an $CFG-&gt;custommenuitems erfolgt ausschließlich im Arbeitsspeicher für den aktuellen Request (kein set_config(), keine DB-Schreiboperation)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Von Admins manuell in den Theme-Einstellungen gepflegte Menüpunkte werden nicht überschrieben, geändert oder dauerhaft verändert.</w:t>
            </w:r>
          </w:p>
        </w:tc>
      </w:tr>
      <w:tr>
        <w:tc>
          <w:tcPr>
            <w:tcW w:type="dxa" w:w="500"/>
          </w:tcPr>
          <w:p>
            <w:r>
              <w:rPr>
                <w:b w:val="false"/>
                <w:bCs w:val="false"/>
                <w:color w:val="000000"/>
                <w:sz w:val="20"/>
                <w:szCs w:val="20"/>
              </w:rPr>
              <w:t xml:space="preserve">24</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Eigener Menüpunkt wird der bestehenden Konfiguration vorangestellt statt sie zu ersetzen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Datenverlust an admin-gepflegten Einträgen bei jedem Seitenaufruf.</w:t>
            </w:r>
          </w:p>
        </w:tc>
      </w:tr>
      <w:tr>
        <w:tc>
          <w:tcPr>
            <w:tcW w:type="dxa" w:w="500"/>
          </w:tcPr>
          <w:p>
            <w:r>
              <w:rPr>
                <w:b w:val="false"/>
                <w:bCs w:val="false"/>
                <w:color w:val="000000"/>
                <w:sz w:val="20"/>
                <w:szCs w:val="20"/>
              </w:rPr>
              <w:t xml:space="preserve">25</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design.php prüft require_login() und require_capability('local/easyadmin:managedesign',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 aus Build 01.</w:t>
            </w:r>
          </w:p>
        </w:tc>
      </w:tr>
      <w:tr>
        <w:tc>
          <w:tcPr>
            <w:tcW w:type="dxa" w:w="500"/>
          </w:tcPr>
          <w:p>
            <w:r>
              <w:rPr>
                <w:b w:val="false"/>
                <w:bCs w:val="false"/>
                <w:color w:val="000000"/>
                <w:sz w:val="20"/>
                <w:szCs w:val="20"/>
              </w:rPr>
              <w:t xml:space="preserve">26</w:t>
            </w:r>
          </w:p>
        </w:tc>
        <w:tc>
          <w:tcPr>
            <w:tcW w:type="dxa" w:w="2400"/>
          </w:tcPr>
          <w:p>
            <w:r>
              <w:rPr>
                <w:b w:val="false"/>
                <w:bCs w:val="false"/>
                <w:color w:val="000000"/>
                <w:sz w:val="20"/>
                <w:szCs w:val="20"/>
              </w:rPr>
              <w:t xml:space="preserve">Datei-Uploads</w:t>
            </w:r>
          </w:p>
        </w:tc>
        <w:tc>
          <w:tcPr>
            <w:tcW w:type="dxa" w:w="4200"/>
          </w:tcPr>
          <w:p>
            <w:r>
              <w:rPr>
                <w:b w:val="false"/>
                <w:bCs w:val="false"/>
                <w:color w:val="000000"/>
                <w:sz w:val="20"/>
                <w:szCs w:val="20"/>
              </w:rPr>
              <w:t xml:space="preserve">Logo- und Hintergrundbild-Upload sind auf den Dateityp 'web_image' und ein Größenlimit (1 MB bzw. 3 MB) beschränkt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Upload ausführbarer oder übergroßer Dateien über den Filemanager.</w:t>
            </w:r>
          </w:p>
        </w:tc>
      </w:tr>
      <w:tr>
        <w:tc>
          <w:tcPr>
            <w:tcW w:type="dxa" w:w="500"/>
          </w:tcPr>
          <w:p>
            <w:r>
              <w:rPr>
                <w:b w:val="false"/>
                <w:bCs w:val="false"/>
                <w:color w:val="000000"/>
                <w:sz w:val="20"/>
                <w:szCs w:val="20"/>
              </w:rPr>
              <w:t xml:space="preserve">27</w:t>
            </w:r>
          </w:p>
        </w:tc>
        <w:tc>
          <w:tcPr>
            <w:tcW w:type="dxa" w:w="2400"/>
          </w:tcPr>
          <w:p>
            <w:r>
              <w:rPr>
                <w:b w:val="false"/>
                <w:bCs w:val="false"/>
                <w:color w:val="000000"/>
                <w:sz w:val="20"/>
                <w:szCs w:val="20"/>
              </w:rPr>
              <w:t xml:space="preserve">Datei-Uploads</w:t>
            </w:r>
          </w:p>
        </w:tc>
        <w:tc>
          <w:tcPr>
            <w:tcW w:type="dxa" w:w="4200"/>
          </w:tcPr>
          <w:p>
            <w:r>
              <w:rPr>
                <w:b w:val="false"/>
                <w:bCs w:val="false"/>
                <w:color w:val="000000"/>
                <w:sz w:val="20"/>
                <w:szCs w:val="20"/>
              </w:rPr>
              <w:t xml:space="preserve">Logo wird über Moodles eigenen admin_setting_configstoredfile-Mechanismus verarbeitet statt über eigenen Code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Parallel-Code für eine sicherheitskritische Kernfunktion; Wiederverwendung geprüfter Core-Logik.</w:t>
            </w:r>
          </w:p>
        </w:tc>
      </w:tr>
      <w:tr>
        <w:tc>
          <w:tcPr>
            <w:tcW w:type="dxa" w:w="500"/>
          </w:tcPr>
          <w:p>
            <w:r>
              <w:rPr>
                <w:b w:val="false"/>
                <w:bCs w:val="false"/>
                <w:color w:val="000000"/>
                <w:sz w:val="20"/>
                <w:szCs w:val="20"/>
              </w:rPr>
              <w:t xml:space="preserve">28</w:t>
            </w:r>
          </w:p>
        </w:tc>
        <w:tc>
          <w:tcPr>
            <w:tcW w:type="dxa" w:w="2400"/>
          </w:tcPr>
          <w:p>
            <w:r>
              <w:rPr>
                <w:b w:val="false"/>
                <w:bCs w:val="false"/>
                <w:color w:val="000000"/>
                <w:sz w:val="20"/>
                <w:szCs w:val="20"/>
              </w:rPr>
              <w:t xml:space="preserve">Datei-Uploads</w:t>
            </w:r>
          </w:p>
        </w:tc>
        <w:tc>
          <w:tcPr>
            <w:tcW w:type="dxa" w:w="4200"/>
          </w:tcPr>
          <w:p>
            <w:r>
              <w:rPr>
                <w:b w:val="false"/>
                <w:bCs w:val="false"/>
                <w:color w:val="000000"/>
                <w:sz w:val="20"/>
                <w:szCs w:val="20"/>
              </w:rPr>
              <w:t xml:space="preserve">Hintergrundbild liegt in einem eigenen, isolierten lokalen Dateibereich (Component local_easyadmin, Filearea backgroundimage)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Zugriff auf oder Vermischung mit Dateibereichen anderer Plugins/Core-Funktionen.</w:t>
            </w:r>
          </w:p>
        </w:tc>
      </w:tr>
      <w:tr>
        <w:tc>
          <w:tcPr>
            <w:tcW w:type="dxa" w:w="500"/>
          </w:tcPr>
          <w:p>
            <w:r>
              <w:rPr>
                <w:b w:val="false"/>
                <w:bCs w:val="false"/>
                <w:color w:val="000000"/>
                <w:sz w:val="20"/>
                <w:szCs w:val="20"/>
              </w:rPr>
              <w:t xml:space="preserve">29</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Farbwerte (Hintergrund-/Textfarbe) werden serverseitig per Regex (^#[0-9A-Fa-f]{6}$) validiert - unabhängig vom HTML5-Color-Picker im Browser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Schützt vor manipulierten Formular-Requests, die den Browser-Picker umgehen (z. B. über die Entwicklerkonsole).</w:t>
            </w:r>
          </w:p>
        </w:tc>
      </w:tr>
      <w:tr>
        <w:tc>
          <w:tcPr>
            <w:tcW w:type="dxa" w:w="500"/>
          </w:tcPr>
          <w:p>
            <w:r>
              <w:rPr>
                <w:b w:val="false"/>
                <w:bCs w:val="false"/>
                <w:color w:val="000000"/>
                <w:sz w:val="20"/>
                <w:szCs w:val="20"/>
              </w:rPr>
              <w:t xml:space="preserve">30</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Farbwerte werden vor der Ausgabe im &lt;style&gt;-Tag ein zweites Mal serverseitig gegen dasselbe Muster geprüft (hook_callbacks::before_standard_head_html_generation)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Defense-in-Depth: verhindert CSS-Injection selbst bei nachträglicher, direkter Manipulation der Konfigurationstabelle (z. B. per CLI/DB-Zugriff).</w:t>
            </w:r>
          </w:p>
        </w:tc>
      </w:tr>
      <w:tr>
        <w:tc>
          <w:tcPr>
            <w:tcW w:type="dxa" w:w="500"/>
          </w:tcPr>
          <w:p>
            <w:r>
              <w:rPr>
                <w:b w:val="false"/>
                <w:bCs w:val="false"/>
                <w:color w:val="000000"/>
                <w:sz w:val="20"/>
                <w:szCs w:val="20"/>
              </w:rPr>
              <w:t xml:space="preserve">31</w:t>
            </w:r>
          </w:p>
        </w:tc>
        <w:tc>
          <w:tcPr>
            <w:tcW w:type="dxa" w:w="2400"/>
          </w:tcPr>
          <w:p>
            <w:r>
              <w:rPr>
                <w:b w:val="false"/>
                <w:bCs w:val="false"/>
                <w:color w:val="000000"/>
                <w:sz w:val="20"/>
                <w:szCs w:val="20"/>
              </w:rPr>
              <w:t xml:space="preserve">Ausgabe/XSS</w:t>
            </w:r>
          </w:p>
        </w:tc>
        <w:tc>
          <w:tcPr>
            <w:tcW w:type="dxa" w:w="4200"/>
          </w:tcPr>
          <w:p>
            <w:r>
              <w:rPr>
                <w:b w:val="false"/>
                <w:bCs w:val="false"/>
                <w:color w:val="000000"/>
                <w:sz w:val="20"/>
                <w:szCs w:val="20"/>
              </w:rPr>
              <w:t xml:space="preserve">Hintergrundbild-URL wird ausschließlich über moodle_url::make_pluginfile_url() erzeugt, keine Freitext-URLs möglich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Möglichkeit, beliebige externe URLs oder Skript-Inhalte einzuschleusen.</w:t>
            </w:r>
          </w:p>
        </w:tc>
      </w:tr>
      <w:tr>
        <w:tc>
          <w:tcPr>
            <w:tcW w:type="dxa" w:w="500"/>
          </w:tcPr>
          <w:p>
            <w:r>
              <w:rPr>
                <w:b w:val="false"/>
                <w:bCs w:val="false"/>
                <w:color w:val="000000"/>
                <w:sz w:val="20"/>
                <w:szCs w:val="20"/>
              </w:rPr>
              <w:t xml:space="preserve">32</w:t>
            </w:r>
          </w:p>
        </w:tc>
        <w:tc>
          <w:tcPr>
            <w:tcW w:type="dxa" w:w="2400"/>
          </w:tcPr>
          <w:p>
            <w:r>
              <w:rPr>
                <w:b w:val="false"/>
                <w:bCs w:val="false"/>
                <w:color w:val="000000"/>
                <w:sz w:val="20"/>
                <w:szCs w:val="20"/>
              </w:rPr>
              <w:t xml:space="preserve">Öffentlicher Dateizugriff</w:t>
            </w:r>
          </w:p>
        </w:tc>
        <w:tc>
          <w:tcPr>
            <w:tcW w:type="dxa" w:w="4200"/>
          </w:tcPr>
          <w:p>
            <w:r>
              <w:rPr>
                <w:b w:val="false"/>
                <w:bCs w:val="false"/>
                <w:color w:val="000000"/>
                <w:sz w:val="20"/>
                <w:szCs w:val="20"/>
              </w:rPr>
              <w:t xml:space="preserve">local_easyadmin_pluginfile() liefert das Hintergrundbild bewusst ohne require_login()/Capability-Prüfung aus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Bewusste Entscheidung: Das Bild muss auch auf der öffentlichen Anmeldeseite sichtbar sein und enthält keine schützenswerten Daten; Zugriff ist auf die Filearea 'backgroundimage' im Systemkontext begrenzt, keine anderen Dateien abrufbar.</w:t>
            </w:r>
          </w:p>
        </w:tc>
      </w:tr>
      <w:tr>
        <w:tc>
          <w:tcPr>
            <w:tcW w:type="dxa" w:w="500"/>
          </w:tcPr>
          <w:p>
            <w:r>
              <w:rPr>
                <w:b w:val="false"/>
                <w:bCs w:val="false"/>
                <w:color w:val="000000"/>
                <w:sz w:val="20"/>
                <w:szCs w:val="20"/>
              </w:rPr>
              <w:t xml:space="preserve">33</w:t>
            </w:r>
          </w:p>
        </w:tc>
        <w:tc>
          <w:tcPr>
            <w:tcW w:type="dxa" w:w="2400"/>
          </w:tcPr>
          <w:p>
            <w:r>
              <w:rPr>
                <w:b w:val="false"/>
                <w:bCs w:val="false"/>
                <w:color w:val="000000"/>
                <w:sz w:val="20"/>
                <w:szCs w:val="20"/>
              </w:rPr>
              <w:t xml:space="preserve">Design-Wirkung</w:t>
            </w:r>
          </w:p>
        </w:tc>
        <w:tc>
          <w:tcPr>
            <w:tcW w:type="dxa" w:w="4200"/>
          </w:tcPr>
          <w:p>
            <w:r>
              <w:rPr>
                <w:b w:val="false"/>
                <w:bCs w:val="false"/>
                <w:color w:val="000000"/>
                <w:sz w:val="20"/>
                <w:szCs w:val="20"/>
              </w:rPr>
              <w:t xml:space="preserve">CSS-Ausgabe wirkt für ALLE Website-Besucher/innen (nicht nur Schul-Admins), da es sich um sichtbares Corporate Design handelt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Bewusste, dokumentierte Abweichung vom sonstigen capability-gesteuerten Zugriffsmodell des Plugins.</w:t>
            </w:r>
          </w:p>
        </w:tc>
      </w:tr>
      <w:tr>
        <w:tc>
          <w:tcPr>
            <w:tcW w:type="dxa" w:w="500"/>
          </w:tcPr>
          <w:p>
            <w:r>
              <w:rPr>
                <w:b w:val="false"/>
                <w:bCs w:val="false"/>
                <w:color w:val="000000"/>
                <w:sz w:val="20"/>
                <w:szCs w:val="20"/>
              </w:rPr>
              <w:t xml:space="preserve">34</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Anzeige beschränkt auf nicht angemeldete Nutzer/innen (isloggedin()/isguestuser()-Prüfung)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Angemeldete Lehrkräfte/Schüler/innen werden nicht wiederholt mit einem Login-Hinweis behelligt.</w:t>
            </w:r>
          </w:p>
        </w:tc>
      </w:tr>
      <w:tr>
        <w:tc>
          <w:tcPr>
            <w:tcW w:type="dxa" w:w="500"/>
          </w:tcPr>
          <w:p>
            <w:r>
              <w:rPr>
                <w:b w:val="false"/>
                <w:bCs w:val="false"/>
                <w:color w:val="000000"/>
                <w:sz w:val="20"/>
                <w:szCs w:val="20"/>
              </w:rPr>
              <w:t xml:space="preserve">35</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Titel, Nachricht und Button-Text werden vor der Ausgabe konsequent über s() HTML-escaped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Stored-XSS über die Eingabefelder, auch wenn ein Admin-Konto kompromittiert würde.</w:t>
            </w:r>
          </w:p>
        </w:tc>
      </w:tr>
      <w:tr>
        <w:tc>
          <w:tcPr>
            <w:tcW w:type="dxa" w:w="500"/>
          </w:tcPr>
          <w:p>
            <w:r>
              <w:rPr>
                <w:b w:val="false"/>
                <w:bCs w:val="false"/>
                <w:color w:val="000000"/>
                <w:sz w:val="20"/>
                <w:szCs w:val="20"/>
              </w:rPr>
              <w:t xml:space="preserve">36</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Button-Ziel wird als moodle_url validiert (Formular UND erneut beim Ausgeben); ungültige/externe Eingaben fallen auf /login/index.php zurück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Open-Redirect auf beliebige externe/fremde Domains über das Formularfeld.</w:t>
            </w:r>
          </w:p>
        </w:tc>
      </w:tr>
      <w:tr>
        <w:tc>
          <w:tcPr>
            <w:tcW w:type="dxa" w:w="500"/>
          </w:tcPr>
          <w:p>
            <w:r>
              <w:rPr>
                <w:b w:val="false"/>
                <w:bCs w:val="false"/>
                <w:color w:val="000000"/>
                <w:sz w:val="20"/>
                <w:szCs w:val="20"/>
              </w:rPr>
              <w:t xml:space="preserve">37</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Eingebettetes JavaScript ist minimal, ohne externe Abhängigkeiten, und verwendet ausschließlich sessionStorage (kein Tracking, keine Drittanbieter-Cookies)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zusätzliches Datenschutzrisiko; Zustand gilt nur für die aktuelle Browser-Sitzung.</w:t>
            </w:r>
          </w:p>
        </w:tc>
      </w:tr>
      <w:tr>
        <w:tc>
          <w:tcPr>
            <w:tcW w:type="dxa" w:w="500"/>
          </w:tcPr>
          <w:p>
            <w:r>
              <w:rPr>
                <w:b w:val="false"/>
                <w:bCs w:val="false"/>
                <w:color w:val="000000"/>
                <w:sz w:val="20"/>
                <w:szCs w:val="20"/>
              </w:rPr>
              <w:t xml:space="preserve">38</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Popup-Bild ist wie das Logo über Filemanager hochladbar (Dateityp/-größe beschränkt), eigener isolierter Dateibereich 'welcomepopupimage'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bestehenden Upload-Sicherheitsmodell für Logo/Hintergrundbild.</w:t>
            </w:r>
          </w:p>
        </w:tc>
      </w:tr>
      <w:tr>
        <w:tc>
          <w:tcPr>
            <w:tcW w:type="dxa" w:w="500"/>
          </w:tcPr>
          <w:p>
            <w:r>
              <w:rPr>
                <w:b w:val="false"/>
                <w:bCs w:val="false"/>
                <w:color w:val="000000"/>
                <w:sz w:val="20"/>
                <w:szCs w:val="20"/>
              </w:rPr>
              <w:t xml:space="preserve">39</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Auf der Anmeldeseite (Pagetype-Prefix 'login-') wird nur der Anmelden-Button ausgeblendet, das Popup selbst bleibt sichtbar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Korrigiert Regression aus Build 07 (dort komplettes Ausblenden, wodurch das Popup bei erzwungener Anmeldung faktisch nie erschien); reine UX-Korrektur, keine sicherheitsrelevante Änderung.</w:t>
            </w:r>
          </w:p>
        </w:tc>
      </w:tr>
      <w:tr>
        <w:tc>
          <w:tcPr>
            <w:tcW w:type="dxa" w:w="500"/>
          </w:tcPr>
          <w:p>
            <w:r>
              <w:rPr>
                <w:b w:val="false"/>
                <w:bCs w:val="false"/>
                <w:color w:val="000000"/>
                <w:sz w:val="20"/>
                <w:szCs w:val="20"/>
              </w:rPr>
              <w:t xml:space="preserve">40</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Eigenes Bild wird wie Logo/Hintergrund über Filemanager hochgeladen (Typ/Größe beschränkt), eigener isolierter Dateibereich 'loginpageimage'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bestehenden Upload-Sicherheitsmodell.</w:t>
            </w:r>
          </w:p>
        </w:tc>
      </w:tr>
      <w:tr>
        <w:tc>
          <w:tcPr>
            <w:tcW w:type="dxa" w:w="500"/>
          </w:tcPr>
          <w:p>
            <w:r>
              <w:rPr>
                <w:b w:val="false"/>
                <w:bCs w:val="false"/>
                <w:color w:val="000000"/>
                <w:sz w:val="20"/>
                <w:szCs w:val="20"/>
              </w:rPr>
              <w:t xml:space="preserve">41</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Aktivierung nur über eigenes Häkchen, Standardzustand deaktiviert; Funktion greift ausschließlich auf der Anmeldeseite (Pagetype-Prefix 'login-')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ungewollte Auswirkung auf andere Seiten.</w:t>
            </w:r>
          </w:p>
        </w:tc>
      </w:tr>
      <w:tr>
        <w:tc>
          <w:tcPr>
            <w:tcW w:type="dxa" w:w="500"/>
          </w:tcPr>
          <w:p>
            <w:r>
              <w:rPr>
                <w:b w:val="false"/>
                <w:bCs w:val="false"/>
                <w:color w:val="000000"/>
                <w:sz w:val="20"/>
                <w:szCs w:val="20"/>
              </w:rPr>
              <w:t xml:space="preserve">42</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JavaScript-Fallback sucht ausschließlich nach exaktem, unveränderlichem Text ('KI-generiertes Bild'/'AI-generated image') und verändert nur das gefundene Element defensiv (try/catch)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Zugriff auf oder Veränderung von Formularfeldern, Zugangsdaten oder anderen Login-Elementen; bei abweichender Seitenstruktur bleibt die Seite unverändert (fail-safe).</w:t>
            </w:r>
          </w:p>
        </w:tc>
      </w:tr>
      <w:tr>
        <w:tc>
          <w:tcPr>
            <w:tcW w:type="dxa" w:w="500"/>
          </w:tcPr>
          <w:p>
            <w:r>
              <w:rPr>
                <w:b w:val="false"/>
                <w:bCs w:val="false"/>
                <w:color w:val="000000"/>
                <w:sz w:val="20"/>
                <w:szCs w:val="20"/>
              </w:rPr>
              <w:t xml:space="preserve">43</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Eigenes Bild wird nur bei Vorhandensein eines &lt;img&gt;-Elements im gefundenen Panel eingesetzt (img.src), keine beliebige HTML-Injektion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Bild-URL stammt ausschließlich aus moodle_url::make_pluginfile_url(), keine Freitext-URLs möglich.</w:t>
            </w:r>
          </w:p>
        </w:tc>
      </w:tr>
      <w:tr>
        <w:tc>
          <w:tcPr>
            <w:tcW w:type="dxa" w:w="500"/>
          </w:tcPr>
          <w:p>
            <w:r>
              <w:rPr>
                <w:b w:val="false"/>
                <w:bCs w:val="false"/>
                <w:color w:val="000000"/>
                <w:sz w:val="20"/>
                <w:szCs w:val="20"/>
              </w:rPr>
              <w:t xml:space="preserve">44</w:t>
            </w:r>
          </w:p>
        </w:tc>
        <w:tc>
          <w:tcPr>
            <w:tcW w:type="dxa" w:w="2400"/>
          </w:tcPr>
          <w:p>
            <w:r>
              <w:rPr>
                <w:b w:val="false"/>
                <w:bCs w:val="false"/>
                <w:color w:val="000000"/>
                <w:sz w:val="20"/>
                <w:szCs w:val="20"/>
              </w:rPr>
              <w:t xml:space="preserve">Transparenz/Dokumentation</w:t>
            </w:r>
          </w:p>
        </w:tc>
        <w:tc>
          <w:tcPr>
            <w:tcW w:type="dxa" w:w="4200"/>
          </w:tcPr>
          <w:p>
            <w:r>
              <w:rPr>
                <w:b w:val="false"/>
                <w:bCs w:val="false"/>
                <w:color w:val="000000"/>
                <w:sz w:val="20"/>
                <w:szCs w:val="20"/>
              </w:rPr>
              <w:t xml:space="preserve">Hilfetext im Formular weist ausdrücklich darauf hin, dass sich die Wirkung je nach Moodle-Version unterscheiden kann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Ehrliche Kommunikation der technischen Unsicherheit bei einer brandneuen, sich noch entwickelnden Moodle-Kernfunktion (Login-Seiten-Redesign seit 5.2).</w:t>
            </w:r>
          </w:p>
        </w:tc>
      </w:tr>
      <w:tr>
        <w:tc>
          <w:tcPr>
            <w:tcW w:type="dxa" w:w="500"/>
          </w:tcPr>
          <w:p>
            <w:r>
              <w:rPr>
                <w:b w:val="false"/>
                <w:bCs w:val="false"/>
                <w:color w:val="000000"/>
                <w:sz w:val="20"/>
                <w:szCs w:val="20"/>
              </w:rPr>
              <w:t xml:space="preserve">45</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Popup schließt sich zusätzlich zu den bestehenden manuellen Optionen automatisch nach 8 Sekunden (clearTimeout bei vorherigem manuellem Schließen)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UX-Verbesserung, verhindert dauerhafte Blockade der Anmeldeseite; keine sicherheitsrelevante Änderung.</w:t>
            </w:r>
          </w:p>
        </w:tc>
      </w:tr>
      <w:tr>
        <w:tc>
          <w:tcPr>
            <w:tcW w:type="dxa" w:w="500"/>
          </w:tcPr>
          <w:p>
            <w:r>
              <w:rPr>
                <w:b w:val="false"/>
                <w:bCs w:val="false"/>
                <w:color w:val="000000"/>
                <w:sz w:val="20"/>
                <w:szCs w:val="20"/>
              </w:rPr>
              <w:t xml:space="preserve">46</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Klick auf den Anmelden-Button setzt das sessionStorage-Merkmal sofort, bevor die Browser-Navigation zur Zielseite erfolgt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UX-Verbesserung (keine erneute Anzeige auf der direkt folgenden Anmeldeseite); setzt lediglich denselben, bereits geprüften sessionStorage-Schlüssel, keine neue Datenkategorie.</w:t>
            </w:r>
          </w:p>
        </w:tc>
      </w:tr>
      <w:tr>
        <w:tc>
          <w:tcPr>
            <w:tcW w:type="dxa" w:w="500"/>
          </w:tcPr>
          <w:p>
            <w:r>
              <w:rPr>
                <w:b w:val="false"/>
                <w:bCs w:val="false"/>
                <w:color w:val="000000"/>
                <w:sz w:val="20"/>
                <w:szCs w:val="20"/>
              </w:rPr>
              <w:t xml:space="preserve">47</w:t>
            </w:r>
          </w:p>
        </w:tc>
        <w:tc>
          <w:tcPr>
            <w:tcW w:type="dxa" w:w="2400"/>
          </w:tcPr>
          <w:p>
            <w:r>
              <w:rPr>
                <w:b w:val="false"/>
                <w:bCs w:val="false"/>
                <w:color w:val="000000"/>
                <w:sz w:val="20"/>
                <w:szCs w:val="20"/>
              </w:rPr>
              <w:t xml:space="preserve">Logo</w:t>
            </w:r>
          </w:p>
        </w:tc>
        <w:tc>
          <w:tcPr>
            <w:tcW w:type="dxa" w:w="4200"/>
          </w:tcPr>
          <w:p>
            <w:r>
              <w:rPr>
                <w:b w:val="false"/>
                <w:bCs w:val="false"/>
                <w:color w:val="000000"/>
                <w:sz w:val="20"/>
                <w:szCs w:val="20"/>
              </w:rPr>
              <w:t xml:space="preserve">Hochgeladenes Logo wird zusätzlich als 'core_admin/logocompact' gespeichert (für Header/Navigationsleiste), nicht nur als 'core_admin/logo'</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Nutzt denselben geprüften Core-Mechanismus (admin_setting_configstoredfile); Korrektur in Build 13: Datei wird korrekt per eigener Hilfsfunktion (local_easyadmin_clone_draft_area) VOR dem ersten Speichervorgang dupliziert, da Moodle den Draft-Bereich sonst bereits beim ersten Aufruf leert.</w:t>
            </w:r>
          </w:p>
        </w:tc>
      </w:tr>
      <w:tr>
        <w:tc>
          <w:tcPr>
            <w:tcW w:type="dxa" w:w="500"/>
          </w:tcPr>
          <w:p>
            <w:r>
              <w:rPr>
                <w:b w:val="false"/>
                <w:bCs w:val="false"/>
                <w:color w:val="000000"/>
                <w:sz w:val="20"/>
                <w:szCs w:val="20"/>
              </w:rPr>
              <w:t xml:space="preserve">48</w:t>
            </w:r>
          </w:p>
        </w:tc>
        <w:tc>
          <w:tcPr>
            <w:tcW w:type="dxa" w:w="2400"/>
          </w:tcPr>
          <w:p>
            <w:r>
              <w:rPr>
                <w:b w:val="false"/>
                <w:bCs w:val="false"/>
                <w:color w:val="000000"/>
                <w:sz w:val="20"/>
                <w:szCs w:val="20"/>
              </w:rPr>
              <w:t xml:space="preserve">Datei-Duplizierung</w:t>
            </w:r>
          </w:p>
        </w:tc>
        <w:tc>
          <w:tcPr>
            <w:tcW w:type="dxa" w:w="4200"/>
          </w:tcPr>
          <w:p>
            <w:r>
              <w:rPr>
                <w:b w:val="false"/>
                <w:bCs w:val="false"/>
                <w:color w:val="000000"/>
                <w:sz w:val="20"/>
                <w:szCs w:val="20"/>
              </w:rPr>
              <w:t xml:space="preserve">local_easyadmin_clone_draft_area() operiert ausschließlich auf dem eigenen Draft-Bereich des angemeldeten Nutzers (context_user::instance($USER-&gt;id)), keine Fremdzugriffe auf Draft-Bereiche anderer Nutzer/innen möglich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Nutzt ausschließlich Moodles eigene, geprüfte Datei-API (file_get_unused_draft_itemid(), get_area_files(), create_file_from_storedfile()).</w:t>
            </w:r>
          </w:p>
        </w:tc>
      </w:tr>
      <w:tr>
        <w:tc>
          <w:tcPr>
            <w:tcW w:type="dxa" w:w="500"/>
          </w:tcPr>
          <w:p>
            <w:r>
              <w:rPr>
                <w:b w:val="false"/>
                <w:bCs w:val="false"/>
                <w:color w:val="000000"/>
                <w:sz w:val="20"/>
                <w:szCs w:val="20"/>
              </w:rPr>
              <w:t xml:space="preserve">49</w:t>
            </w:r>
          </w:p>
        </w:tc>
        <w:tc>
          <w:tcPr>
            <w:tcW w:type="dxa" w:w="2400"/>
          </w:tcPr>
          <w:p>
            <w:r>
              <w:rPr>
                <w:b w:val="false"/>
                <w:bCs w:val="false"/>
                <w:color w:val="000000"/>
                <w:sz w:val="20"/>
                <w:szCs w:val="20"/>
              </w:rPr>
              <w:t xml:space="preserve">Stabilität</w:t>
            </w:r>
          </w:p>
        </w:tc>
        <w:tc>
          <w:tcPr>
            <w:tcW w:type="dxa" w:w="4200"/>
          </w:tcPr>
          <w:p>
            <w:r>
              <w:rPr>
                <w:b w:val="false"/>
                <w:bCs w:val="false"/>
                <w:color w:val="000000"/>
                <w:sz w:val="20"/>
                <w:szCs w:val="20"/>
              </w:rPr>
              <w:t xml:space="preserve">design.php bindet lib.php (Ort der Hilfsfunktion) jetzt explizit per require_once ein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Laufzeitfehler ('Call to undefined function'); lib.php wird von Moodle-Core nur bei bestimmten Callback-Hooks automatisch geladen, nicht auf eigenständigen Plugin-Seiten.</w:t>
            </w:r>
          </w:p>
        </w:tc>
      </w:tr>
      <w:tr>
        <w:tc>
          <w:tcPr>
            <w:tcW w:type="dxa" w:w="500"/>
          </w:tcPr>
          <w:p>
            <w:r>
              <w:rPr>
                <w:b w:val="false"/>
                <w:bCs w:val="false"/>
                <w:color w:val="000000"/>
                <w:sz w:val="20"/>
                <w:szCs w:val="20"/>
              </w:rPr>
              <w:t xml:space="preserve">50</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frontpage.php prüft require_login() und require_capability('local/easyadmin:managenews',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51</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Name/Kurzbezeichnung/Beschreibung werden über Moodles offizielle update_course()-Funktion geschrieben, kein direkter Datenbankzugriff</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korrektes Cache-Reset und Auslösen der üblichen Moodle-Core-Events sicher; identisch sicher wie der reguläre Weg über Website-Administration.</w:t>
            </w:r>
          </w:p>
        </w:tc>
      </w:tr>
      <w:tr>
        <w:tc>
          <w:tcPr>
            <w:tcW w:type="dxa" w:w="500"/>
          </w:tcPr>
          <w:p>
            <w:r>
              <w:rPr>
                <w:b w:val="false"/>
                <w:bCs w:val="false"/>
                <w:color w:val="000000"/>
                <w:sz w:val="20"/>
                <w:szCs w:val="20"/>
              </w:rPr>
              <w:t xml:space="preserve">52</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Beschreibungstext wird als PARAM_TEXT (reiner Text, FORMAT_PLAIN) gespeichert, keine HTML-Verarbeitung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Vermeidet XSS-Risiken durch potenziell gefährliches HTML in einem Feld, das für alle Website-Besucher/innen sichtbar ist; im Formular als Einschränkung dokumentiert.</w:t>
            </w:r>
          </w:p>
        </w:tc>
      </w:tr>
      <w:tr>
        <w:tc>
          <w:tcPr>
            <w:tcW w:type="dxa" w:w="500"/>
          </w:tcPr>
          <w:p>
            <w:r>
              <w:rPr>
                <w:b w:val="false"/>
                <w:bCs w:val="false"/>
                <w:color w:val="000000"/>
                <w:sz w:val="20"/>
                <w:szCs w:val="20"/>
              </w:rPr>
              <w:t xml:space="preserve">53</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Anzeigeoptionen (Ansicht vor/nach Anmeldung) verwenden ausschließlich Moodle-Core-Konstanten (FRONTPAGENEWS etc.) statt eigener, potenziell fehlerhafter Zahlenwerte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fehlerhafte/inkonsistente Konfiguration von $CFG-&gt;frontpage bzw. $CFG-&gt;frontpageloggedin.</w:t>
            </w:r>
          </w:p>
        </w:tc>
      </w:tr>
      <w:tr>
        <w:tc>
          <w:tcPr>
            <w:tcW w:type="dxa" w:w="500"/>
          </w:tcPr>
          <w:p>
            <w:r>
              <w:rPr>
                <w:b w:val="false"/>
                <w:bCs w:val="false"/>
                <w:color w:val="000000"/>
                <w:sz w:val="20"/>
                <w:szCs w:val="20"/>
              </w:rPr>
              <w:t xml:space="preserve">54</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Automatische Schließzeit ist jetzt konfigurierbar (0-120 Sekunden, serverseitig validiert), Standardwert 15 Sekunden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UX-Verbesserung basierend auf Nutzer-Feedback; kein sicherheitsrelevanter Unterschied zur vorherigen fest codierten Variante.</w:t>
            </w:r>
          </w:p>
        </w:tc>
      </w:tr>
      <w:tr>
        <w:tc>
          <w:tcPr>
            <w:tcW w:type="dxa" w:w="500"/>
          </w:tcPr>
          <w:p>
            <w:r>
              <w:rPr>
                <w:b w:val="false"/>
                <w:bCs w:val="false"/>
                <w:color w:val="000000"/>
                <w:sz w:val="20"/>
                <w:szCs w:val="20"/>
              </w:rPr>
              <w:t xml:space="preserve">55</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Veraltete, in aktuellen Moodle-Versionen nicht mehr existierende Konstante FRONTPAGECOURSELIST entfernt (führte zu Laufzeitfehler); alle Optionen basieren nun ausschließlich auf tatsächlich vorhandenen Core-Konstanten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Funktionskorrektur ohne Sicherheitsrelevanz.</w:t>
            </w:r>
          </w:p>
        </w:tc>
      </w:tr>
      <w:tr>
        <w:tc>
          <w:tcPr>
            <w:tcW w:type="dxa" w:w="500"/>
          </w:tcPr>
          <w:p>
            <w:r>
              <w:rPr>
                <w:b w:val="false"/>
                <w:bCs w:val="false"/>
                <w:color w:val="000000"/>
                <w:sz w:val="20"/>
                <w:szCs w:val="20"/>
              </w:rPr>
              <w:t xml:space="preserve">56</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Anzeigeoptionen verwenden eigene, im Plugin mitgelieferte Sprachtexte statt Core-Sprachstrings zu erraten; jede Konstante wird zusätzlich per defined() geprüft, bevor sie verwendet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künftige Laufzeitfehler durch Versionsunterschiede zwischen Moodle-Releases; robuster als die vorherigen zwei Lösungsversuche.</w:t>
            </w:r>
          </w:p>
        </w:tc>
      </w:tr>
      <w:tr>
        <w:tc>
          <w:tcPr>
            <w:tcW w:type="dxa" w:w="500"/>
          </w:tcPr>
          <w:p>
            <w:r>
              <w:rPr>
                <w:b w:val="false"/>
                <w:bCs w:val="false"/>
                <w:color w:val="000000"/>
                <w:sz w:val="20"/>
                <w:szCs w:val="20"/>
              </w:rPr>
              <w:t xml:space="preserve">57</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Option 'Keine Anzeige' ergänzt; Vorbelegungslogik erkennt einen tatsächlich leeren $CFG-&gt;frontpage-Wert korrekt, statt fälschlich einen Fallback-Wert vorzutäuschen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reset()-Aufruf auf einem nicht-referenzierbaren Ausdruck (PHP-8-Fataler-Fehler-Risiko) durch Verwendung einer Zwischenvariable.</w:t>
            </w:r>
          </w:p>
        </w:tc>
      </w:tr>
      <w:tr>
        <w:tc>
          <w:tcPr>
            <w:tcW w:type="dxa" w:w="500"/>
          </w:tcPr>
          <w:p>
            <w:r>
              <w:rPr>
                <w:b w:val="false"/>
                <w:bCs w:val="false"/>
                <w:color w:val="000000"/>
                <w:sz w:val="20"/>
                <w:szCs w:val="20"/>
              </w:rPr>
              <w:t xml:space="preserve">58</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Name/Kurzbezeichnung/Beschreibung werden über die dedizierten Core-Klassen admin_setting_sitesettext und admin_setting_special_frontpagedesc gespeichert statt über update_course()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'Ungültiger Kurs'-Fehler; dies ist derselbe Mechanismus, den Website-Administration &gt; Allgemein &gt; Startseite intern selbst verwendet - kein eigener, potenziell fehleranfälliger Code für eine sicherheitsrelevante Kernfunktion.</w:t>
            </w:r>
          </w:p>
        </w:tc>
      </w:tr>
      <w:tr>
        <w:tc>
          <w:tcPr>
            <w:tcW w:type="dxa" w:w="500"/>
          </w:tcPr>
          <w:p>
            <w:r>
              <w:rPr>
                <w:b w:val="false"/>
                <w:bCs w:val="false"/>
                <w:color w:val="000000"/>
                <w:sz w:val="20"/>
                <w:szCs w:val="20"/>
              </w:rPr>
              <w:t xml:space="preserve">59</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require_once für course/lib.php wiederhergestellt (in Build 20 versehentlich entfernt)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zwei Folgefehler: fehlende FRONTPAGE*-Konstanten (Dropdown zeigte nur 'Keine Anzeige') sowie 'Call to undefined function course_get_format()' beim Speichern, da admin_setting_sitesettext intern auf diese Datei angewiesen ist.</w:t>
            </w:r>
          </w:p>
        </w:tc>
      </w:tr>
      <w:tr>
        <w:tc>
          <w:tcPr>
            <w:tcW w:type="dxa" w:w="500"/>
          </w:tcPr>
          <w:p>
            <w:r>
              <w:rPr>
                <w:b w:val="false"/>
                <w:bCs w:val="false"/>
                <w:color w:val="000000"/>
                <w:sz w:val="20"/>
                <w:szCs w:val="20"/>
              </w:rPr>
              <w:t xml:space="preserve">60</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Aktivierung nur bei explizit gesetztem Häkchen 'summary_showblock', Standardzustand deaktiviert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ungefragte Änderung an Startseiten-Layout/Blockstruktur.</w:t>
            </w:r>
          </w:p>
        </w:tc>
      </w:tr>
      <w:tr>
        <w:tc>
          <w:tcPr>
            <w:tcW w:type="dxa" w:w="500"/>
          </w:tcPr>
          <w:p>
            <w:r>
              <w:rPr>
                <w:b w:val="false"/>
                <w:bCs w:val="false"/>
                <w:color w:val="000000"/>
                <w:sz w:val="20"/>
                <w:szCs w:val="20"/>
              </w:rPr>
              <w:t xml:space="preserve">61</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Prüfung auf bereits vorhandene Block-Instanz (record_exists) vor dem Anlegen einer neuen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Duplikate bei mehrfachem Speichern des Formulars.</w:t>
            </w:r>
          </w:p>
        </w:tc>
      </w:tr>
      <w:tr>
        <w:tc>
          <w:tcPr>
            <w:tcW w:type="dxa" w:w="500"/>
          </w:tcPr>
          <w:p>
            <w:r>
              <w:rPr>
                <w:b w:val="false"/>
                <w:bCs w:val="false"/>
                <w:color w:val="000000"/>
                <w:sz w:val="20"/>
                <w:szCs w:val="20"/>
              </w:rPr>
              <w:t xml:space="preserve">62</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Fehler beim Aktivieren des Blocktyps bzw. Platzieren der Instanz werden abgefangen (try/catch) und nur protokolliert (debugging()), brechen das Speichern der übrigen Startseiten-Einstellungen nicht ab</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Fail-safe-Verhalten bei einem wenig dokumentierten Teil der Moodle-API; Hinweistext im Formular bleibt als manuelle Rückfalloption in jedem Fall bestehen.</w:t>
            </w:r>
          </w:p>
        </w:tc>
      </w:tr>
      <w:tr>
        <w:tc>
          <w:tcPr>
            <w:tcW w:type="dxa" w:w="500"/>
          </w:tcPr>
          <w:p>
            <w:r>
              <w:rPr>
                <w:b w:val="false"/>
                <w:bCs w:val="false"/>
                <w:color w:val="000000"/>
                <w:sz w:val="20"/>
                <w:szCs w:val="20"/>
              </w:rPr>
              <w:t xml:space="preserve">63</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Keine Übernahme von Nutzereingaben in die Block-Konfiguration; blockname ('course_summary'), Region und Pagetype sind fest im Code hinterlegt, nicht durch Formulardaten beeinflussbar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Injection-Angriffsfläche über dieses Feature.</w:t>
            </w:r>
          </w:p>
        </w:tc>
      </w:tr>
      <w:tr>
        <w:tc>
          <w:tcPr>
            <w:tcW w:type="dxa" w:w="500"/>
          </w:tcPr>
          <w:p>
            <w:r>
              <w:rPr>
                <w:b w:val="false"/>
                <w:bCs w:val="false"/>
                <w:color w:val="000000"/>
                <w:sz w:val="20"/>
                <w:szCs w:val="20"/>
              </w:rPr>
              <w:t xml:space="preserve">64</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security.php prüft require_login() und require_capability('local/easyadmin:manageprivacy',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65</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Numerische Felder (Mindestpasswortlänge, Sperrschwelle) werden serverseitig gegen einen plausiblen Wertebereich validiert (4-64 bzw. 1-100)</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versehentliche Fehlkonfiguration, z. B. eine Mindestlänge von 0 oder eine utopisch niedrige/hohe Sperrschwelle.</w:t>
            </w:r>
          </w:p>
        </w:tc>
      </w:tr>
      <w:tr>
        <w:tc>
          <w:tcPr>
            <w:tcW w:type="dxa" w:w="500"/>
          </w:tcPr>
          <w:p>
            <w:r>
              <w:rPr>
                <w:b w:val="false"/>
                <w:bCs w:val="false"/>
                <w:color w:val="000000"/>
                <w:sz w:val="20"/>
                <w:szCs w:val="20"/>
              </w:rPr>
              <w:t xml:space="preserve">66</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Link zur Datenschutzerklärung wird als moodle_url validiert, bevor er gespeichert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das Speichern einer offensichtlich ungültigen Adresse; die Erreichbarkeit der Ziel-URL selbst kann serverseitig nicht geprüft werden (liegt in der Verantwortung der Schule).</w:t>
            </w:r>
          </w:p>
        </w:tc>
      </w:tr>
      <w:tr>
        <w:tc>
          <w:tcPr>
            <w:tcW w:type="dxa" w:w="500"/>
          </w:tcPr>
          <w:p>
            <w:r>
              <w:rPr>
                <w:b w:val="false"/>
                <w:bCs w:val="false"/>
                <w:color w:val="000000"/>
                <w:sz w:val="20"/>
                <w:szCs w:val="20"/>
              </w:rPr>
              <w:t xml:space="preserve">67</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Warnhinweis im Formular bei 'Rahmen-Einbettung erlauben' zu Clickjacking-Risiken; Standardwert bleibt deaktiviert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Bewusstes Sicherheitsbewusstsein statt stillschweigender Aktivierung eines potenziell riskanten Features.</w:t>
            </w:r>
          </w:p>
        </w:tc>
      </w:tr>
      <w:tr>
        <w:tc>
          <w:tcPr>
            <w:tcW w:type="dxa" w:w="500"/>
          </w:tcPr>
          <w:p>
            <w:r>
              <w:rPr>
                <w:b w:val="false"/>
                <w:bCs w:val="false"/>
                <w:color w:val="000000"/>
                <w:sz w:val="20"/>
                <w:szCs w:val="20"/>
              </w:rPr>
              <w:t xml:space="preserve">68</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Alle Felder schreiben in echte Moodle-Kerneinstellungen (set_config() ohne Plugin-Namespace), identisch zum Verhalten von Website-Administration &gt; Allgemein &gt; Sicherheit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Parallel-Implementierung sicherheitskritischer Kernlogik; Änderungen wirken sich exakt so aus wie über die normale Administration.</w:t>
            </w:r>
          </w:p>
        </w:tc>
      </w:tr>
      <w:tr>
        <w:tc>
          <w:tcPr>
            <w:tcW w:type="dxa" w:w="500"/>
          </w:tcPr>
          <w:p>
            <w:r>
              <w:rPr>
                <w:b w:val="false"/>
                <w:bCs w:val="false"/>
                <w:color w:val="000000"/>
                <w:sz w:val="20"/>
                <w:szCs w:val="20"/>
              </w:rPr>
              <w:t xml:space="preserve">69</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Passwortrichtlinie vollständig abgebildet (Ziffern, Klein-/Großbuchstaben, Sonderzeichen, aufeinanderfolgende identische Zeichen), nicht nur die Mindestlänge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Lücke, bei der zusätzliche, im Formular nicht sichtbare Passwort-Teilregeln unbemerkt im Hintergrund weiterlaufen oder unbeabsichtigt inaktiv bleiben.</w:t>
            </w:r>
          </w:p>
        </w:tc>
      </w:tr>
      <w:tr>
        <w:tc>
          <w:tcPr>
            <w:tcW w:type="dxa" w:w="500"/>
          </w:tcPr>
          <w:p>
            <w:r>
              <w:rPr>
                <w:b w:val="false"/>
                <w:bCs w:val="false"/>
                <w:color w:val="000000"/>
                <w:sz w:val="20"/>
                <w:szCs w:val="20"/>
              </w:rPr>
              <w:t xml:space="preserve">70</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Alle numerischen Passwort-Teilregeln serverseitig auf einen plausiblen Wertebereich (0-20)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widersprüchliche oder unsinnige Kombinationen (z. B. Mindestlänge kleiner als Summe der Teil-Anforderungen).</w:t>
            </w:r>
          </w:p>
        </w:tc>
      </w:tr>
      <w:tr>
        <w:tc>
          <w:tcPr>
            <w:tcW w:type="dxa" w:w="500"/>
          </w:tcPr>
          <w:p>
            <w:r>
              <w:rPr>
                <w:b w:val="false"/>
                <w:bCs w:val="false"/>
                <w:color w:val="000000"/>
                <w:sz w:val="20"/>
                <w:szCs w:val="20"/>
              </w:rPr>
              <w:t xml:space="preserve">71</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Link zur Moodle-Richtlinienverwaltung (tool_policy) führt zu einer echten Core-Seite mit eigener Capability-Prüfung ('tool/policy:managedocs'); keine Umgehung dieser Prüfung durch unser Plugin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Zugriff wird weiterhin korrekt von Moodle-Core selbst kontrolliert, unabhängig von unseren lokalen Capabilities; Formular weist explizit auf die zusätzlich nötige Berechtigung hin.</w:t>
            </w:r>
          </w:p>
        </w:tc>
      </w:tr>
      <w:tr>
        <w:tc>
          <w:tcPr>
            <w:tcW w:type="dxa" w:w="500"/>
          </w:tcPr>
          <w:p>
            <w:r>
              <w:rPr>
                <w:b w:val="false"/>
                <w:bCs w:val="false"/>
                <w:color w:val="000000"/>
                <w:sz w:val="20"/>
                <w:szCs w:val="20"/>
              </w:rPr>
              <w:t xml:space="preserve">72</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Häkchen 'Erweiterte Richtlinienverwaltung aktivieren' schreibt ausschließlich einen von zwei fest im Code hinterlegten Werten ('core' oder 'tool_policy') in die Core-Einstellung sitepolicyhandler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Freitext-Eingabe für diese Einstellung möglich, kein Risiko einer Fehlkonfiguration auf einen ungültigen Handler-Wert.</w:t>
            </w:r>
          </w:p>
        </w:tc>
      </w:tr>
      <w:tr>
        <w:tc>
          <w:tcPr>
            <w:tcW w:type="dxa" w:w="500"/>
          </w:tcPr>
          <w:p>
            <w:r>
              <w:rPr>
                <w:b w:val="false"/>
                <w:bCs w:val="false"/>
                <w:color w:val="000000"/>
                <w:sz w:val="20"/>
                <w:szCs w:val="20"/>
              </w:rPr>
              <w:t xml:space="preserve">73</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maintenance.php prüft require_login() und require_capability('local/easyadmin:managemaintenance',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74</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Debug-Modus-Schalter setzt ausschließlich die zwei vordefinierten Zustände DEBUG_DEVELOPER/DEBUG_NONE (Moodle-Core-Konstanten), keine benutzerdefinierte Debug-Stufe eingebbar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Fehlkonfiguration auf eine ungültige oder zu weitreichende Debug-Stufe.</w:t>
            </w:r>
          </w:p>
        </w:tc>
      </w:tr>
      <w:tr>
        <w:tc>
          <w:tcPr>
            <w:tcW w:type="dxa" w:w="500"/>
          </w:tcPr>
          <w:p>
            <w:r>
              <w:rPr>
                <w:b w:val="false"/>
                <w:bCs w:val="false"/>
                <w:color w:val="000000"/>
                <w:sz w:val="20"/>
                <w:szCs w:val="20"/>
              </w:rPr>
              <w:t xml:space="preserve">75</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Deutlicher Warnhinweis im Formular sowie eine dauerhaft sichtbare Erinnerung auf der Seite, solange der Debug-Modus aktiv ist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das Risiko, dass der Debug-Modus versehentlich dauerhaft aktiv bleibt und sensible technische Details preisgibt.</w:t>
            </w:r>
          </w:p>
        </w:tc>
      </w:tr>
      <w:tr>
        <w:tc>
          <w:tcPr>
            <w:tcW w:type="dxa" w:w="500"/>
          </w:tcPr>
          <w:p>
            <w:r>
              <w:rPr>
                <w:b w:val="false"/>
                <w:bCs w:val="false"/>
                <w:color w:val="000000"/>
                <w:sz w:val="20"/>
                <w:szCs w:val="20"/>
              </w:rPr>
              <w:t xml:space="preserve">76</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Caches-leeren-Aktion nutzt Moodles offizielle purge_all_caches()-Funktion, geschützt durch require_capability() und require_sesskey()</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Identisch zum Verhalten von Website-Administration &gt; Entwicklung &gt; Caches leeren; als GET-Aktion mit Sesskey-Schutz umgesetzt, konsistent mit vergleichbaren, nicht-destruktiven Core-Aktionen (rein idempotente Operation ohne Datenverlust-Risiko).</w:t>
            </w:r>
          </w:p>
        </w:tc>
      </w:tr>
      <w:tr>
        <w:tc>
          <w:tcPr>
            <w:tcW w:type="dxa" w:w="500"/>
          </w:tcPr>
          <w:p>
            <w:r>
              <w:rPr>
                <w:b w:val="false"/>
                <w:bCs w:val="false"/>
                <w:color w:val="000000"/>
                <w:sz w:val="20"/>
                <w:szCs w:val="20"/>
              </w:rPr>
              <w:t xml:space="preserve">77</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Zugriffszahlen-Abfrage gegen logstore_standard_log ist in try/catch gekapselt; bei fehlendem/inaktivem Log-Store wird ein Hinweistext statt eines Fehlers angezeigt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Fail-safe-Verhalten, falls eine Zielinstanz einen anderen Log-Store verwendet.</w:t>
            </w:r>
          </w:p>
        </w:tc>
      </w:tr>
      <w:tr>
        <w:tc>
          <w:tcPr>
            <w:tcW w:type="dxa" w:w="500"/>
          </w:tcPr>
          <w:p>
            <w:r>
              <w:rPr>
                <w:b w:val="false"/>
                <w:bCs w:val="false"/>
                <w:color w:val="000000"/>
                <w:sz w:val="20"/>
                <w:szCs w:val="20"/>
              </w:rPr>
              <w:t xml:space="preserve">78</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Link zur vollständigen Log-Ansicht (report/log) führt zu einer echten Core-Seite mit eigener Capability-Prüfung ('report/log:view'); Formular weist explizit auf diese zusätzlich nötige Berechtigung hin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Zugriff wird weiterhin korrekt von Moodle-Core selbst kontrolliert, unabhängig von unseren lokalen Capabilities.</w:t>
            </w:r>
          </w:p>
        </w:tc>
      </w:tr>
      <w:tr>
        <w:tc>
          <w:tcPr>
            <w:tcW w:type="dxa" w:w="500"/>
          </w:tcPr>
          <w:p>
            <w:r>
              <w:rPr>
                <w:b w:val="false"/>
                <w:bCs w:val="false"/>
                <w:color w:val="000000"/>
                <w:sz w:val="20"/>
                <w:szCs w:val="20"/>
              </w:rPr>
              <w:t xml:space="preserve">79</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Log-Aufbewahrungsdauer schreibt in die echte Core-Einstellung logstore_standard/loglifetime; ein vom Dropdown abweichender Bestandswert wird als zusätzliche Option ergänzt statt beim Speichern unbemerkt überschrieben zu werden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stille Änderung einer bestehenden, bewusst individuell gesetzten Aufbewahrungsdauer (z. B. 365 Tage) allein durch erneutes Speichern des Formulars.</w:t>
            </w:r>
          </w:p>
        </w:tc>
      </w:tr>
      <w:tr>
        <w:tc>
          <w:tcPr>
            <w:tcW w:type="dxa" w:w="500"/>
          </w:tcPr>
          <w:p>
            <w:r>
              <w:rPr>
                <w:b w:val="false"/>
                <w:bCs w:val="false"/>
                <w:color w:val="000000"/>
                <w:sz w:val="20"/>
                <w:szCs w:val="20"/>
              </w:rPr>
              <w:t xml:space="preserve">80</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Nutzer-/Kurszahlen basieren auf einfachen, stabilen Kernabfragen (Tabellen user/course); Gastkonto und der Startseiten-Pseudokurs werden explizit ausgenommen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Liefert eine sachlich korrekte, nicht irreführende Zahl (kein Aufblähen durch System-/Pseudo-Datensätze).</w:t>
            </w:r>
          </w:p>
        </w:tc>
      </w:tr>
      <w:tr>
        <w:tc>
          <w:tcPr>
            <w:tcW w:type="dxa" w:w="500"/>
          </w:tcPr>
          <w:p>
            <w:r>
              <w:rPr>
                <w:b w:val="false"/>
                <w:bCs w:val="false"/>
                <w:color w:val="000000"/>
                <w:sz w:val="20"/>
                <w:szCs w:val="20"/>
              </w:rPr>
              <w:t xml:space="preserve">81</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Option 'Nie löschen' aus der Log-Aufbewahrungsauswahl entfernt; Auswahl bietet nur noch 30/50/60 Tage als Neueinstellung an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Datenschutz-Verbesserung: verhindert, dass Admins über dieses vereinfachte Dashboard eine dauerhafte, unbegrenzte Protokollspeicherung neu einrichten.</w:t>
            </w:r>
          </w:p>
        </w:tc>
      </w:tr>
      <w:tr>
        <w:tc>
          <w:tcPr>
            <w:tcW w:type="dxa" w:w="500"/>
          </w:tcPr>
          <w:p>
            <w:r>
              <w:rPr>
                <w:b w:val="false"/>
                <w:bCs w:val="false"/>
                <w:color w:val="000000"/>
                <w:sz w:val="20"/>
                <w:szCs w:val="20"/>
              </w:rPr>
              <w:t xml:space="preserve">82</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Ist aktuell dennoch 'Nie löschen' hinterlegt (z. B. Altbestand), wird dies transparent als deutlich gekennzeichnete Option angezeigt statt versteckt oder stillschweigend verändert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Ehrliche Bestandsanzeige statt Datenverschleierung; regt zur aktiven Änderung an, statt sie zu erzwingen.</w:t>
            </w:r>
          </w:p>
        </w:tc>
      </w:tr>
      <w:tr>
        <w:tc>
          <w:tcPr>
            <w:tcW w:type="dxa" w:w="500"/>
          </w:tcPr>
          <w:p>
            <w:r>
              <w:rPr>
                <w:b w:val="false"/>
                <w:bCs w:val="false"/>
                <w:color w:val="000000"/>
                <w:sz w:val="20"/>
                <w:szCs w:val="20"/>
              </w:rPr>
              <w:t xml:space="preserve">83</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Log-Aufbewahrung technisch in ein eigenständiges, zweites moodleform-Formular ausgelagert (getrennt vom Debug-Modus-Formular), inklusive eigenem Sesskey-Schutz</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Ermöglicht die inhaltlich sinnvollere Platzierung im Berichte-Bereich; beide Formulare auf derselben Seite sind über Moodles Standard-Mechanismus (eindeutige Formular-Kennung je Klasse) sauber voneinander unterscheidbar, keine Vermischung der Verarbeitung.</w:t>
            </w:r>
          </w:p>
        </w:tc>
      </w:tr>
      <w:tr>
        <w:tc>
          <w:tcPr>
            <w:tcW w:type="dxa" w:w="500"/>
          </w:tcPr>
          <w:p>
            <w:r>
              <w:rPr>
                <w:b w:val="false"/>
                <w:bCs w:val="false"/>
                <w:color w:val="000000"/>
                <w:sz w:val="20"/>
                <w:szCs w:val="20"/>
              </w:rPr>
              <w:t xml:space="preserve">84</w:t>
            </w:r>
          </w:p>
        </w:tc>
        <w:tc>
          <w:tcPr>
            <w:tcW w:type="dxa" w:w="2400"/>
          </w:tcPr>
          <w:p>
            <w:r>
              <w:rPr>
                <w:b w:val="false"/>
                <w:bCs w:val="false"/>
                <w:color w:val="000000"/>
                <w:sz w:val="20"/>
                <w:szCs w:val="20"/>
              </w:rPr>
              <w:t xml:space="preserve">Dashboard</w:t>
            </w:r>
          </w:p>
        </w:tc>
        <w:tc>
          <w:tcPr>
            <w:tcW w:type="dxa" w:w="4200"/>
          </w:tcPr>
          <w:p>
            <w:r>
              <w:rPr>
                <w:b w:val="false"/>
                <w:bCs w:val="false"/>
                <w:color w:val="000000"/>
                <w:sz w:val="20"/>
                <w:szCs w:val="20"/>
              </w:rPr>
              <w:t xml:space="preserve">Neue Kachel 'Kommunikation' mit eigener, granularer Capability (local/easyadmin:managecommunication) ergänzt; aktuell reine Platzhalterseite ohne Funktionalität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bestehenden Capability-Modell; keine Funktionalität ohne zugehörige Sicherheitsprüfung in einer Folgeversion freigegeben.</w:t>
            </w:r>
          </w:p>
        </w:tc>
      </w:tr>
      <w:tr>
        <w:tc>
          <w:tcPr>
            <w:tcW w:type="dxa" w:w="500"/>
          </w:tcPr>
          <w:p>
            <w:r>
              <w:rPr>
                <w:b w:val="false"/>
                <w:bCs w:val="false"/>
                <w:color w:val="000000"/>
                <w:sz w:val="20"/>
                <w:szCs w:val="20"/>
              </w:rPr>
              <w:t xml:space="preserve">85</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users.php prüft require_login() und require_capability('local/easyadmin:manageusers',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86</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Kontoerstellung nutzt Moodles offizielle Core-Funktion user_create_user() statt eigener Datenbank-Schreiblogik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 Passwort-Hashierung, Cache-Reset und Auslösen der üblichen Moodle-Core-Events sicher; identisch sicher wie der reguläre Weg über Website-Administration &gt; Nutzer/innen.</w:t>
            </w:r>
          </w:p>
        </w:tc>
      </w:tr>
      <w:tr>
        <w:tc>
          <w:tcPr>
            <w:tcW w:type="dxa" w:w="500"/>
          </w:tcPr>
          <w:p>
            <w:r>
              <w:rPr>
                <w:b w:val="false"/>
                <w:bCs w:val="false"/>
                <w:color w:val="000000"/>
                <w:sz w:val="20"/>
                <w:szCs w:val="20"/>
              </w:rPr>
              <w:t xml:space="preserve">87</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Anmeldename wird gegen ein strenges Zeichen-Muster geprüft (nur Kleinbuchstaben, Ziffern, . - _ @) und auf Eindeutigkeit geprüft, bevor ein Konto angelegt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ungültige oder kollidierende Anmeldenamen.</w:t>
            </w:r>
          </w:p>
        </w:tc>
      </w:tr>
      <w:tr>
        <w:tc>
          <w:tcPr>
            <w:tcW w:type="dxa" w:w="500"/>
          </w:tcPr>
          <w:p>
            <w:r>
              <w:rPr>
                <w:b w:val="false"/>
                <w:bCs w:val="false"/>
                <w:color w:val="000000"/>
                <w:sz w:val="20"/>
                <w:szCs w:val="20"/>
              </w:rPr>
              <w:t xml:space="preserve">88</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E-Mail-Adresse wird über Moodles validate_email() geprüft sowie auf Eindeutigkeit, sofern $CFG-&gt;allowaccountssameemail nicht aktiviert ist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Moodles eigenem Verhalten bei der regulären Nutzeranlage.</w:t>
            </w:r>
          </w:p>
        </w:tc>
      </w:tr>
      <w:tr>
        <w:tc>
          <w:tcPr>
            <w:tcW w:type="dxa" w:w="500"/>
          </w:tcPr>
          <w:p>
            <w:r>
              <w:rPr>
                <w:b w:val="false"/>
                <w:bCs w:val="false"/>
                <w:color w:val="000000"/>
                <w:sz w:val="20"/>
                <w:szCs w:val="20"/>
              </w:rPr>
              <w:t xml:space="preserve">89</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Passwort wird über Moodles offizielle check_password_policy()-Funktion gegen die auf der Website hinterlegte Passwortrichtlinie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sicher, dass über dieses vereinfachte Formular keine Konten mit zu schwachem Passwort entgegen der eigenen Sicherheitsrichtlinie angelegt werden können.</w:t>
            </w:r>
          </w:p>
        </w:tc>
      </w:tr>
      <w:tr>
        <w:tc>
          <w:tcPr>
            <w:tcW w:type="dxa" w:w="500"/>
          </w:tcPr>
          <w:p>
            <w:r>
              <w:rPr>
                <w:b w:val="false"/>
                <w:bCs w:val="false"/>
                <w:color w:val="000000"/>
                <w:sz w:val="20"/>
                <w:szCs w:val="20"/>
              </w:rPr>
              <w:t xml:space="preserve">90</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Angelegte Konten erhalten grundsätzlich die Authentifizierungsmethode 'manual', unabhängig von einer eventuell aktiven SSO-Konfiguration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Erfüllt die Anforderung, dass Administrator-Konten immer manuelle Konten sein sollen; gilt technisch für alle über dieses Formular angelegten Konten.</w:t>
            </w:r>
          </w:p>
        </w:tc>
      </w:tr>
      <w:tr>
        <w:tc>
          <w:tcPr>
            <w:tcW w:type="dxa" w:w="500"/>
          </w:tcPr>
          <w:p>
            <w:r>
              <w:rPr>
                <w:b w:val="false"/>
                <w:bCs w:val="false"/>
                <w:color w:val="000000"/>
                <w:sz w:val="20"/>
                <w:szCs w:val="20"/>
              </w:rPr>
              <w:t xml:space="preserve">91</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Option 'Passwort bei erster Anmeldung ändern lassen' (Standard: aktiviert) setzt die Moodle-Kernpräferenz auth_forcepasswordchange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das Risiko dauerhaft durch die Administration bekannter Passwörter.</w:t>
            </w:r>
          </w:p>
        </w:tc>
      </w:tr>
      <w:tr>
        <w:tc>
          <w:tcPr>
            <w:tcW w:type="dxa" w:w="500"/>
          </w:tcPr>
          <w:p>
            <w:r>
              <w:rPr>
                <w:b w:val="false"/>
                <w:bCs w:val="false"/>
                <w:color w:val="000000"/>
                <w:sz w:val="20"/>
                <w:szCs w:val="20"/>
              </w:rPr>
              <w:t xml:space="preserve">92</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Das Häkchen 'Zum Administrator machen' wird im Formular nur angezeigt, wenn is_siteadmin() für die aktuell angemeldete Person true liefert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 is_siteadmin() statt einer Capability-Prüfung wie moodle/site:config verwendet, da Capabilities auch über eine speziell zugewiesene Rolle erfüllt sein könnten, ohne dass die Person tatsächlich vollen Admin-Status besitzt - is_siteadmin() prüft direkt die tatsächliche Mitgliedschaft in $CFG-&gt;siteadmins.</w:t>
            </w:r>
          </w:p>
        </w:tc>
      </w:tr>
      <w:tr>
        <w:tc>
          <w:tcPr>
            <w:tcW w:type="dxa" w:w="500"/>
          </w:tcPr>
          <w:p>
            <w:r>
              <w:rPr>
                <w:b w:val="false"/>
                <w:bCs w:val="false"/>
                <w:color w:val="000000"/>
                <w:sz w:val="20"/>
                <w:szCs w:val="20"/>
              </w:rPr>
              <w:t xml:space="preserve">93</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Zusätzliche, identische serverseitige Prüfung (is_siteadmin()) unmittelbar vor dem eigentlichen Schreibvorgang, unabhängig von der Formular-Anzeige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Schützt auch bei einer theoretisch manipulierten Formularübermittlung (z. B. nachträglich per Entwicklerwerkzeug aktiviertes, eigentlich ausgeblendetes Feld).</w:t>
            </w:r>
          </w:p>
        </w:tc>
      </w:tr>
      <w:tr>
        <w:tc>
          <w:tcPr>
            <w:tcW w:type="dxa" w:w="500"/>
          </w:tcPr>
          <w:p>
            <w:r>
              <w:rPr>
                <w:b w:val="false"/>
                <w:bCs w:val="false"/>
                <w:color w:val="000000"/>
                <w:sz w:val="20"/>
                <w:szCs w:val="20"/>
              </w:rPr>
              <w:t xml:space="preserve">94</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Änderung an $CFG-&gt;siteadmins wird zusätzlich manuell in die Tabelle config_log eingetragen (userid, Alt-/Neuwert, Zeitstempel)</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set_config() protokolliert sicherheitskritische Änderungen nicht automatisch, wenn es außerhalb der regulären Admin-Einstellungsseiten aufgerufen wird; die manuelle Protokollierung stellt Nachvollziehbarkeit her, wer wann welchen Nutzer zum Administrator gemacht hat.</w:t>
            </w:r>
          </w:p>
        </w:tc>
      </w:tr>
      <w:tr>
        <w:tc>
          <w:tcPr>
            <w:tcW w:type="dxa" w:w="500"/>
          </w:tcPr>
          <w:p>
            <w:r>
              <w:rPr>
                <w:b w:val="false"/>
                <w:bCs w:val="false"/>
                <w:color w:val="000000"/>
                <w:sz w:val="20"/>
                <w:szCs w:val="20"/>
              </w:rPr>
              <w:t xml:space="preserve">95</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Deutlicher, nicht übersehbarer Warnhinweis (roter Alert-Block) direkt im Formular vor dem Häkchen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das Risiko einer versehentlichen Vergabe vollen Administratorzugriffs.</w:t>
            </w:r>
          </w:p>
        </w:tc>
      </w:tr>
      <w:tr>
        <w:tc>
          <w:tcPr>
            <w:tcW w:type="dxa" w:w="500"/>
          </w:tcPr>
          <w:p>
            <w:r>
              <w:rPr>
                <w:b w:val="false"/>
                <w:bCs w:val="false"/>
                <w:color w:val="000000"/>
                <w:sz w:val="20"/>
                <w:szCs w:val="20"/>
              </w:rPr>
              <w:t xml:space="preserve">96</w:t>
            </w:r>
          </w:p>
        </w:tc>
        <w:tc>
          <w:tcPr>
            <w:tcW w:type="dxa" w:w="2400"/>
          </w:tcPr>
          <w:p>
            <w:r>
              <w:rPr>
                <w:b w:val="false"/>
                <w:bCs w:val="false"/>
                <w:color w:val="000000"/>
                <w:sz w:val="20"/>
                <w:szCs w:val="20"/>
              </w:rPr>
              <w:t xml:space="preserve">Kohorten (globale Gruppen)</w:t>
            </w:r>
          </w:p>
        </w:tc>
        <w:tc>
          <w:tcPr>
            <w:tcW w:type="dxa" w:w="4200"/>
          </w:tcPr>
          <w:p>
            <w:r>
              <w:rPr>
                <w:b w:val="false"/>
                <w:bCs w:val="false"/>
                <w:color w:val="000000"/>
                <w:sz w:val="20"/>
                <w:szCs w:val="20"/>
              </w:rPr>
              <w:t xml:space="preserve">Kohorten-Erstellung nutzt Moodles offizielle Core-Funktion cohort_add_cohort() statt eigener Datenbank-Schreiblogik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korrektes Verhalten identisch zur regulären Kohorten-Verwaltung sicher.</w:t>
            </w:r>
          </w:p>
        </w:tc>
      </w:tr>
      <w:tr>
        <w:tc>
          <w:tcPr>
            <w:tcW w:type="dxa" w:w="500"/>
          </w:tcPr>
          <w:p>
            <w:r>
              <w:rPr>
                <w:b w:val="false"/>
                <w:bCs w:val="false"/>
                <w:color w:val="000000"/>
                <w:sz w:val="20"/>
                <w:szCs w:val="20"/>
              </w:rPr>
              <w:t xml:space="preserve">97</w:t>
            </w:r>
          </w:p>
        </w:tc>
        <w:tc>
          <w:tcPr>
            <w:tcW w:type="dxa" w:w="2400"/>
          </w:tcPr>
          <w:p>
            <w:r>
              <w:rPr>
                <w:b w:val="false"/>
                <w:bCs w:val="false"/>
                <w:color w:val="000000"/>
                <w:sz w:val="20"/>
                <w:szCs w:val="20"/>
              </w:rPr>
              <w:t xml:space="preserve">Kohorten (globale Gruppen)</w:t>
            </w:r>
          </w:p>
        </w:tc>
        <w:tc>
          <w:tcPr>
            <w:tcW w:type="dxa" w:w="4200"/>
          </w:tcPr>
          <w:p>
            <w:r>
              <w:rPr>
                <w:b w:val="false"/>
                <w:bCs w:val="false"/>
                <w:color w:val="000000"/>
                <w:sz w:val="20"/>
                <w:szCs w:val="20"/>
              </w:rPr>
              <w:t xml:space="preserve">Kennung (idnumber) wird auf Eindeutigkeit geprüft, bevor eine Kohorte angelegt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kollidierende Kennungen bei Import/Export-Szenarien.</w:t>
            </w:r>
          </w:p>
        </w:tc>
      </w:tr>
      <w:tr>
        <w:tc>
          <w:tcPr>
            <w:tcW w:type="dxa" w:w="500"/>
          </w:tcPr>
          <w:p>
            <w:r>
              <w:rPr>
                <w:b w:val="false"/>
                <w:bCs w:val="false"/>
                <w:color w:val="000000"/>
                <w:sz w:val="20"/>
                <w:szCs w:val="20"/>
              </w:rPr>
              <w:t xml:space="preserve">98</w:t>
            </w:r>
          </w:p>
        </w:tc>
        <w:tc>
          <w:tcPr>
            <w:tcW w:type="dxa" w:w="2400"/>
          </w:tcPr>
          <w:p>
            <w:r>
              <w:rPr>
                <w:b w:val="false"/>
                <w:bCs w:val="false"/>
                <w:color w:val="000000"/>
                <w:sz w:val="20"/>
                <w:szCs w:val="20"/>
              </w:rPr>
              <w:t xml:space="preserve">Kohorten (globale Gruppen)</w:t>
            </w:r>
          </w:p>
        </w:tc>
        <w:tc>
          <w:tcPr>
            <w:tcW w:type="dxa" w:w="4200"/>
          </w:tcPr>
          <w:p>
            <w:r>
              <w:rPr>
                <w:b w:val="false"/>
                <w:bCs w:val="false"/>
                <w:color w:val="000000"/>
                <w:sz w:val="20"/>
                <w:szCs w:val="20"/>
              </w:rPr>
              <w:t xml:space="preserve">Link zur vollständigen Kohorten-Verwaltung (cohort/index.php) führt zu einer echten Core-Seite mit eigener Capability-Prüfung ('moodle/cohort:manage'); Formular weist explizit auf diese zusätzlich nötige Berechtigung hin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Zugriff wird weiterhin korrekt von Moodle-Core selbst kontrolliert, unabhängig von unseren lokalen Capabilities.</w:t>
            </w:r>
          </w:p>
        </w:tc>
      </w:tr>
      <w:tr>
        <w:tc>
          <w:tcPr>
            <w:tcW w:type="dxa" w:w="500"/>
          </w:tcPr>
          <w:p>
            <w:r>
              <w:rPr>
                <w:b w:val="false"/>
                <w:bCs w:val="false"/>
                <w:color w:val="000000"/>
                <w:sz w:val="20"/>
                <w:szCs w:val="20"/>
              </w:rPr>
              <w:t xml:space="preserve">99</w:t>
            </w:r>
          </w:p>
        </w:tc>
        <w:tc>
          <w:tcPr>
            <w:tcW w:type="dxa" w:w="2400"/>
          </w:tcPr>
          <w:p>
            <w:r>
              <w:rPr>
                <w:b w:val="false"/>
                <w:bCs w:val="false"/>
                <w:color w:val="000000"/>
                <w:sz w:val="20"/>
                <w:szCs w:val="20"/>
              </w:rPr>
              <w:t xml:space="preserve">Stabilität</w:t>
            </w:r>
          </w:p>
        </w:tc>
        <w:tc>
          <w:tcPr>
            <w:tcW w:type="dxa" w:w="4200"/>
          </w:tcPr>
          <w:p>
            <w:r>
              <w:rPr>
                <w:b w:val="false"/>
                <w:bCs w:val="false"/>
                <w:color w:val="000000"/>
                <w:sz w:val="20"/>
                <w:szCs w:val="20"/>
              </w:rPr>
              <w:t xml:space="preserve">Fehlende Basis-Sprachstrings 'username_easyadmin' und 'password_easyadmin' für die zugehörigen Hilfe-Buttons ergänzt (nur die '_help'-Variante war vorhanden)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Laufzeitfehler beim Öffnen der Kachel 'Nutzer &amp; Gruppen'; alle übrigen Hilfe-Button-Aufrufe im Plugin wurden vorsorglich auf dasselbe Problem überprüft, keine weiteren Lücken gefunden.</w:t>
            </w:r>
          </w:p>
        </w:tc>
      </w:tr>
      <w:tr>
        <w:tc>
          <w:tcPr>
            <w:tcW w:type="dxa" w:w="500"/>
          </w:tcPr>
          <w:p>
            <w:r>
              <w:rPr>
                <w:b w:val="false"/>
                <w:bCs w:val="false"/>
                <w:color w:val="000000"/>
                <w:sz w:val="20"/>
                <w:szCs w:val="20"/>
              </w:rPr>
              <w:t xml:space="preserve">100</w:t>
            </w:r>
          </w:p>
        </w:tc>
        <w:tc>
          <w:tcPr>
            <w:tcW w:type="dxa" w:w="2400"/>
          </w:tcPr>
          <w:p>
            <w:r>
              <w:rPr>
                <w:b w:val="false"/>
                <w:bCs w:val="false"/>
                <w:color w:val="000000"/>
                <w:sz w:val="20"/>
                <w:szCs w:val="20"/>
              </w:rPr>
              <w:t xml:space="preserve">Kurskategorien</w:t>
            </w:r>
          </w:p>
        </w:tc>
        <w:tc>
          <w:tcPr>
            <w:tcW w:type="dxa" w:w="4200"/>
          </w:tcPr>
          <w:p>
            <w:r>
              <w:rPr>
                <w:b w:val="false"/>
                <w:bCs w:val="false"/>
                <w:color w:val="000000"/>
                <w:sz w:val="20"/>
                <w:szCs w:val="20"/>
              </w:rPr>
              <w:t xml:space="preserve">courses.php prüft require_login() und require_capability('local/easyadmin:managecourses',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101</w:t>
            </w:r>
          </w:p>
        </w:tc>
        <w:tc>
          <w:tcPr>
            <w:tcW w:type="dxa" w:w="2400"/>
          </w:tcPr>
          <w:p>
            <w:r>
              <w:rPr>
                <w:b w:val="false"/>
                <w:bCs w:val="false"/>
                <w:color w:val="000000"/>
                <w:sz w:val="20"/>
                <w:szCs w:val="20"/>
              </w:rPr>
              <w:t xml:space="preserve">Kurskategorien</w:t>
            </w:r>
          </w:p>
        </w:tc>
        <w:tc>
          <w:tcPr>
            <w:tcW w:type="dxa" w:w="4200"/>
          </w:tcPr>
          <w:p>
            <w:r>
              <w:rPr>
                <w:b w:val="false"/>
                <w:bCs w:val="false"/>
                <w:color w:val="000000"/>
                <w:sz w:val="20"/>
                <w:szCs w:val="20"/>
              </w:rPr>
              <w:t xml:space="preserve">Kategorie-Erstellung nutzt Moodles offizielle Core-Klasse core_course_category::create() statt eigener Datenbank-Schreiblogik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korrektes Verhalten identisch zur regulären Kategorien-Verwaltung sicher (u. a. Kontext-Anlage, Cache-Reset).</w:t>
            </w:r>
          </w:p>
        </w:tc>
      </w:tr>
      <w:tr>
        <w:tc>
          <w:tcPr>
            <w:tcW w:type="dxa" w:w="500"/>
          </w:tcPr>
          <w:p>
            <w:r>
              <w:rPr>
                <w:b w:val="false"/>
                <w:bCs w:val="false"/>
                <w:color w:val="000000"/>
                <w:sz w:val="20"/>
                <w:szCs w:val="20"/>
              </w:rPr>
              <w:t xml:space="preserve">102</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Dreistufiger Ablauf (Kategorie wählen -&gt; Kurse auswählen -&gt; ausdrücklich bestätigen); die eigentliche Ausführung erfolgt erst nach explizitem Klick auf einen eigenen Bestätigungs-Button mit Auflistung aller betroffenen Kurse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Massenänderung; entspricht dem Grundsatz 'Bestätigungsdialoge vor kritischen/destruktiven Aktionen'.</w:t>
            </w:r>
          </w:p>
        </w:tc>
      </w:tr>
      <w:tr>
        <w:tc>
          <w:tcPr>
            <w:tcW w:type="dxa" w:w="500"/>
          </w:tcPr>
          <w:p>
            <w:r>
              <w:rPr>
                <w:b w:val="false"/>
                <w:bCs w:val="false"/>
                <w:color w:val="000000"/>
                <w:sz w:val="20"/>
                <w:szCs w:val="20"/>
              </w:rPr>
              <w:t xml:space="preserve">103</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Die finale Ausführung ist zusätzlich über require_sesskey() abgesichert und erfordert einen expliziten, separat übermittelten Bestätigungsparameter (confirmarchive), der bei den vorherigen Schritten (Kategorie-/Kursauswahl) nicht mitgesendet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Ein einfacher Seitenaufruf oder das Zurückblättern in der Browser-Historie kann die Aktion nicht versehentlich erneut auslösen.</w:t>
            </w:r>
          </w:p>
        </w:tc>
      </w:tr>
      <w:tr>
        <w:tc>
          <w:tcPr>
            <w:tcW w:type="dxa" w:w="500"/>
          </w:tcPr>
          <w:p>
            <w:r>
              <w:rPr>
                <w:b w:val="false"/>
                <w:bCs w:val="false"/>
                <w:color w:val="000000"/>
                <w:sz w:val="20"/>
                <w:szCs w:val="20"/>
              </w:rPr>
              <w:t xml:space="preserve">104</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Sichtbarkeit wird über Moodles offizielle update_course()-Funktion geändert (Standardweg für reguläre, nicht-SITEID-Kurse), Verschieben in die Archiv-Kategorie über die offizielle Core-Funktion move_courses()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eigene, potenziell fehleranfällige Direktmanipulation der Datenbanktabellen; identisch sicher wie der reguläre Weg über Website-Administration &gt; Kurse.</w:t>
            </w:r>
          </w:p>
        </w:tc>
      </w:tr>
      <w:tr>
        <w:tc>
          <w:tcPr>
            <w:tcW w:type="dxa" w:w="500"/>
          </w:tcPr>
          <w:p>
            <w:r>
              <w:rPr>
                <w:b w:val="false"/>
                <w:bCs w:val="false"/>
                <w:color w:val="000000"/>
                <w:sz w:val="20"/>
                <w:szCs w:val="20"/>
              </w:rPr>
              <w:t xml:space="preserve">105</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Alle übermittelten Kurs-IDs werden über parametrisierte Datenbankabfragen (get_in_or_equal(), Named Parameters) verarbeitet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SQL-Injection-Angriffsfläche.</w:t>
            </w:r>
          </w:p>
        </w:tc>
      </w:tr>
      <w:tr>
        <w:tc>
          <w:tcPr>
            <w:tcW w:type="dxa" w:w="500"/>
          </w:tcPr>
          <w:p>
            <w:r>
              <w:rPr>
                <w:b w:val="false"/>
                <w:bCs w:val="false"/>
                <w:color w:val="000000"/>
                <w:sz w:val="20"/>
                <w:szCs w:val="20"/>
              </w:rPr>
              <w:t xml:space="preserve">106</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Ziel-Archivkategorie wird bei erstmaliger Nutzung automatisch angelegt (über core_course_category::create()), bei wiederholter Nutzung wiederverwendet statt dupliziert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wachsende Zahl gleichnamiger Archiv-Kategorien bei mehrfacher Nutzung über mehrere Schuljahre.</w:t>
            </w:r>
          </w:p>
        </w:tc>
      </w:tr>
      <w:tr>
        <w:tc>
          <w:tcPr>
            <w:tcW w:type="dxa" w:w="500"/>
          </w:tcPr>
          <w:p>
            <w:r>
              <w:rPr>
                <w:b w:val="false"/>
                <w:bCs w:val="false"/>
                <w:color w:val="000000"/>
                <w:sz w:val="20"/>
                <w:szCs w:val="20"/>
              </w:rPr>
              <w:t xml:space="preserve">107</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Sicherung erfolgt über Moodles offizielle backup_controller-Klasse (backup::TYPE_1COURSE, backup::MODE_GENERAL) statt eigener Backup-Logik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Identisch sicher und vollständig wie ein regulärer, manueller Kurs-Backup über die normale Kursoberfläche; keine Parallel-Implementierung einer hochkomplexen Kernfunktion.</w:t>
            </w:r>
          </w:p>
        </w:tc>
      </w:tr>
      <w:tr>
        <w:tc>
          <w:tcPr>
            <w:tcW w:type="dxa" w:w="500"/>
          </w:tcPr>
          <w:p>
            <w:r>
              <w:rPr>
                <w:b w:val="false"/>
                <w:bCs w:val="false"/>
                <w:color w:val="000000"/>
                <w:sz w:val="20"/>
                <w:szCs w:val="20"/>
              </w:rPr>
              <w:t xml:space="preserve">108</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Bewusste Verwendung von backup::MODE_GENERAL statt backup::MODE_AUTOMATED, damit die Datei im geschützten Dateibereich des Kurses landet statt im automatisierten Sammelbereich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Direkt die vom Auftraggeber gewünschte fachliche Anforderung (gezielter Einzel-Restore ohne vollständigen Server-Restore); keine Vermischung mit oder Störung des bestehenden automatisierten Backup-Zeitplans.</w:t>
            </w:r>
          </w:p>
        </w:tc>
      </w:tr>
      <w:tr>
        <w:tc>
          <w:tcPr>
            <w:tcW w:type="dxa" w:w="500"/>
          </w:tcPr>
          <w:p>
            <w:r>
              <w:rPr>
                <w:b w:val="false"/>
                <w:bCs w:val="false"/>
                <w:color w:val="000000"/>
                <w:sz w:val="20"/>
                <w:szCs w:val="20"/>
              </w:rPr>
              <w:t xml:space="preserve">109</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Dreistufiger Ablauf (Kategorie wählen -&gt; Kurse auswählen -&gt; ausdrücklich bestätigen) analog zur Archivierungs-Funktion, inklusive Sesskey-Schutz und explizitem Bestätigungsparameter bei der finalen Ausführung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Entspricht dem Grundsatz 'Bestätigungsdialoge vor kritischen/destruktiven Aktionen'; verhindert eine versehentliche Mehrfachauslösung ressourcenintensiver Sicherungsvorgänge.</w:t>
            </w:r>
          </w:p>
        </w:tc>
      </w:tr>
      <w:tr>
        <w:tc>
          <w:tcPr>
            <w:tcW w:type="dxa" w:w="500"/>
          </w:tcPr>
          <w:p>
            <w:r>
              <w:rPr>
                <w:b w:val="false"/>
                <w:bCs w:val="false"/>
                <w:color w:val="000000"/>
                <w:sz w:val="20"/>
                <w:szCs w:val="20"/>
              </w:rPr>
              <w:t xml:space="preserve">110</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Download-Link wird über moodle_url::make_pluginfile_url() für den Dateibereich component='backup', filearea='course' erzeugt - denselben geschützten Dateibereich, den Moodles eigene Kurssicherungs-Oberfläche verwendet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Der eigentliche Dateiabruf unterliegt weiterhin Moodles eigener Capability-Prüfung ('moodle/backup:downloadfile') im jeweiligen Kurskontext, unabhängig von unseren lokalen Capabilities; Formular weist explizit auf diese zusätzlich nötige Berechtigung hin.</w:t>
            </w:r>
          </w:p>
        </w:tc>
      </w:tr>
      <w:tr>
        <w:tc>
          <w:tcPr>
            <w:tcW w:type="dxa" w:w="500"/>
          </w:tcPr>
          <w:p>
            <w:r>
              <w:rPr>
                <w:b w:val="false"/>
                <w:bCs w:val="false"/>
                <w:color w:val="000000"/>
                <w:sz w:val="20"/>
                <w:szCs w:val="20"/>
              </w:rPr>
              <w:t xml:space="preserve">111</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Nutzerdaten werden in der Sicherung bewusst eingeschlossen (Einstellung 'users' auf dem Backup-Plan explizit aktiviert)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Nur so ist ein vollständiger, eigenständiger Restore des Kurses inklusive Teilnehmer/innen-Daten möglich, wie vom Auftraggeber gewünscht; dies erhöht gleichzeitig die Schutzbedürftigkeit der resultierenden Datei, worauf im Formular hingewiesen wird.</w:t>
            </w:r>
          </w:p>
        </w:tc>
      </w:tr>
      <w:tr>
        <w:tc>
          <w:tcPr>
            <w:tcW w:type="dxa" w:w="500"/>
          </w:tcPr>
          <w:p>
            <w:r>
              <w:rPr>
                <w:b w:val="false"/>
                <w:bCs w:val="false"/>
                <w:color w:val="000000"/>
                <w:sz w:val="20"/>
                <w:szCs w:val="20"/>
              </w:rPr>
              <w:t xml:space="preserve">112</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Skript-Zeitlimit und Speicherlimit werden vor der eigentlichen Sicherung angehoben (core_php_time_limit::raise(), raise_memory_limit())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einen Abbruch der Sicherung bei größeren Kursen durch das reguläre Web-Request-Zeitlimit.</w:t>
            </w:r>
          </w:p>
        </w:tc>
      </w:tr>
      <w:tr>
        <w:tc>
          <w:tcPr>
            <w:tcW w:type="dxa" w:w="500"/>
          </w:tcPr>
          <w:p>
            <w:r>
              <w:rPr>
                <w:b w:val="false"/>
                <w:bCs w:val="false"/>
                <w:color w:val="000000"/>
                <w:sz w:val="20"/>
                <w:szCs w:val="20"/>
              </w:rPr>
              <w:t xml:space="preserve">113</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Korrektur: Sicherungsdateien werden nach der Erstellung in einen eigenen, isolierten Dateibereich des Plugins (component local_easyadmin, Fileareas coursebackups/coursebackupzip) kopiert statt über Moodles generischen Backup-Dateibereich ausgeliefert zu werden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'Datei nicht gefunden'-Fehler beim Download; nutzt denselben, bereits im Design-Bereich geprüften und funktionierenden Auslieferungsmechanismus (local_easyadmin_pluginfile()).</w:t>
            </w:r>
          </w:p>
        </w:tc>
      </w:tr>
      <w:tr>
        <w:tc>
          <w:tcPr>
            <w:tcW w:type="dxa" w:w="500"/>
          </w:tcPr>
          <w:p>
            <w:r>
              <w:rPr>
                <w:b w:val="false"/>
                <w:bCs w:val="false"/>
                <w:color w:val="000000"/>
                <w:sz w:val="20"/>
                <w:szCs w:val="20"/>
              </w:rPr>
              <w:t xml:space="preserve">114</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Der Auslieferungs-Handler verlangt für die neuen Fileareas coursebackups/coursebackupzip zusätzlich require_login() sowie require_capability('local/easyadmin:managecourses', ...), im Unterschied zu den öffentlich abrufbaren Design-Bildern desselben Handlers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Schützt personenbezogene Daten in den Sicherungsdateien; nur Personen mit Zugriff auf die Kurse-Kachel können die Dateien abrufen, unabhängig vom Rate der Ziel-URL.</w:t>
            </w:r>
          </w:p>
        </w:tc>
      </w:tr>
      <w:tr>
        <w:tc>
          <w:tcPr>
            <w:tcW w:type="dxa" w:w="500"/>
          </w:tcPr>
          <w:p>
            <w:r>
              <w:rPr>
                <w:b w:val="false"/>
                <w:bCs w:val="false"/>
                <w:color w:val="000000"/>
                <w:sz w:val="20"/>
                <w:szCs w:val="20"/>
              </w:rPr>
              <w:t xml:space="preserve">115</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Eine bereits vorhandene Sicherung desselben Kurses (gleicher Itemid) wird vor dem Kopiervorgang gelöscht statt eine zweite, gleichnamige Datei zu erzeugen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unkontrolliert wachsende Zahl veralteter Sicherungsdateien bei wiederholter Nutzung; die jeweils aktuelle Sicherung ersetzt die vorherige.</w:t>
            </w:r>
          </w:p>
        </w:tc>
      </w:tr>
      <w:tr>
        <w:tc>
          <w:tcPr>
            <w:tcW w:type="dxa" w:w="500"/>
          </w:tcPr>
          <w:p>
            <w:r>
              <w:rPr>
                <w:b w:val="false"/>
                <w:bCs w:val="false"/>
                <w:color w:val="000000"/>
                <w:sz w:val="20"/>
                <w:szCs w:val="20"/>
              </w:rPr>
              <w:t xml:space="preserve">116</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Neue Sammel-Download-Funktion nutzt Moodles offizielle zip_packer::archive_to_storage()-Funktion, nur aktiv bei mehr als einem ausgewählten Kurs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eigene ZIP-Implementierung; identisch sicher wie vergleichbare Sammel-Download-Funktionen an anderer Stelle in Moodle-Core.</w:t>
            </w:r>
          </w:p>
        </w:tc>
      </w:tr>
      <w:tr>
        <w:tc>
          <w:tcPr>
            <w:tcW w:type="dxa" w:w="500"/>
          </w:tcPr>
          <w:p>
            <w:r>
              <w:rPr>
                <w:b w:val="false"/>
                <w:bCs w:val="false"/>
                <w:color w:val="000000"/>
                <w:sz w:val="20"/>
                <w:szCs w:val="20"/>
              </w:rPr>
              <w:t xml:space="preserve">117</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Jede kopierte Sicherungsdatei erhält einen eindeutigen, sprechenden Dateinamen (Kurs-ID, bereinigte Kurzbezeichnung über clean_filename(), Zeitstempel) statt Moodles ggf. generischem Standardnamen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Datenverlust-Fehler, bei dem mehrere Kurssicherungen mit identischem Dateinamen sich innerhalb derselben ZIP-Datei gegenseitig überschrieben; Kurzbezeichnung wird vor Verwendung im Dateinamen bereinigt (keine Pfad-Traversal- oder Sonderzeichen-Risiken).</w:t>
            </w:r>
          </w:p>
        </w:tc>
      </w:tr>
      <w:tr>
        <w:tc>
          <w:tcPr>
            <w:tcW w:type="dxa" w:w="500"/>
          </w:tcPr>
          <w:p>
            <w:r>
              <w:rPr>
                <w:b w:val="false"/>
                <w:bCs w:val="false"/>
                <w:color w:val="000000"/>
                <w:sz w:val="20"/>
                <w:szCs w:val="20"/>
              </w:rPr>
              <w:t xml:space="preserve">118</w:t>
            </w:r>
          </w:p>
        </w:tc>
        <w:tc>
          <w:tcPr>
            <w:tcW w:type="dxa" w:w="2400"/>
          </w:tcPr>
          <w:p>
            <w:r>
              <w:rPr>
                <w:b w:val="false"/>
                <w:bCs w:val="false"/>
                <w:color w:val="000000"/>
                <w:sz w:val="20"/>
                <w:szCs w:val="20"/>
              </w:rPr>
              <w:t xml:space="preserve">Kurse sichern (Aufbewahrung)</w:t>
            </w:r>
          </w:p>
        </w:tc>
        <w:tc>
          <w:tcPr>
            <w:tcW w:type="dxa" w:w="4200"/>
          </w:tcPr>
          <w:p>
            <w:r>
              <w:rPr>
                <w:b w:val="false"/>
                <w:bCs w:val="false"/>
                <w:color w:val="000000"/>
                <w:sz w:val="20"/>
                <w:szCs w:val="20"/>
              </w:rPr>
              <w:t xml:space="preserve">Neue geplante Aufgabe (Scheduled Task, core\task\scheduled_task) löscht Sicherungsdateien in den Fileareas coursebackups/coursebackupzip automatisch nach 20 Tagen (fester Wert, Konstante RETENTION_DAYS)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die unbegrenzte Ansammlung personenbezogener Daten in Sicherungsdateien; läuft unabhängig davon, ob die Kurse-Kachel überhaupt aufgerufen wird, über den regulären Moodle-Cron.</w:t>
            </w:r>
          </w:p>
        </w:tc>
      </w:tr>
      <w:tr>
        <w:tc>
          <w:tcPr>
            <w:tcW w:type="dxa" w:w="500"/>
          </w:tcPr>
          <w:p>
            <w:r>
              <w:rPr>
                <w:b w:val="false"/>
                <w:bCs w:val="false"/>
                <w:color w:val="000000"/>
                <w:sz w:val="20"/>
                <w:szCs w:val="20"/>
              </w:rPr>
              <w:t xml:space="preserve">119</w:t>
            </w:r>
          </w:p>
        </w:tc>
        <w:tc>
          <w:tcPr>
            <w:tcW w:type="dxa" w:w="2400"/>
          </w:tcPr>
          <w:p>
            <w:r>
              <w:rPr>
                <w:b w:val="false"/>
                <w:bCs w:val="false"/>
                <w:color w:val="000000"/>
                <w:sz w:val="20"/>
                <w:szCs w:val="20"/>
              </w:rPr>
              <w:t xml:space="preserve">Kurse: Mehrfachauswahl</w:t>
            </w:r>
          </w:p>
        </w:tc>
        <w:tc>
          <w:tcPr>
            <w:tcW w:type="dxa" w:w="4200"/>
          </w:tcPr>
          <w:p>
            <w:r>
              <w:rPr>
                <w:b w:val="false"/>
                <w:bCs w:val="false"/>
                <w:color w:val="000000"/>
                <w:sz w:val="20"/>
                <w:szCs w:val="20"/>
              </w:rPr>
              <w:t xml:space="preserve">'Alle auswählen/abwählen'-Häkchen bei Archivieren/Sichern/Löschen/Verschieben nutzt reines client-seitiges JavaScript (Checkbox-Status), keine zusätzliche Server-Interaktion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 komfortbezogene Änderung ohne Sicherheitsrelevanz; die eigentliche serverseitige Verarbeitung/Validierung der ausgewählten Kurs-IDs bleibt unverändert.</w:t>
            </w:r>
          </w:p>
        </w:tc>
      </w:tr>
      <w:tr>
        <w:tc>
          <w:tcPr>
            <w:tcW w:type="dxa" w:w="500"/>
          </w:tcPr>
          <w:p>
            <w:r>
              <w:rPr>
                <w:b w:val="false"/>
                <w:bCs w:val="false"/>
                <w:color w:val="000000"/>
                <w:sz w:val="20"/>
                <w:szCs w:val="20"/>
              </w:rPr>
              <w:t xml:space="preserve">120</w:t>
            </w:r>
          </w:p>
        </w:tc>
        <w:tc>
          <w:tcPr>
            <w:tcW w:type="dxa" w:w="2400"/>
          </w:tcPr>
          <w:p>
            <w:r>
              <w:rPr>
                <w:b w:val="false"/>
                <w:bCs w:val="false"/>
                <w:color w:val="000000"/>
                <w:sz w:val="20"/>
                <w:szCs w:val="20"/>
              </w:rPr>
              <w:t xml:space="preserve">Massen-Erstellung (Kategorien/Kurse/Nutzer/Gruppen)</w:t>
            </w:r>
          </w:p>
        </w:tc>
        <w:tc>
          <w:tcPr>
            <w:tcW w:type="dxa" w:w="4200"/>
          </w:tcPr>
          <w:p>
            <w:r>
              <w:rPr>
                <w:b w:val="false"/>
                <w:bCs w:val="false"/>
                <w:color w:val="000000"/>
                <w:sz w:val="20"/>
                <w:szCs w:val="20"/>
              </w:rPr>
              <w:t xml:space="preserve">Alle vier Massen-Erstellungsformulare (Kategorien, Kurse, Nutzer, globale Gruppen) begrenzen die Eingabe auf maximal 200 Zeilen pro Durchlauf</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Überlastung durch das Einfügen einer zu großen Textmenge (z. B. eines ganzen Dokuments statt einer Namensliste).</w:t>
            </w:r>
          </w:p>
        </w:tc>
      </w:tr>
      <w:tr>
        <w:tc>
          <w:tcPr>
            <w:tcW w:type="dxa" w:w="500"/>
          </w:tcPr>
          <w:p>
            <w:r>
              <w:rPr>
                <w:b w:val="false"/>
                <w:bCs w:val="false"/>
                <w:color w:val="000000"/>
                <w:sz w:val="20"/>
                <w:szCs w:val="20"/>
              </w:rPr>
              <w:t xml:space="preserve">121</w:t>
            </w:r>
          </w:p>
        </w:tc>
        <w:tc>
          <w:tcPr>
            <w:tcW w:type="dxa" w:w="2400"/>
          </w:tcPr>
          <w:p>
            <w:r>
              <w:rPr>
                <w:b w:val="false"/>
                <w:bCs w:val="false"/>
                <w:color w:val="000000"/>
                <w:sz w:val="20"/>
                <w:szCs w:val="20"/>
              </w:rPr>
              <w:t xml:space="preserve">Massen-Erstellung (Kategorien/Kurse/Nutzer/Gruppen)</w:t>
            </w:r>
          </w:p>
        </w:tc>
        <w:tc>
          <w:tcPr>
            <w:tcW w:type="dxa" w:w="4200"/>
          </w:tcPr>
          <w:p>
            <w:r>
              <w:rPr>
                <w:b w:val="false"/>
                <w:bCs w:val="false"/>
                <w:color w:val="000000"/>
                <w:sz w:val="20"/>
                <w:szCs w:val="20"/>
              </w:rPr>
              <w:t xml:space="preserve">Bereits vorhandene Einträge (gleicher Name/gleiche Kurzbezeichnung/gleicher Anmeldename/gleiche E-Mail) werden bei jeder Massen-Erstellung übersprungen statt dupliziert oder mit einem harten Fehlerabbruch quittiert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Ermöglicht ein gefahrloses, wiederholtes Einfügen derselben Liste (z. B. im nächsten Schuljahr), ohne Dubletten oder Teilausführungen zu riskieren.</w:t>
            </w:r>
          </w:p>
        </w:tc>
      </w:tr>
      <w:tr>
        <w:tc>
          <w:tcPr>
            <w:tcW w:type="dxa" w:w="500"/>
          </w:tcPr>
          <w:p>
            <w:r>
              <w:rPr>
                <w:b w:val="false"/>
                <w:bCs w:val="false"/>
                <w:color w:val="000000"/>
                <w:sz w:val="20"/>
                <w:szCs w:val="20"/>
              </w:rPr>
              <w:t xml:space="preserve">122</w:t>
            </w:r>
          </w:p>
        </w:tc>
        <w:tc>
          <w:tcPr>
            <w:tcW w:type="dxa" w:w="2400"/>
          </w:tcPr>
          <w:p>
            <w:r>
              <w:rPr>
                <w:b w:val="false"/>
                <w:bCs w:val="false"/>
                <w:color w:val="000000"/>
                <w:sz w:val="20"/>
                <w:szCs w:val="20"/>
              </w:rPr>
              <w:t xml:space="preserve">Massen-Nutzererstellung (sensibel - erzeugt Zugangsdaten)</w:t>
            </w:r>
          </w:p>
        </w:tc>
        <w:tc>
          <w:tcPr>
            <w:tcW w:type="dxa" w:w="4200"/>
          </w:tcPr>
          <w:p>
            <w:r>
              <w:rPr>
                <w:b w:val="false"/>
                <w:bCs w:val="false"/>
                <w:color w:val="000000"/>
                <w:sz w:val="20"/>
                <w:szCs w:val="20"/>
              </w:rPr>
              <w:t xml:space="preserve">Passwörter werden automatisch über Moodles Core-Funktion generate_password() erzeugt, niemals vom Formular entgegengenommen oder vorhersehbar abgeleitet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Vermeidet schwache, von Admins wiederverwendete oder erratbare Passwörter bei der Anlage vieler Konten auf einmal.</w:t>
            </w:r>
          </w:p>
        </w:tc>
      </w:tr>
      <w:tr>
        <w:tc>
          <w:tcPr>
            <w:tcW w:type="dxa" w:w="500"/>
          </w:tcPr>
          <w:p>
            <w:r>
              <w:rPr>
                <w:b w:val="false"/>
                <w:bCs w:val="false"/>
                <w:color w:val="000000"/>
                <w:sz w:val="20"/>
                <w:szCs w:val="20"/>
              </w:rPr>
              <w:t xml:space="preserve">123</w:t>
            </w:r>
          </w:p>
        </w:tc>
        <w:tc>
          <w:tcPr>
            <w:tcW w:type="dxa" w:w="2400"/>
          </w:tcPr>
          <w:p>
            <w:r>
              <w:rPr>
                <w:b w:val="false"/>
                <w:bCs w:val="false"/>
                <w:color w:val="000000"/>
                <w:sz w:val="20"/>
                <w:szCs w:val="20"/>
              </w:rPr>
              <w:t xml:space="preserve">Massen-Nutzererstellung (sensibel - erzeugt Zugangsdaten)</w:t>
            </w:r>
          </w:p>
        </w:tc>
        <w:tc>
          <w:tcPr>
            <w:tcW w:type="dxa" w:w="4200"/>
          </w:tcPr>
          <w:p>
            <w:r>
              <w:rPr>
                <w:b w:val="false"/>
                <w:bCs w:val="false"/>
                <w:color w:val="000000"/>
                <w:sz w:val="20"/>
                <w:szCs w:val="20"/>
              </w:rPr>
              <w:t xml:space="preserve">Generierte Passwörter werden ausschließlich einmalig direkt nach der Erstellung angezeigt (kein redirect(), damit die Werte nicht verloren gehen) und nirgends dauerhaft im Klartext gespeichert; alle Konten erhalten verpflichtend die Präferenz auth_forcepasswordchange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Entspricht Moodles eigenem Sicherheitsstandard beim automatisierten Nutzerimport; deutlicher Warnhinweis im Formular weist auf die Einmaligkeit der Anzeige hin.</w:t>
            </w:r>
          </w:p>
        </w:tc>
      </w:tr>
      <w:tr>
        <w:tc>
          <w:tcPr>
            <w:tcW w:type="dxa" w:w="500"/>
          </w:tcPr>
          <w:p>
            <w:r>
              <w:rPr>
                <w:b w:val="false"/>
                <w:bCs w:val="false"/>
                <w:color w:val="000000"/>
                <w:sz w:val="20"/>
                <w:szCs w:val="20"/>
              </w:rPr>
              <w:t xml:space="preserve">124</w:t>
            </w:r>
          </w:p>
        </w:tc>
        <w:tc>
          <w:tcPr>
            <w:tcW w:type="dxa" w:w="2400"/>
          </w:tcPr>
          <w:p>
            <w:r>
              <w:rPr>
                <w:b w:val="false"/>
                <w:bCs w:val="false"/>
                <w:color w:val="000000"/>
                <w:sz w:val="20"/>
                <w:szCs w:val="20"/>
              </w:rPr>
              <w:t xml:space="preserve">Massen-Nutzererstellung (sensibel - erzeugt Zugangsdaten)</w:t>
            </w:r>
          </w:p>
        </w:tc>
        <w:tc>
          <w:tcPr>
            <w:tcW w:type="dxa" w:w="4200"/>
          </w:tcPr>
          <w:p>
            <w:r>
              <w:rPr>
                <w:b w:val="false"/>
                <w:bCs w:val="false"/>
                <w:color w:val="000000"/>
                <w:sz w:val="20"/>
                <w:szCs w:val="20"/>
              </w:rPr>
              <w:t xml:space="preserve">Massen-Erstellung vergibt bewusst KEINE Administrator-Rechte - das 'Zum Administrator machen'-Häkchen existiert ausschließlich im Einzelformular mit der dortigen is_siteadmin()-Absicherung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Begrenzt die besonders sicherheitskritische Admin-Vergabe auf einen einzelnen, klar nachvollziehbaren Vorgang statt sie über eine Listenverarbeitung zu ermöglichen.</w:t>
            </w:r>
          </w:p>
        </w:tc>
      </w:tr>
      <w:tr>
        <w:tc>
          <w:tcPr>
            <w:tcW w:type="dxa" w:w="500"/>
          </w:tcPr>
          <w:p>
            <w:r>
              <w:rPr>
                <w:b w:val="false"/>
                <w:bCs w:val="false"/>
                <w:color w:val="000000"/>
                <w:sz w:val="20"/>
                <w:szCs w:val="20"/>
              </w:rPr>
              <w:t xml:space="preserve">125</w:t>
            </w:r>
          </w:p>
        </w:tc>
        <w:tc>
          <w:tcPr>
            <w:tcW w:type="dxa" w:w="2400"/>
          </w:tcPr>
          <w:p>
            <w:r>
              <w:rPr>
                <w:b w:val="false"/>
                <w:bCs w:val="false"/>
                <w:color w:val="000000"/>
                <w:sz w:val="20"/>
                <w:szCs w:val="20"/>
              </w:rPr>
              <w:t xml:space="preserve">Kurse: Mini-Kachel-Übersicht</w:t>
            </w:r>
          </w:p>
        </w:tc>
        <w:tc>
          <w:tcPr>
            <w:tcW w:type="dxa" w:w="4200"/>
          </w:tcPr>
          <w:p>
            <w:r>
              <w:rPr>
                <w:b w:val="false"/>
                <w:bCs w:val="false"/>
                <w:color w:val="000000"/>
                <w:sz w:val="20"/>
                <w:szCs w:val="20"/>
              </w:rPr>
              <w:t xml:space="preserve">Die Kachel 'Kurse' wurde in sechs eigenständige Unterseiten aufgeteilt (categories.php, coursecreate.php, coursemove.php, coursearchive.php, coursebackup.php, coursedelete.php), jede mit eigener require_login()/require_capability()-Prüfung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Jede Unterseite ist unabhängig abgesichert, keine gemeinsame ungeprüfte Einstiegsseite; verbessert zugleich die Übersichtlichkeit für die Zielgruppe.</w:t>
            </w:r>
          </w:p>
        </w:tc>
      </w:tr>
      <w:tr>
        <w:tc>
          <w:tcPr>
            <w:tcW w:type="dxa" w:w="500"/>
          </w:tcPr>
          <w:p>
            <w:r>
              <w:rPr>
                <w:b w:val="false"/>
                <w:bCs w:val="false"/>
                <w:color w:val="000000"/>
                <w:sz w:val="20"/>
                <w:szCs w:val="20"/>
              </w:rPr>
              <w:t xml:space="preserve">126</w:t>
            </w:r>
          </w:p>
        </w:tc>
        <w:tc>
          <w:tcPr>
            <w:tcW w:type="dxa" w:w="2400"/>
          </w:tcPr>
          <w:p>
            <w:r>
              <w:rPr>
                <w:b w:val="false"/>
                <w:bCs w:val="false"/>
                <w:color w:val="000000"/>
                <w:sz w:val="20"/>
                <w:szCs w:val="20"/>
              </w:rPr>
              <w:t xml:space="preserve">Kurse verschieben</w:t>
            </w:r>
          </w:p>
        </w:tc>
        <w:tc>
          <w:tcPr>
            <w:tcW w:type="dxa" w:w="4200"/>
          </w:tcPr>
          <w:p>
            <w:r>
              <w:rPr>
                <w:b w:val="false"/>
                <w:bCs w:val="false"/>
                <w:color w:val="000000"/>
                <w:sz w:val="20"/>
                <w:szCs w:val="20"/>
              </w:rPr>
              <w:t xml:space="preserve">Nutzt Moodles offizielle move_courses()-Funktion, identischer dreistufiger Ablauf (Kategorie/Kurse wählen, Zielkategorie wählen, bestätigen) wie Archivieren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eigene Datenbank-Schreiblogik; Bestätigungsschritt verhindert eine versehentliche Massenverschiebung.</w:t>
            </w:r>
          </w:p>
        </w:tc>
      </w:tr>
      <w:tr>
        <w:tc>
          <w:tcPr>
            <w:tcW w:type="dxa" w:w="500"/>
          </w:tcPr>
          <w:p>
            <w:r>
              <w:rPr>
                <w:b w:val="false"/>
                <w:bCs w:val="false"/>
                <w:color w:val="000000"/>
                <w:sz w:val="20"/>
                <w:szCs w:val="20"/>
              </w:rPr>
              <w:t xml:space="preserve">127</w:t>
            </w:r>
          </w:p>
        </w:tc>
        <w:tc>
          <w:tcPr>
            <w:tcW w:type="dxa" w:w="2400"/>
          </w:tcPr>
          <w:p>
            <w:r>
              <w:rPr>
                <w:b w:val="false"/>
                <w:bCs w:val="false"/>
                <w:color w:val="000000"/>
                <w:sz w:val="20"/>
                <w:szCs w:val="20"/>
              </w:rPr>
              <w:t xml:space="preserve">Kurse löschen (kritisch, unwiderruflich)</w:t>
            </w:r>
          </w:p>
        </w:tc>
        <w:tc>
          <w:tcPr>
            <w:tcW w:type="dxa" w:w="4200"/>
          </w:tcPr>
          <w:p>
            <w:r>
              <w:rPr>
                <w:b w:val="false"/>
                <w:bCs w:val="false"/>
                <w:color w:val="000000"/>
                <w:sz w:val="20"/>
                <w:szCs w:val="20"/>
              </w:rPr>
              <w:t xml:space="preserve">delete_course() (Moodles offizielle Löschfunktion) wird ausschließlich nach explizitem Pflicht-Häkchen 'Ich bin mir bewusst...' aufgerufen, serverseitig zusätzlich zur reinen Formular-Anzeige erneut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unwiderrufliche Löschung ohne bewusste, aktive Bestätigung; die Startseite (SITEID) ist zusätzlich hart von der Löschung ausgeschlossen.</w:t>
            </w:r>
          </w:p>
        </w:tc>
      </w:tr>
      <w:tr>
        <w:tc>
          <w:tcPr>
            <w:tcW w:type="dxa" w:w="500"/>
          </w:tcPr>
          <w:p>
            <w:r>
              <w:rPr>
                <w:b w:val="false"/>
                <w:bCs w:val="false"/>
                <w:color w:val="000000"/>
                <w:sz w:val="20"/>
                <w:szCs w:val="20"/>
              </w:rPr>
              <w:t xml:space="preserve">128</w:t>
            </w:r>
          </w:p>
        </w:tc>
        <w:tc>
          <w:tcPr>
            <w:tcW w:type="dxa" w:w="2400"/>
          </w:tcPr>
          <w:p>
            <w:r>
              <w:rPr>
                <w:b w:val="false"/>
                <w:bCs w:val="false"/>
                <w:color w:val="000000"/>
                <w:sz w:val="20"/>
                <w:szCs w:val="20"/>
              </w:rPr>
              <w:t xml:space="preserve">Nutzer &amp; Gruppen: Mini-Kachel-Übersicht</w:t>
            </w:r>
          </w:p>
        </w:tc>
        <w:tc>
          <w:tcPr>
            <w:tcW w:type="dxa" w:w="4200"/>
          </w:tcPr>
          <w:p>
            <w:r>
              <w:rPr>
                <w:b w:val="false"/>
                <w:bCs w:val="false"/>
                <w:color w:val="000000"/>
                <w:sz w:val="20"/>
                <w:szCs w:val="20"/>
              </w:rPr>
              <w:t xml:space="preserve">Analog zu Kurse in zwei Unterseiten aufgeteilt (usercreate.php, cohorts.php), jede mit eigener require_login()/require_capability()-Prüfung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Konsistentes Sicherheits- und Strukturmuster über das gesamte Plugin hinweg.</w:t>
            </w:r>
          </w:p>
        </w:tc>
      </w:tr>
      <w:tr>
        <w:tc>
          <w:tcPr>
            <w:tcW w:type="dxa" w:w="500"/>
          </w:tcPr>
          <w:p>
            <w:r>
              <w:rPr>
                <w:b w:val="false"/>
                <w:bCs w:val="false"/>
                <w:color w:val="000000"/>
                <w:sz w:val="20"/>
                <w:szCs w:val="20"/>
              </w:rPr>
              <w:t xml:space="preserve">129</w:t>
            </w:r>
          </w:p>
        </w:tc>
        <w:tc>
          <w:tcPr>
            <w:tcW w:type="dxa" w:w="2400"/>
          </w:tcPr>
          <w:p>
            <w:r>
              <w:rPr>
                <w:b w:val="false"/>
                <w:bCs w:val="false"/>
                <w:color w:val="000000"/>
                <w:sz w:val="20"/>
                <w:szCs w:val="20"/>
              </w:rPr>
              <w:t xml:space="preserve">Kurserstellung: Einschreibung (sensibel - Rechtevergabe)</w:t>
            </w:r>
          </w:p>
        </w:tc>
        <w:tc>
          <w:tcPr>
            <w:tcW w:type="dxa" w:w="4200"/>
          </w:tcPr>
          <w:p>
            <w:r>
              <w:rPr>
                <w:b w:val="false"/>
                <w:bCs w:val="false"/>
                <w:color w:val="000000"/>
                <w:sz w:val="20"/>
                <w:szCs w:val="20"/>
              </w:rPr>
              <w:t xml:space="preserve">Lehrkraft-Einschreibung sucht das Zielkonto ausschließlich über bestehende, exakte Anmeldename-/E-Mail-Übereinstimmung (local_easyadmin_find_user_by_identifier()); ohne Treffer wird die Kurserstellung mit Formularfehler abgelehnt, kein Konto wird neu angelegt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Möglichkeit, über dieses Feld unbeabsichtigt neue Konten oder falsch zugeordnete Rechte zu erzeugen.</w:t>
            </w:r>
          </w:p>
        </w:tc>
      </w:tr>
      <w:tr>
        <w:tc>
          <w:tcPr>
            <w:tcW w:type="dxa" w:w="500"/>
          </w:tcPr>
          <w:p>
            <w:r>
              <w:rPr>
                <w:b w:val="false"/>
                <w:bCs w:val="false"/>
                <w:color w:val="000000"/>
                <w:sz w:val="20"/>
                <w:szCs w:val="20"/>
              </w:rPr>
              <w:t xml:space="preserve">130</w:t>
            </w:r>
          </w:p>
        </w:tc>
        <w:tc>
          <w:tcPr>
            <w:tcW w:type="dxa" w:w="2400"/>
          </w:tcPr>
          <w:p>
            <w:r>
              <w:rPr>
                <w:b w:val="false"/>
                <w:bCs w:val="false"/>
                <w:color w:val="000000"/>
                <w:sz w:val="20"/>
                <w:szCs w:val="20"/>
              </w:rPr>
              <w:t xml:space="preserve">Kurserstellung: Einschreibung (sensibel - Rechtevergabe)</w:t>
            </w:r>
          </w:p>
        </w:tc>
        <w:tc>
          <w:tcPr>
            <w:tcW w:type="dxa" w:w="4200"/>
          </w:tcPr>
          <w:p>
            <w:r>
              <w:rPr>
                <w:b w:val="false"/>
                <w:bCs w:val="false"/>
                <w:color w:val="000000"/>
                <w:sz w:val="20"/>
                <w:szCs w:val="20"/>
              </w:rPr>
              <w:t xml:space="preserve">Einschreibung nutzt ausschließlich offizielle Core-/Plugin-APIs (enrol_get_plugin('manual')-&gt;enrol_user() für die Lehrkraft, enrol_get_plugin('cohort')-&gt;add_instance() für die globale Gruppe), keine direkten Schreibzugriffe auf Einschreibetabellen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Identisch sicher wie eine manuelle Einschreibung über die reguläre Moodle-Oberfläche; die Kohorten-Synchronisierung bleibt zusätzlich dauerhaft mit der Kohortenmitgliedschaft aktuell.</w:t>
            </w:r>
          </w:p>
        </w:tc>
      </w:tr>
      <w:tr>
        <w:tc>
          <w:tcPr>
            <w:tcW w:type="dxa" w:w="500"/>
          </w:tcPr>
          <w:p>
            <w:r>
              <w:rPr>
                <w:b w:val="false"/>
                <w:bCs w:val="false"/>
                <w:color w:val="000000"/>
                <w:sz w:val="20"/>
                <w:szCs w:val="20"/>
              </w:rPr>
              <w:t xml:space="preserve">131</w:t>
            </w:r>
          </w:p>
        </w:tc>
        <w:tc>
          <w:tcPr>
            <w:tcW w:type="dxa" w:w="2400"/>
          </w:tcPr>
          <w:p>
            <w:r>
              <w:rPr>
                <w:b w:val="false"/>
                <w:bCs w:val="false"/>
                <w:color w:val="000000"/>
                <w:sz w:val="20"/>
                <w:szCs w:val="20"/>
              </w:rPr>
              <w:t xml:space="preserve">Kurserstellung: Einschreibung (sensibel - Rechtevergabe)</w:t>
            </w:r>
          </w:p>
        </w:tc>
        <w:tc>
          <w:tcPr>
            <w:tcW w:type="dxa" w:w="4200"/>
          </w:tcPr>
          <w:p>
            <w:r>
              <w:rPr>
                <w:b w:val="false"/>
                <w:bCs w:val="false"/>
                <w:color w:val="000000"/>
                <w:sz w:val="20"/>
                <w:szCs w:val="20"/>
              </w:rPr>
              <w:t xml:space="preserve">Bereits vorhandene Kohorten-Verknüpfung derselben Kohorte in demselben Kurs wird vor dem Anlegen geprüft und nicht dupliziert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mehrfache, widersprüchliche Einschreibemethoden-Instanzen für dieselbe Kohorte.</w:t>
            </w:r>
          </w:p>
        </w:tc>
      </w:tr>
      <w:tr>
        <w:tc>
          <w:tcPr>
            <w:tcW w:type="dxa" w:w="500"/>
          </w:tcPr>
          <w:p>
            <w:r>
              <w:rPr>
                <w:b w:val="false"/>
                <w:bCs w:val="false"/>
                <w:color w:val="000000"/>
                <w:sz w:val="20"/>
                <w:szCs w:val="20"/>
              </w:rPr>
              <w:t xml:space="preserve">132</w:t>
            </w:r>
          </w:p>
        </w:tc>
        <w:tc>
          <w:tcPr>
            <w:tcW w:type="dxa" w:w="2400"/>
          </w:tcPr>
          <w:p>
            <w:r>
              <w:rPr>
                <w:b w:val="false"/>
                <w:bCs w:val="false"/>
                <w:color w:val="000000"/>
                <w:sz w:val="20"/>
                <w:szCs w:val="20"/>
              </w:rPr>
              <w:t xml:space="preserve">Seitenlayout</w:t>
            </w:r>
          </w:p>
        </w:tc>
        <w:tc>
          <w:tcPr>
            <w:tcW w:type="dxa" w:w="4200"/>
          </w:tcPr>
          <w:p>
            <w:r>
              <w:rPr>
                <w:b w:val="false"/>
                <w:bCs w:val="false"/>
                <w:color w:val="000000"/>
                <w:sz w:val="20"/>
                <w:szCs w:val="20"/>
              </w:rPr>
              <w:t xml:space="preserve">Alle Plugin-Seiten nutzen mittlerweile pagelayout 'report' statt ursprünglich 'admin'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 darstellungsbezogene Korrektur (entfernt eine irreführende, nicht zutreffende Website-Administrations-Reiterleiste bei gleichzeitig ausreichender Seitenbreite); keine Auswirkung auf Capability-Prüfungen oder Datenverarbeitung, da diese unabhängig vom gewählten Seitenlayout in jeder Datei separat erfolgen.</w:t>
            </w:r>
          </w:p>
        </w:tc>
      </w:tr>
    </w:tbl>
    <w:p>
      <w:pPr>
        <w:spacing w:before="300"/>
      </w:pPr>
    </w:p>
    <w:p>
      <w:pPr>
        <w:pStyle w:val="Heading1"/>
        <w:spacing w:after="120"/>
      </w:pPr>
      <w:r>
        <w:t xml:space="preserve">4. Offene Punkte für Folgeversionen</w:t>
      </w:r>
    </w:p>
    <w:p>
      <w:pPr>
        <w:spacing w:after="200"/>
      </w:pPr>
      <w:r>
        <w:rPr>
          <w:sz w:val="22"/>
          <w:szCs w:val="22"/>
        </w:rPr>
        <w:t xml:space="preserve">Für die weiterhin bestehende Platzhalter-Kachel 'Kommunikation' sowie zusätzliche geplante Kurs-Funktionen (z. B. Kurserstellung aus Vorlage) gilt beim jeweiligen Release derselbe Maßstab wie bisher umgesetzt: moodleform mit automatischer sesskey-Prüfung, serverseitige Validierung aller Felder, granulare Capability-Prüfung sowie Bestätigungsdialoge vor kritischen/destruktiven Aktionen. Die Funktion zum automatischen Anzeigen des Kursbeschreibung-Blocks nutzt weiterhin einen wenig dokumentierten Teil der Moodle-Block-API und sollte auf jeder Zielinstanz nach der Installation einmal gezielt getestet werden. Die automatische Löschung alter Kurs-Sicherungen (20 Tage) ist aktuell als fester Wert im Code hinterlegt, nicht über die Oberfläche einstellbar - eine künftige Konfigurierbarkeit wäre denkbar, ist aber kein Sicherheitsmangel. Weiterhin offen: ein einheitliches, plugin-eigenes Event-/Audit-Log für nachvollziehbare Änderungen durch Schul-Admins (die Admin-Vergabe protokolliert bereits manuell ins Config-Log, siehe oben; Kurslöschungen/-archivierungen aktuell nur über das reguläre Moodle-Logging nachvollziehbar).</w:t>
      </w:r>
    </w:p>
    <w:p>
      <w:pPr>
        <w:pStyle w:val="Heading1"/>
        <w:spacing w:after="120"/>
      </w:pPr>
      <w:r>
        <w:t xml:space="preserve">5. Gesamteinschätzung</w:t>
      </w:r>
    </w:p>
    <w:p>
      <w:r>
        <w:rPr>
          <w:b/>
          <w:bCs/>
          <w:sz w:val="22"/>
          <w:szCs w:val="22"/>
        </w:rPr>
        <w:t xml:space="preserve">Das Plugin hat sich von einem reinen Dashboard-Rahmen zu einem funktionsreichen Verwaltungswerkzeug mit mehreren datenverändernden, teils hochsensiblen Funktionsbereichen entwickelt (Nutzerkonto-/Administrator-Erstellung, Kurs-Backup mit personenbezogenen Daten, unwiderrufliche Kurslöschung, Massen-Erstellung). Für jeden dieser sensiblen Bereiche wurden durchgängig dieselben Schutzprinzipien angewendet: ausschließliche Nutzung offizieller Moodle-Core-/Plugin-APIs statt eigener Datenbank-Logik, granulare Capability-Prüfungen, mehrstufige Bestätigungsabläufe vor kritischen Aktionen, zusätzliche serverseitige Prüfungen unabhängig von der Formular-Anzeige (insbesondere bei der Administrator-Vergabe und der Kurslöschung) sowie eine automatische Aufräum-Aufgabe zur Begrenzung der Aufbewahrungsdauer personenbezogener Sicherungsdaten. Mehrere im Testbetrieb aufgetretene Laufzeitfehler (fehlende require_once-Einbindungen, veraltete Core-Konstanten/-Strings, ein Datei-Auslieferungsproblem) wurden identifiziert und behoben; keiner davon stellte eine Sicherheitslücke dar, sondern jeweils einen reinen Funktionsfehler. Der aktuelle Gesamtstand entspricht einem für den produktiven Einsatz an Grundschulen angemessenen Sicherheitsniveau. Vor Freigabe jeder weiteren Folgeversion mit neuer Fachlogik ist eine erneute Sicherheitsprüfung durchzuführen.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2026-07-09T09:25:39.982Z</dcterms:created>
  <dcterms:modified xsi:type="dcterms:W3CDTF">2026-07-09T09:25:39.995Z</dcterms:modified>
</cp:coreProperties>
</file>

<file path=docProps/custom.xml><?xml version="1.0" encoding="utf-8"?>
<Properties xmlns="http://schemas.openxmlformats.org/officeDocument/2006/custom-properties" xmlns:vt="http://schemas.openxmlformats.org/officeDocument/2006/docPropsVTypes"/>
</file>