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F6B21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Case Study – A Design Thinking Approach</w:t>
      </w:r>
    </w:p>
    <w:p w14:paraId="6B6DAB33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Introduction</w:t>
      </w:r>
    </w:p>
    <w:p w14:paraId="694DB80A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In this case study, we examine the challenges faced by a man who opened a fast food shop near BTM Layout, Bangalore. Despite initial success, the business faced declining sales, accumulating losses, and operational inefficiencies. Employing a design thinking approach, we aim to identify and address the critical problems faced by the business to formulate effective solutions.</w:t>
      </w:r>
    </w:p>
    <w:p w14:paraId="659A42DA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1. Initial Success and Decline</w:t>
      </w:r>
    </w:p>
    <w:p w14:paraId="6A03A29F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Problem: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The business experienced initial success but later faced a decline in performance.</w:t>
      </w:r>
    </w:p>
    <w:p w14:paraId="2882B083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Solution:</w:t>
      </w:r>
    </w:p>
    <w:p w14:paraId="38BA6A02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Initial Success:</w:t>
      </w:r>
    </w:p>
    <w:p w14:paraId="62818F17" w14:textId="77777777" w:rsidR="00471780" w:rsidRPr="00471780" w:rsidRDefault="00471780" w:rsidP="004717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Build on Novelty: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Introduce limited-time specials or rotate menu items to maintain uniqueness.</w:t>
      </w:r>
    </w:p>
    <w:p w14:paraId="1F5B4052" w14:textId="77777777" w:rsidR="00471780" w:rsidRPr="00471780" w:rsidRDefault="00471780" w:rsidP="004717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Consistent Marketing: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Sustain marketing efforts through social media and local promotions.</w:t>
      </w:r>
    </w:p>
    <w:p w14:paraId="0ABF50E6" w14:textId="77777777" w:rsidR="00471780" w:rsidRPr="00471780" w:rsidRDefault="00471780" w:rsidP="004717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Quality Assurance: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Ensure consistent food quality and customer service.</w:t>
      </w:r>
    </w:p>
    <w:p w14:paraId="688F497D" w14:textId="77777777" w:rsidR="00471780" w:rsidRPr="00471780" w:rsidRDefault="00471780" w:rsidP="004717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Customer Relationship: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Engage with customers through loyalty programs and personalized offers.</w:t>
      </w:r>
    </w:p>
    <w:p w14:paraId="5C033A9E" w14:textId="77777777" w:rsidR="00471780" w:rsidRPr="00471780" w:rsidRDefault="00471780" w:rsidP="004717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Expand Customer Base: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Target adjacent markets to diversify the customer base.</w:t>
      </w:r>
    </w:p>
    <w:p w14:paraId="02ECA30F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Subsequent Decline:</w:t>
      </w:r>
    </w:p>
    <w:p w14:paraId="4B3819E4" w14:textId="77777777" w:rsidR="00471780" w:rsidRPr="00471780" w:rsidRDefault="00471780" w:rsidP="004717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Market Research: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Understand changing customer preferences and adapt the menu accordingly.</w:t>
      </w:r>
    </w:p>
    <w:p w14:paraId="42461673" w14:textId="77777777" w:rsidR="00471780" w:rsidRPr="00471780" w:rsidRDefault="00471780" w:rsidP="004717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Competitor Analysis: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Identify gaps in the market and differentiate the business offerings.</w:t>
      </w:r>
    </w:p>
    <w:p w14:paraId="15D8035C" w14:textId="77777777" w:rsidR="00471780" w:rsidRPr="00471780" w:rsidRDefault="00471780" w:rsidP="004717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Menu Revamp: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Overhaul the menu to refresh its appeal and introduce innovative options.</w:t>
      </w:r>
    </w:p>
    <w:p w14:paraId="1B05A223" w14:textId="77777777" w:rsidR="00471780" w:rsidRPr="00471780" w:rsidRDefault="00471780" w:rsidP="004717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Operational Efficiency: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Streamline operations to enhance service speed and consistency.</w:t>
      </w:r>
    </w:p>
    <w:p w14:paraId="4229D7A8" w14:textId="77777777" w:rsidR="00471780" w:rsidRPr="00471780" w:rsidRDefault="00471780" w:rsidP="004717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Customer Engagement: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Create interactive experiences to foster customer loyalty.</w:t>
      </w:r>
    </w:p>
    <w:p w14:paraId="5A4311AF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2. Selling Vegetarian Food</w:t>
      </w:r>
    </w:p>
    <w:p w14:paraId="5A0A559E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Problem: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Selling vegetarian food in the first month yielded poor results.</w:t>
      </w:r>
    </w:p>
    <w:p w14:paraId="59836F94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lastRenderedPageBreak/>
        <w:t>Solution:</w:t>
      </w:r>
    </w:p>
    <w:p w14:paraId="225C7129" w14:textId="77777777" w:rsidR="00471780" w:rsidRPr="00471780" w:rsidRDefault="00471780" w:rsidP="004717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Menu Analysis: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Identify underperforming vegetarian items and revise them based on customer feedback.</w:t>
      </w:r>
    </w:p>
    <w:p w14:paraId="4F6DF70D" w14:textId="77777777" w:rsidR="00471780" w:rsidRPr="00471780" w:rsidRDefault="00471780" w:rsidP="004717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Customer Feedback: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Collect direct feedback to understand preferences and concerns.</w:t>
      </w:r>
    </w:p>
    <w:p w14:paraId="48ABA0AA" w14:textId="77777777" w:rsidR="00471780" w:rsidRPr="00471780" w:rsidRDefault="00471780" w:rsidP="004717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Market Research: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Research local demand and preferences for vegetarian food.</w:t>
      </w:r>
    </w:p>
    <w:p w14:paraId="7B3F65A8" w14:textId="77777777" w:rsidR="00471780" w:rsidRPr="00471780" w:rsidRDefault="00471780" w:rsidP="004717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Revised Menu Planning: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Introduce new vegetarian options aligned with local preferences.</w:t>
      </w:r>
    </w:p>
    <w:p w14:paraId="4A2BDE4F" w14:textId="77777777" w:rsidR="00471780" w:rsidRPr="00471780" w:rsidRDefault="00471780" w:rsidP="004717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Highlight Specialties: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Emphasize unique vegetarian dishes to attract customers.</w:t>
      </w:r>
    </w:p>
    <w:p w14:paraId="0FFC5558" w14:textId="77777777" w:rsidR="00471780" w:rsidRPr="00471780" w:rsidRDefault="00471780" w:rsidP="004717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Pricing Strategy: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Ensure competitive pricing and offer combo deals.</w:t>
      </w:r>
    </w:p>
    <w:p w14:paraId="5E62BFDF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3. Accumulating Losses and Rent Due</w:t>
      </w:r>
    </w:p>
    <w:p w14:paraId="0D67C2FA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Problem: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Accumulating losses and upcoming rent dues pose financial challenges.</w:t>
      </w:r>
    </w:p>
    <w:p w14:paraId="60AFB90D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Solution:</w:t>
      </w:r>
    </w:p>
    <w:p w14:paraId="505B0575" w14:textId="77777777" w:rsidR="00471780" w:rsidRPr="00471780" w:rsidRDefault="00471780" w:rsidP="0047178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Financial Assessment: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Analyze expenses and prioritize cost-cutting measures.</w:t>
      </w:r>
    </w:p>
    <w:p w14:paraId="4EED3C42" w14:textId="77777777" w:rsidR="00471780" w:rsidRPr="00471780" w:rsidRDefault="00471780" w:rsidP="0047178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Expense Reduction: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Trim non-essential expenses and negotiate with suppliers.</w:t>
      </w:r>
    </w:p>
    <w:p w14:paraId="7E2D993F" w14:textId="77777777" w:rsidR="00471780" w:rsidRPr="00471780" w:rsidRDefault="00471780" w:rsidP="0047178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Menu Profitability Analysis: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Identify profitable menu items and discontinue unprofitable ones.</w:t>
      </w:r>
    </w:p>
    <w:p w14:paraId="365D0DF5" w14:textId="77777777" w:rsidR="00471780" w:rsidRPr="00471780" w:rsidRDefault="00471780" w:rsidP="0047178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Renegotiate Rent Terms: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Discuss rent terms with the landlord to ease financial strain.</w:t>
      </w:r>
    </w:p>
    <w:p w14:paraId="2AED4473" w14:textId="77777777" w:rsidR="00471780" w:rsidRPr="00471780" w:rsidRDefault="00471780" w:rsidP="0047178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Revenue Generation: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Introduce revenue-generating ideas and explore partnerships.</w:t>
      </w:r>
    </w:p>
    <w:p w14:paraId="6B67BE73" w14:textId="77777777" w:rsidR="00471780" w:rsidRPr="00471780" w:rsidRDefault="00471780" w:rsidP="0047178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Cash Flow Forecasting: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Develop a cash flow forecast to plan for upcoming expenses.</w:t>
      </w:r>
    </w:p>
    <w:p w14:paraId="06023758" w14:textId="77777777" w:rsidR="00471780" w:rsidRPr="00471780" w:rsidRDefault="00471780" w:rsidP="0047178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Emergency Fund: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Establish an emergency fund for unforeseen expenses.</w:t>
      </w:r>
    </w:p>
    <w:p w14:paraId="1E11DE4C" w14:textId="77777777" w:rsidR="00471780" w:rsidRPr="00471780" w:rsidRDefault="00471780" w:rsidP="0047178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Financial Consulting: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Seek advice from financial experts for strategic guidance.</w:t>
      </w:r>
    </w:p>
    <w:p w14:paraId="2E89CD59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4. Improving Operational Efficiency</w:t>
      </w:r>
    </w:p>
    <w:p w14:paraId="77978A99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Problem: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The owner's perceived laziness affects operational efficiency.</w:t>
      </w:r>
    </w:p>
    <w:p w14:paraId="0BAD036D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Solution:</w:t>
      </w:r>
    </w:p>
    <w:p w14:paraId="0769192F" w14:textId="77777777" w:rsidR="00471780" w:rsidRPr="00471780" w:rsidRDefault="00471780" w:rsidP="0047178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Standardized Processes: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Develop clear operating procedures for all aspects of the business.</w:t>
      </w:r>
    </w:p>
    <w:p w14:paraId="65F7D678" w14:textId="77777777" w:rsidR="00471780" w:rsidRPr="00471780" w:rsidRDefault="00471780" w:rsidP="0047178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Task Delegation: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Delegate tasks based on employee strengths and skills.</w:t>
      </w:r>
    </w:p>
    <w:p w14:paraId="6FEBB4D9" w14:textId="77777777" w:rsidR="00471780" w:rsidRPr="00471780" w:rsidRDefault="00471780" w:rsidP="0047178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Performance Metrics: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Set KPIs and regularly review employee performance.</w:t>
      </w:r>
    </w:p>
    <w:p w14:paraId="4085E151" w14:textId="77777777" w:rsidR="00471780" w:rsidRPr="00471780" w:rsidRDefault="00471780" w:rsidP="0047178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Automation and Technology: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Implement technology solutions to streamline operations.</w:t>
      </w:r>
    </w:p>
    <w:p w14:paraId="6B21BD42" w14:textId="77777777" w:rsidR="00471780" w:rsidRPr="00471780" w:rsidRDefault="00471780" w:rsidP="0047178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Employee Empowerment:</w:t>
      </w: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Encourage employee ownership and decision-making.</w:t>
      </w:r>
    </w:p>
    <w:p w14:paraId="08668F35" w14:textId="77777777" w:rsidR="00471780" w:rsidRPr="00471780" w:rsidRDefault="00471780" w:rsidP="004717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471780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lastRenderedPageBreak/>
        <w:t>By addressing these critical problems through a design thinking approach, the business can overcome challenges and work towards sustainable growth and success. Flexibility, adaptability, and customer-centricity are key principles to drive innovation and resilience in the fast-paced business environment.</w:t>
      </w:r>
    </w:p>
    <w:p w14:paraId="686B5A13" w14:textId="77777777" w:rsidR="00F304B9" w:rsidRPr="00471780" w:rsidRDefault="00F304B9" w:rsidP="00471780">
      <w:bookmarkStart w:id="0" w:name="_GoBack"/>
      <w:bookmarkEnd w:id="0"/>
    </w:p>
    <w:sectPr w:rsidR="00F304B9" w:rsidRPr="004717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30C19" w14:textId="77777777" w:rsidR="00485F26" w:rsidRDefault="00485F26" w:rsidP="003B65FF">
      <w:pPr>
        <w:spacing w:after="0" w:line="240" w:lineRule="auto"/>
      </w:pPr>
      <w:r>
        <w:separator/>
      </w:r>
    </w:p>
  </w:endnote>
  <w:endnote w:type="continuationSeparator" w:id="0">
    <w:p w14:paraId="033647B8" w14:textId="77777777" w:rsidR="00485F26" w:rsidRDefault="00485F26" w:rsidP="003B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2AB70" w14:textId="77777777" w:rsidR="003B65FF" w:rsidRDefault="003B65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16CF6" w14:textId="77777777" w:rsidR="003B65FF" w:rsidRDefault="003B65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545CD" w14:textId="77777777" w:rsidR="003B65FF" w:rsidRDefault="003B65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0FAAE" w14:textId="77777777" w:rsidR="00485F26" w:rsidRDefault="00485F26" w:rsidP="003B65FF">
      <w:pPr>
        <w:spacing w:after="0" w:line="240" w:lineRule="auto"/>
      </w:pPr>
      <w:r>
        <w:separator/>
      </w:r>
    </w:p>
  </w:footnote>
  <w:footnote w:type="continuationSeparator" w:id="0">
    <w:p w14:paraId="4C87A819" w14:textId="77777777" w:rsidR="00485F26" w:rsidRDefault="00485F26" w:rsidP="003B6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4E18E" w14:textId="77777777" w:rsidR="003B65FF" w:rsidRDefault="003B65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8807B" w14:textId="77777777" w:rsidR="003B65FF" w:rsidRDefault="003B65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9D519E" w14:textId="77777777" w:rsidR="003B65FF" w:rsidRDefault="003B65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473B0"/>
    <w:multiLevelType w:val="multilevel"/>
    <w:tmpl w:val="F92C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784BB1"/>
    <w:multiLevelType w:val="multilevel"/>
    <w:tmpl w:val="399C5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1E12FD"/>
    <w:multiLevelType w:val="multilevel"/>
    <w:tmpl w:val="2AA2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814C24"/>
    <w:multiLevelType w:val="multilevel"/>
    <w:tmpl w:val="6F16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73172C"/>
    <w:multiLevelType w:val="multilevel"/>
    <w:tmpl w:val="2DD2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24"/>
    <w:rsid w:val="00016016"/>
    <w:rsid w:val="00057C1F"/>
    <w:rsid w:val="000E4C9A"/>
    <w:rsid w:val="00250ED1"/>
    <w:rsid w:val="002A3A21"/>
    <w:rsid w:val="003B65FF"/>
    <w:rsid w:val="004172D4"/>
    <w:rsid w:val="00471780"/>
    <w:rsid w:val="00485F26"/>
    <w:rsid w:val="00496324"/>
    <w:rsid w:val="004E5263"/>
    <w:rsid w:val="00541ED1"/>
    <w:rsid w:val="005557A8"/>
    <w:rsid w:val="005F283E"/>
    <w:rsid w:val="00861742"/>
    <w:rsid w:val="008B6D08"/>
    <w:rsid w:val="00B53B6B"/>
    <w:rsid w:val="00BF4856"/>
    <w:rsid w:val="00D01522"/>
    <w:rsid w:val="00D22FC7"/>
    <w:rsid w:val="00E41AAA"/>
    <w:rsid w:val="00E87F40"/>
    <w:rsid w:val="00F304B9"/>
    <w:rsid w:val="00F3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5863C"/>
  <w15:chartTrackingRefBased/>
  <w15:docId w15:val="{122FBB4C-6F51-4052-8875-AF6E15F2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5FF"/>
  </w:style>
  <w:style w:type="paragraph" w:styleId="Footer">
    <w:name w:val="footer"/>
    <w:basedOn w:val="Normal"/>
    <w:link w:val="FooterChar"/>
    <w:uiPriority w:val="99"/>
    <w:unhideWhenUsed/>
    <w:rsid w:val="003B6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5FF"/>
  </w:style>
  <w:style w:type="paragraph" w:styleId="NormalWeb">
    <w:name w:val="Normal (Web)"/>
    <w:basedOn w:val="Normal"/>
    <w:uiPriority w:val="99"/>
    <w:semiHidden/>
    <w:unhideWhenUsed/>
    <w:rsid w:val="00471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71780"/>
    <w:rPr>
      <w:b/>
      <w:bCs/>
    </w:rPr>
  </w:style>
  <w:style w:type="character" w:styleId="Emphasis">
    <w:name w:val="Emphasis"/>
    <w:basedOn w:val="DefaultParagraphFont"/>
    <w:uiPriority w:val="20"/>
    <w:qFormat/>
    <w:rsid w:val="004717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DCE0864-6ABF-406A-BC8D-90E94A58BE0E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141A6A8-52A2-4CDA-80BA-62D98660A439}">
  <we:reference id="wa104380519" version="3.5.0.0" store="en-US" storeType="OMEX"/>
  <we:alternateReferences>
    <we:reference id="wa104380519" version="3.5.0.0" store="wa10438051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501</Words>
  <Characters>3251</Characters>
  <Application>Microsoft Office Word</Application>
  <DocSecurity>0</DocSecurity>
  <Lines>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darekar</dc:creator>
  <cp:keywords/>
  <dc:description/>
  <cp:lastModifiedBy>Microsoft account</cp:lastModifiedBy>
  <cp:revision>9</cp:revision>
  <dcterms:created xsi:type="dcterms:W3CDTF">2023-08-27T17:10:00Z</dcterms:created>
  <dcterms:modified xsi:type="dcterms:W3CDTF">2024-03-20T06:11:00Z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997ac87fec323a740730525930396946a9edd3d633b9039929c097d5a22c51a0</vt:lpwstr>
  </property>
</Properties>
</file>