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0" w:after="0"/>
        <w:jc w:val="center"/>
        <w:rPr>
          <w:b/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t>HÁZI FELADAT</w:t>
      </w:r>
    </w:p>
    <w:p>
      <w:pPr>
        <w:pStyle w:val="Normal"/>
        <w:bidi w:val="0"/>
        <w:spacing w:lineRule="atLeast" w:line="6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Programozás alapjai 2.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Tóth Gábor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F041OM</w:t>
      </w:r>
    </w:p>
    <w:p>
      <w:pPr>
        <w:pStyle w:val="Normal"/>
        <w:bidi w:val="0"/>
        <w:spacing w:lineRule="auto" w:line="2208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2022. április 2.</w:t>
      </w:r>
    </w:p>
    <w:p>
      <w:pPr>
        <w:pStyle w:val="TextBody"/>
        <w:bidi w:val="0"/>
        <w:spacing w:lineRule="auto" w:line="24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1. Feladat</w:t>
      </w:r>
    </w:p>
    <w:p>
      <w:pPr>
        <w:pStyle w:val="TextBody"/>
        <w:bidi w:val="0"/>
        <w:spacing w:lineRule="auto" w:line="240"/>
        <w:jc w:val="left"/>
        <w:rPr>
          <w:rFonts w:ascii="FreeMono" w:hAnsi="FreeMono"/>
          <w:b w:val="false"/>
          <w:b w:val="false"/>
          <w:bCs w:val="false"/>
          <w:lang w:val="hu-HU"/>
        </w:rPr>
      </w:pPr>
      <w:r>
        <w:rPr>
          <w:rFonts w:ascii="FreeMono" w:hAnsi="FreeMono"/>
          <w:b w:val="false"/>
          <w:bCs w:val="false"/>
          <w:lang w:val="hu-HU"/>
        </w:rPr>
        <w:t>Tervezze meg a Meseországi Villamos Művek (MVM) nyilvántartási rendszerének egyszerűsített objektummodelljét, majd valósítsa azt meg! A rendszerrel minimum a következő műveleteket kívánjuk elvégezni: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ügyfél adatinak felvétele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szerződés kötése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előírása (számlázás)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befizetése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egyenleg lekérdezése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fogyasztás bejelentése </w:t>
      </w:r>
    </w:p>
    <w:p>
      <w:pPr>
        <w:pStyle w:val="TextBody"/>
        <w:bidi w:val="0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>A rendszer lehet bővebb funkcionalitású, ezért nagyon fontos, hogy jól határozza meg az objektumokat és azok felelősségét.</w:t>
      </w:r>
    </w:p>
    <w:p>
      <w:pPr>
        <w:pStyle w:val="TextBody"/>
        <w:bidi w:val="0"/>
        <w:jc w:val="left"/>
        <w:rPr>
          <w:rFonts w:ascii="Liberation Serif" w:hAnsi="Liberation Serif"/>
          <w:b/>
          <w:b/>
          <w:bCs/>
          <w:lang w:val="hu-HU"/>
        </w:rPr>
      </w:pPr>
      <w:r>
        <w:rPr>
          <w:b/>
          <w:bCs/>
          <w:lang w:val="hu-HU"/>
        </w:rPr>
        <w:t>2. Feladatspecifikáció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lang w:val="hu-HU"/>
        </w:rPr>
        <w:t>A feladat egy nyilvántartási rendszer készítése, amely alapvető ehhez szükséges funkiókat tud ellátni. A rendszerbe fel lehet venni új ügyfelet, az adataival, lehet új szerződést kötni, azaz felvenni a rendszerbe (szerződés kitöltése), számlát előállítani, szolgáltatási díjt befzetni, egy ügyfél egyenlegének lekérdezni, illetve fogyasztás bejelenteni.</w:t>
      </w:r>
    </w:p>
    <w:p>
      <w:pPr>
        <w:pStyle w:val="TextBody"/>
        <w:bidi w:val="0"/>
        <w:spacing w:before="0" w:after="140"/>
        <w:jc w:val="left"/>
        <w:rPr/>
      </w:pPr>
      <w:r>
        <w:rPr>
          <w:lang w:val="hu-HU" w:eastAsia="zh-CN" w:bidi="hi-IN"/>
        </w:rPr>
        <w:t xml:space="preserve">A program a beolvasott adatokat, az aktuálisan mentett adatokat </w:t>
      </w:r>
      <w:r>
        <w:rPr>
          <w:rFonts w:eastAsia="Noto Serif CJK SC" w:cs="Lohit Devanagari"/>
          <w:color w:val="auto"/>
          <w:kern w:val="2"/>
          <w:sz w:val="24"/>
          <w:szCs w:val="24"/>
          <w:lang w:val="hu-HU" w:eastAsia="zh-CN" w:bidi="hi-IN"/>
        </w:rPr>
        <w:t>szöveges</w:t>
      </w:r>
      <w:r>
        <w:rPr>
          <w:lang w:val="hu-HU" w:eastAsia="zh-CN" w:bidi="hi-IN"/>
        </w:rPr>
        <w:t xml:space="preserve"> fájl(okban) tárolja, ezeket kilépéskor lehet menteni, illetve elvetni az módosításokat, illetve a program futása közben is lehet menteni, de ezt a program nem teszi meg magától. A program indulásakor autómatikusan beolvassa a fájlokat, ha nem léteznek, majd mentéskor létrehozza a számára szükséges fájlokat.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lang w:val="hu-HU" w:eastAsia="zh-CN" w:bidi="hi-IN"/>
        </w:rPr>
        <w:t>Az aktuálisan tárolt adatokat lehet szerkeszteni is, ezekete a szöveges fájlban tárolt mentésben is felül fogja írni a program, így természetesen, tárolt adat törlésére is van lehetőség.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A f</w:t>
      </w:r>
      <w:r>
        <w:rPr>
          <w:b w:val="false"/>
          <w:bCs w:val="false"/>
          <w:lang w:val="hu-HU" w:eastAsia="zh-CN" w:bidi="hi-IN"/>
        </w:rPr>
        <w:t>utás közben bekért adatokat mindig egyértelműen jelzi, hogy mit és milyen formában vár tőle, ezeket mindig enterrel/spac-el (akármilyen whitespace-el) lehet véglegesíteni.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3. Ponotosított feladatspecifikáció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 xml:space="preserve">Az MVM nyilvántartási rendszere, amely külön tárolja az Ügyfeleket és külön a hozzájuk tartozó szerződéseket. Az osztályok az </w:t>
      </w:r>
      <w:r>
        <w:rPr>
          <w:b w:val="false"/>
          <w:bCs w:val="false"/>
          <w:lang w:val="hu-HU" w:eastAsia="zh-CN" w:bidi="hi-IN"/>
        </w:rPr>
        <w:t>alábbi explicit függvényekkel rendelkeznek: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létrehozás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megszüntetés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másolás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értékadás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adatok lekérdezése és beállítása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Több adat tárolásához ugyan tömb amely ami a következő tagfüggvényekkel rendelkezik: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létrehozás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megszüntetés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másolás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értékadás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indexelés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hibás index esetén kivétel dobás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adatok lekérdezése és beállítása</w:t>
      </w:r>
    </w:p>
    <w:p>
      <w:pPr>
        <w:pStyle w:val="Normal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bookmarkStart w:id="0" w:name="page26R_mcid15"/>
      <w:bookmarkEnd w:id="0"/>
      <w:r>
        <w:rPr>
          <w:rFonts w:ascii="Liberation Serif" w:hAnsi="Liberation Serif"/>
          <w:b w:val="false"/>
          <w:bCs w:val="false"/>
          <w:sz w:val="24"/>
          <w:szCs w:val="24"/>
          <w:lang w:val="hu-HU" w:eastAsia="zh-CN" w:bidi="hi-IN"/>
        </w:rPr>
        <w:t>A teszteléséhez egy olyan programot készítek, ami különböző módokon létrehozott</w:t>
        <w:br/>
        <w:t>tömbökkel és objektumokat a standard inputról is beolvasott adatok alapján hoz létre és végez műveletet. A tesztadatok között hibás indexelés is elő fog fordulni.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4. Objektum terv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 feladat megvalósításához 5 osztályt használok, egyet dátumhoz, egy alaposztályt örökléshez, egy Ügyfél egy Szerződés osztály az ügyfelek és a szerződésel tárolására, valamint egy generikus tömb osztály a több ugyfél és szerződés tárolására.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28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5. Algoritmusok</w:t>
      </w:r>
    </w:p>
    <w:p>
      <w:pPr>
        <w:pStyle w:val="TextBody"/>
        <w:bidi w:val="0"/>
        <w:spacing w:lineRule="auto" w:line="240" w:before="0" w:after="140"/>
        <w:jc w:val="lef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 tesztprogram előre megírt a programmal fordított teszteseteket ellenőriz, ezzel minden funkcionalitását leelenőrizve. A fájlbeolvasásnál a filevége jelig olvas, külön szöveges fájl-ból az ügyfeleket és a szerződéseket, majd ezeket eltárolja, hibás fájl vagy adat esetén pedig kivételt dob.</w:t>
      </w:r>
    </w:p>
    <w:sectPr>
      <w:footerReference w:type="firs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keepNext w:val="true"/>
      <w:spacing w:lineRule="auto" w:line="276" w:before="605" w:after="144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4</Pages>
  <Words>404</Words>
  <Characters>2622</Characters>
  <CharactersWithSpaces>2975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2022-04-25T17:55:34Z</dcterms:created>
  <dc:creator/>
  <dc:description/>
  <dc:language>en-US</dc:language>
  <cp:lastModifiedBy/>
  <dcterms:modified xsi:type="dcterms:W3CDTF">2022-04-25T18:49:13Z</dcterms:modified>
  <cp:revision>6</cp:revision>
  <dc:subject/>
  <dc:title/>
</cp:coreProperties>
</file>