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sz w:val="26"/>
          <w:szCs w:val="26"/>
          <w:u w:val="single"/>
          <w:rtl w:val="0"/>
        </w:rPr>
        <w:t xml:space="preserve">Experiment 04- Deploying application on a web server</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Learning Objective: </w:t>
      </w:r>
      <w:r w:rsidDel="00000000" w:rsidR="00000000" w:rsidRPr="00000000">
        <w:rPr>
          <w:rFonts w:ascii="Times New Roman" w:cs="Times New Roman" w:eastAsia="Times New Roman" w:hAnsi="Times New Roman"/>
          <w:rtl w:val="0"/>
        </w:rPr>
        <w:t xml:space="preserve">To demonstrate the process of deploying a web application on a web server, ensuring the application is accessible, functional, and secure in a real-world environment.</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Tools: </w:t>
      </w:r>
      <w:r w:rsidDel="00000000" w:rsidR="00000000" w:rsidRPr="00000000">
        <w:rPr>
          <w:rFonts w:ascii="Times New Roman" w:cs="Times New Roman" w:eastAsia="Times New Roman" w:hAnsi="Times New Roman"/>
          <w:rtl w:val="0"/>
        </w:rPr>
        <w:t xml:space="preserve"> Internet Information Services (IIS) Manager. Visual Studio Code, MS Word</w:t>
      </w:r>
    </w:p>
    <w:p w:rsidR="00000000" w:rsidDel="00000000" w:rsidP="00000000" w:rsidRDefault="00000000" w:rsidRPr="00000000" w14:paraId="0000000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Theory: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a web application on a web server involves several key steps to ensure the application is properly configured and accessible to users. The process typically includes preparing the application for deployment, configuring the web server, deploying the application files, setting up necessary permissions, and testing the application to ensure it is running correctly. Understanding how to deploy an application involves knowledge of server configuration, network settings, security protocols, and deployment tools.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 include:</w:t>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A server that serves web pages to clients (browsers) over the internet.</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Pool</w:t>
      </w:r>
      <w:r w:rsidDel="00000000" w:rsidR="00000000" w:rsidRPr="00000000">
        <w:rPr>
          <w:rFonts w:ascii="Times New Roman" w:cs="Times New Roman" w:eastAsia="Times New Roman" w:hAnsi="Times New Roman"/>
          <w:sz w:val="24"/>
          <w:szCs w:val="24"/>
          <w:rtl w:val="0"/>
        </w:rPr>
        <w:t xml:space="preserve">: A mechanism in IIS that isolates web applications for better security and reliability.</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A unique URL address and its associated web applications in IIS.</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Directory</w:t>
      </w:r>
      <w:r w:rsidDel="00000000" w:rsidR="00000000" w:rsidRPr="00000000">
        <w:rPr>
          <w:rFonts w:ascii="Times New Roman" w:cs="Times New Roman" w:eastAsia="Times New Roman" w:hAnsi="Times New Roman"/>
          <w:sz w:val="24"/>
          <w:szCs w:val="24"/>
          <w:rtl w:val="0"/>
        </w:rPr>
        <w:t xml:space="preserve">: A directory that appears to be within the web application's root directory but is physically located elsewhere.</w:t>
      </w:r>
    </w:p>
    <w:p w:rsidR="00000000" w:rsidDel="00000000" w:rsidP="00000000" w:rsidRDefault="00000000" w:rsidRPr="00000000" w14:paraId="0000000C">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Tools</w:t>
      </w:r>
      <w:r w:rsidDel="00000000" w:rsidR="00000000" w:rsidRPr="00000000">
        <w:rPr>
          <w:rFonts w:ascii="Times New Roman" w:cs="Times New Roman" w:eastAsia="Times New Roman" w:hAnsi="Times New Roman"/>
          <w:sz w:val="24"/>
          <w:szCs w:val="24"/>
          <w:rtl w:val="0"/>
        </w:rPr>
        <w:t xml:space="preserve">: Tools like Web Deploy and FTP are used to transfer and configure web application files on the server.</w:t>
      </w:r>
    </w:p>
    <w:p w:rsidR="00000000" w:rsidDel="00000000" w:rsidP="00000000" w:rsidRDefault="00000000" w:rsidRPr="00000000" w14:paraId="0000000D">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w:t>
      </w:r>
    </w:p>
    <w:p w:rsidR="00000000" w:rsidDel="00000000" w:rsidP="00000000" w:rsidRDefault="00000000" w:rsidRPr="00000000" w14:paraId="0000000E">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44576" cy="2591803"/>
            <wp:effectExtent b="0" l="0" r="0" t="0"/>
            <wp:docPr id="18615580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44576" cy="25918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7634" cy="2274760"/>
            <wp:effectExtent b="0" l="0" r="0" t="0"/>
            <wp:docPr id="18615580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87634" cy="22747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25271" cy="3886742"/>
            <wp:effectExtent b="0" l="0" r="0" t="0"/>
            <wp:docPr id="18615580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25271" cy="388674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5029902" cy="2591162"/>
            <wp:effectExtent b="0" l="0" r="0" t="0"/>
            <wp:docPr id="18615580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9902" cy="25911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Learning Outcomes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student should have the ability to: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 1: Understand the process and importance of deploying a web application on a server.</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 2: Configure a web server for hosting a web application.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LO 3: Deploy an application using various methods and tools.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Course Outcomes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completion of the course, students will be able to:</w:t>
      </w:r>
    </w:p>
    <w:p w:rsidR="00000000" w:rsidDel="00000000" w:rsidP="00000000" w:rsidRDefault="00000000" w:rsidRPr="00000000" w14:paraId="00000017">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and explain the steps involved in deploying a web application on a server.</w:t>
      </w:r>
    </w:p>
    <w:p w:rsidR="00000000" w:rsidDel="00000000" w:rsidP="00000000" w:rsidRDefault="00000000" w:rsidRPr="00000000" w14:paraId="0000001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web servers such as IIS for optimal application performance and security.</w:t>
      </w:r>
    </w:p>
    <w:p w:rsidR="00000000" w:rsidDel="00000000" w:rsidP="00000000" w:rsidRDefault="00000000" w:rsidRPr="00000000" w14:paraId="00000019">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deployment tools effectively to transfer and manage web application files.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Faculty Use</w:t>
      </w:r>
    </w:p>
    <w:tbl>
      <w:tblPr>
        <w:tblStyle w:val="Table1"/>
        <w:tblW w:w="10290.0"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95"/>
        <w:gridCol w:w="1950"/>
        <w:gridCol w:w="2385"/>
        <w:gridCol w:w="3135"/>
        <w:tblGridChange w:id="0">
          <w:tblGrid>
            <w:gridCol w:w="1425"/>
            <w:gridCol w:w="1395"/>
            <w:gridCol w:w="1950"/>
            <w:gridCol w:w="2385"/>
            <w:gridCol w:w="3135"/>
          </w:tblGrid>
        </w:tblGridChange>
      </w:tblGrid>
      <w:tr>
        <w:trPr>
          <w:cantSplit w:val="0"/>
          <w:tblHeader w:val="0"/>
        </w:trPr>
        <w:tc>
          <w:tcPr/>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Correction Parameters</w:t>
            </w:r>
          </w:p>
        </w:tc>
        <w:tc>
          <w:tcPr/>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Formative Assessment [40%]</w:t>
            </w:r>
          </w:p>
        </w:tc>
        <w:tc>
          <w:tcPr/>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Timely completion of Practical [ 40%]</w:t>
            </w:r>
          </w:p>
        </w:tc>
        <w:tc>
          <w:tcPr/>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 Learning Attitude [20%]</w:t>
            </w:r>
          </w:p>
        </w:tc>
        <w:tc>
          <w:tcPr/>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rHeight w:val="1275" w:hRule="atLeast"/>
          <w:tblHeader w:val="0"/>
        </w:trPr>
        <w:tc>
          <w:tcPr/>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Obtained</w:t>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sz w:val="20"/>
        <w:szCs w:val="20"/>
      </w:rPr>
      <w:drawing>
        <wp:inline distB="0" distT="0" distL="0" distR="0">
          <wp:extent cx="5949407" cy="702343"/>
          <wp:effectExtent b="0" l="0" r="0" t="0"/>
          <wp:docPr descr="C:\Users\Admin\Downloads\WhatsApp Image 2023-01-07 at 2.37.52 PM.jpeg" id="1861558018" name="image5.jpg"/>
          <a:graphic>
            <a:graphicData uri="http://schemas.openxmlformats.org/drawingml/2006/picture">
              <pic:pic>
                <pic:nvPicPr>
                  <pic:cNvPr descr="C:\Users\Admin\Downloads\WhatsApp Image 2023-01-07 at 2.37.52 PM.jpeg" id="0" name="image5.jpg"/>
                  <pic:cNvPicPr preferRelativeResize="0"/>
                </pic:nvPicPr>
                <pic:blipFill>
                  <a:blip r:embed="rId1"/>
                  <a:srcRect b="0" l="0" r="0" t="0"/>
                  <a:stretch>
                    <a:fillRect/>
                  </a:stretch>
                </pic:blipFill>
                <pic:spPr>
                  <a:xfrm>
                    <a:off x="0" y="0"/>
                    <a:ext cx="5949407" cy="7023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val="1"/>
    <w:rsid w:val="0026103A"/>
    <w:pPr>
      <w:tabs>
        <w:tab w:val="center" w:pos="4680"/>
        <w:tab w:val="right" w:pos="9360"/>
      </w:tabs>
      <w:spacing w:line="240" w:lineRule="auto"/>
    </w:pPr>
  </w:style>
  <w:style w:type="character" w:styleId="HeaderChar" w:customStyle="1">
    <w:name w:val="Header Char"/>
    <w:basedOn w:val="DefaultParagraphFont"/>
    <w:link w:val="Header"/>
    <w:uiPriority w:val="99"/>
    <w:rsid w:val="0026103A"/>
  </w:style>
  <w:style w:type="paragraph" w:styleId="Footer">
    <w:name w:val="footer"/>
    <w:basedOn w:val="Normal"/>
    <w:link w:val="FooterChar"/>
    <w:uiPriority w:val="99"/>
    <w:unhideWhenUsed w:val="1"/>
    <w:rsid w:val="0026103A"/>
    <w:pPr>
      <w:tabs>
        <w:tab w:val="center" w:pos="4680"/>
        <w:tab w:val="right" w:pos="9360"/>
      </w:tabs>
      <w:spacing w:line="240" w:lineRule="auto"/>
    </w:pPr>
  </w:style>
  <w:style w:type="character" w:styleId="FooterChar" w:customStyle="1">
    <w:name w:val="Footer Char"/>
    <w:basedOn w:val="DefaultParagraphFont"/>
    <w:link w:val="Footer"/>
    <w:uiPriority w:val="99"/>
    <w:rsid w:val="0026103A"/>
  </w:style>
  <w:style w:type="paragraph" w:styleId="NormalWeb">
    <w:name w:val="Normal (Web)"/>
    <w:basedOn w:val="Normal"/>
    <w:uiPriority w:val="99"/>
    <w:semiHidden w:val="1"/>
    <w:unhideWhenUsed w:val="1"/>
    <w:rsid w:val="0026103A"/>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26103A"/>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0PeQa/tuFTDjQ8K4pUPl3+U/g==">CgMxLjAyCGguZ2pkZ3hzOAByITFzWG9DbWZrcUdQUFl6aTM5VEJYbHVJcXpGa0dOSGVzMw==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2024-08-06T09:48:00Z</dcterms:created>
</cp:coreProperties>
</file>