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30EA" w:rsidRPr="00811366" w:rsidRDefault="00D730EA" w:rsidP="00D730EA">
      <w:pPr>
        <w:widowControl/>
        <w:shd w:val="clear" w:color="auto" w:fill="FFFFFF"/>
        <w:spacing w:line="390" w:lineRule="atLeast"/>
        <w:jc w:val="left"/>
        <w:outlineLvl w:val="0"/>
        <w:rPr>
          <w:rFonts w:asciiTheme="minorEastAsia" w:hAnsiTheme="minorEastAsia" w:cs="Arial"/>
          <w:b/>
          <w:bCs/>
          <w:color w:val="4F4F4F"/>
          <w:kern w:val="36"/>
          <w:szCs w:val="21"/>
        </w:rPr>
      </w:pPr>
      <w:r w:rsidRPr="00811366">
        <w:rPr>
          <w:rFonts w:asciiTheme="minorEastAsia" w:hAnsiTheme="minorEastAsia" w:cs="Arial" w:hint="eastAsia"/>
          <w:b/>
          <w:bCs/>
          <w:color w:val="4F4F4F"/>
          <w:kern w:val="36"/>
          <w:szCs w:val="21"/>
        </w:rPr>
        <w:t>一、简单了解软件测试过程模型</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iCs/>
          <w:color w:val="4D4D4D"/>
          <w:kern w:val="0"/>
          <w:szCs w:val="21"/>
        </w:rPr>
        <w:t>        软件测试和软件开发一样，都遵循软件工程原理，遵循管理学原理。测试专家通过实践总结出了很多很好的测试模型。这些模型将测试活动进行了抽象，明确了测试与开发之间的关系，是测试管理的重要参考依据。今天我主要向大家介绍五种测试模型。分别为：V模型，W模型，H模型，X模型和前置测试模型。接下来，让我们一一分析：</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outlineLvl w:val="0"/>
        <w:rPr>
          <w:rFonts w:asciiTheme="minorEastAsia" w:hAnsiTheme="minorEastAsia" w:cs="Arial"/>
          <w:b/>
          <w:bCs/>
          <w:color w:val="4F4F4F"/>
          <w:kern w:val="36"/>
          <w:szCs w:val="21"/>
        </w:rPr>
      </w:pPr>
      <w:bookmarkStart w:id="0" w:name="t1"/>
      <w:bookmarkEnd w:id="0"/>
      <w:r w:rsidRPr="00811366">
        <w:rPr>
          <w:rFonts w:asciiTheme="minorEastAsia" w:hAnsiTheme="minorEastAsia" w:cs="Arial" w:hint="eastAsia"/>
          <w:b/>
          <w:bCs/>
          <w:color w:val="4F4F4F"/>
          <w:kern w:val="36"/>
          <w:szCs w:val="21"/>
        </w:rPr>
        <w:t>二、逐一认识</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iCs/>
          <w:color w:val="4D4D4D"/>
          <w:kern w:val="0"/>
          <w:szCs w:val="21"/>
        </w:rPr>
        <w:t>         每一类分别介绍，历史来源，具体原理，有图有真相。也可以说一下它们的不同之处</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outlineLvl w:val="1"/>
        <w:rPr>
          <w:rFonts w:asciiTheme="minorEastAsia" w:hAnsiTheme="minorEastAsia" w:cs="Arial"/>
          <w:b/>
          <w:bCs/>
          <w:color w:val="4F4F4F"/>
          <w:kern w:val="0"/>
          <w:szCs w:val="21"/>
        </w:rPr>
      </w:pPr>
      <w:bookmarkStart w:id="1" w:name="t2"/>
      <w:bookmarkEnd w:id="1"/>
      <w:r w:rsidRPr="00811366">
        <w:rPr>
          <w:rFonts w:asciiTheme="minorEastAsia" w:hAnsiTheme="minorEastAsia" w:cs="Arial" w:hint="eastAsia"/>
          <w:b/>
          <w:bCs/>
          <w:iCs/>
          <w:color w:val="CC0000"/>
          <w:kern w:val="0"/>
          <w:szCs w:val="21"/>
        </w:rPr>
        <w:t>V模型</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r w:rsidRPr="00811366">
        <w:rPr>
          <w:rFonts w:asciiTheme="minorEastAsia" w:hAnsiTheme="minorEastAsia" w:cs="Arial"/>
          <w:noProof/>
          <w:color w:val="4D4D4D"/>
          <w:kern w:val="0"/>
          <w:szCs w:val="21"/>
        </w:rPr>
        <w:drawing>
          <wp:inline distT="0" distB="0" distL="0" distR="0">
            <wp:extent cx="4107543" cy="1810988"/>
            <wp:effectExtent l="19050" t="0" r="7257" b="0"/>
            <wp:docPr id="1" name="图片 1" descr="https://img-blog.csdn.net/20141011102237060?watermark/2/text/aHR0cDovL2Jsb2cuY3Nkbi5uZXQvY2Fvemhhbmd5aW5nZmVpMDEwO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41011102237060?watermark/2/text/aHR0cDovL2Jsb2cuY3Nkbi5uZXQvY2Fvemhhbmd5aW5nZmVpMDEwOQ==/font/5a6L5L2T/fontsize/400/fill/I0JBQkFCMA==/dissolve/70/gravity/SouthEast"/>
                    <pic:cNvPicPr>
                      <a:picLocks noChangeAspect="1" noChangeArrowheads="1"/>
                    </pic:cNvPicPr>
                  </pic:nvPicPr>
                  <pic:blipFill>
                    <a:blip r:embed="rId6"/>
                    <a:srcRect/>
                    <a:stretch>
                      <a:fillRect/>
                    </a:stretch>
                  </pic:blipFill>
                  <pic:spPr bwMode="auto">
                    <a:xfrm>
                      <a:off x="0" y="0"/>
                      <a:ext cx="4109874" cy="1812016"/>
                    </a:xfrm>
                    <a:prstGeom prst="rect">
                      <a:avLst/>
                    </a:prstGeom>
                    <a:noFill/>
                    <a:ln w="9525">
                      <a:noFill/>
                      <a:miter lim="800000"/>
                      <a:headEnd/>
                      <a:tailEnd/>
                    </a:ln>
                  </pic:spPr>
                </pic:pic>
              </a:graphicData>
            </a:graphic>
          </wp:inline>
        </w:drawing>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iCs/>
          <w:color w:val="4D4D4D"/>
          <w:kern w:val="0"/>
          <w:szCs w:val="21"/>
        </w:rPr>
        <w:t>原理：</w:t>
      </w:r>
      <w:r w:rsidRPr="00811366">
        <w:rPr>
          <w:rFonts w:asciiTheme="minorEastAsia" w:hAnsiTheme="minorEastAsia" w:cs="Arial" w:hint="eastAsia"/>
          <w:iCs/>
          <w:color w:val="4D4D4D"/>
          <w:kern w:val="0"/>
          <w:szCs w:val="21"/>
        </w:rPr>
        <w:t>V模型是软件开发瀑布模型的变种，主要反映测试活动与分析和设计的关系，从左到右，描述了基本的开发过程和测试行为。V模型的策略既包括低层测试又包括了高层测试，低层测试是为了源代码的正确性，高层测试是为了使整个系统满足用户的需求。</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iCs/>
          <w:color w:val="4D4D4D"/>
          <w:kern w:val="0"/>
          <w:szCs w:val="21"/>
        </w:rPr>
        <w:t>如图所示，图中的箭头表示时间方向，左边下降的是开发过程各阶段，与此相对应的是右边上升的部分，即个测试过程的各个阶段。</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iCs/>
          <w:color w:val="4D4D4D"/>
          <w:kern w:val="0"/>
          <w:szCs w:val="21"/>
        </w:rPr>
        <w:t>它在测试中的地位，就和瀑布模型在开发中的地位一样，是一种最基础的模型，其他模型都是从这个模型演化来的。</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价值体现：</w:t>
      </w:r>
      <w:r w:rsidRPr="00811366">
        <w:rPr>
          <w:rFonts w:asciiTheme="minorEastAsia" w:hAnsiTheme="minorEastAsia" w:cs="Arial" w:hint="eastAsia"/>
          <w:color w:val="4D4D4D"/>
          <w:kern w:val="0"/>
          <w:szCs w:val="21"/>
        </w:rPr>
        <w:t>它非常明确地标明了测试过程中存在的不同级别，强调了在整个软件项目开发中需要经历的若干个测试级别，并与每一个开发级别对应。</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lastRenderedPageBreak/>
        <w:t>局限性：</w:t>
      </w:r>
      <w:r w:rsidRPr="00811366">
        <w:rPr>
          <w:rFonts w:asciiTheme="minorEastAsia" w:hAnsiTheme="minorEastAsia" w:cs="Arial" w:hint="eastAsia"/>
          <w:color w:val="4D4D4D"/>
          <w:kern w:val="0"/>
          <w:szCs w:val="21"/>
        </w:rPr>
        <w:t>把测试作为编码之后的最后一个活动，需求分析等前期产生的错误直到后期的验收测试才能发现。忽略了测试的对象不应该仅仅包括程序，没有明确指出对需求、设计的测试。言简意赅的说：没有明确说明早期的测试，不能体现“尽早地和不断地进行软件测试”的原则。</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outlineLvl w:val="1"/>
        <w:rPr>
          <w:rFonts w:asciiTheme="minorEastAsia" w:hAnsiTheme="minorEastAsia" w:cs="Arial"/>
          <w:b/>
          <w:bCs/>
          <w:color w:val="4F4F4F"/>
          <w:kern w:val="0"/>
          <w:szCs w:val="21"/>
        </w:rPr>
      </w:pPr>
      <w:bookmarkStart w:id="2" w:name="t3"/>
      <w:bookmarkEnd w:id="2"/>
      <w:r w:rsidRPr="00811366">
        <w:rPr>
          <w:rFonts w:asciiTheme="minorEastAsia" w:hAnsiTheme="minorEastAsia" w:cs="Arial" w:hint="eastAsia"/>
          <w:b/>
          <w:bCs/>
          <w:iCs/>
          <w:color w:val="CC0000"/>
          <w:kern w:val="0"/>
          <w:szCs w:val="21"/>
        </w:rPr>
        <w:t> W模型</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r w:rsidRPr="00811366">
        <w:rPr>
          <w:rFonts w:asciiTheme="minorEastAsia" w:hAnsiTheme="minorEastAsia" w:cs="Arial"/>
          <w:noProof/>
          <w:color w:val="4D4D4D"/>
          <w:kern w:val="0"/>
          <w:szCs w:val="21"/>
        </w:rPr>
        <w:drawing>
          <wp:inline distT="0" distB="0" distL="0" distR="0">
            <wp:extent cx="4451597" cy="1953491"/>
            <wp:effectExtent l="19050" t="0" r="6103" b="0"/>
            <wp:docPr id="2" name="图片 2" descr="https://img-blog.csdn.net/20141011102251600?watermark/2/text/aHR0cDovL2Jsb2cuY3Nkbi5uZXQvY2Fvemhhbmd5aW5nZmVpMDEwO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blog.csdn.net/20141011102251600?watermark/2/text/aHR0cDovL2Jsb2cuY3Nkbi5uZXQvY2Fvemhhbmd5aW5nZmVpMDEwOQ==/font/5a6L5L2T/fontsize/400/fill/I0JBQkFCMA==/dissolve/70/gravity/SouthEast"/>
                    <pic:cNvPicPr>
                      <a:picLocks noChangeAspect="1" noChangeArrowheads="1"/>
                    </pic:cNvPicPr>
                  </pic:nvPicPr>
                  <pic:blipFill>
                    <a:blip r:embed="rId7"/>
                    <a:srcRect/>
                    <a:stretch>
                      <a:fillRect/>
                    </a:stretch>
                  </pic:blipFill>
                  <pic:spPr bwMode="auto">
                    <a:xfrm>
                      <a:off x="0" y="0"/>
                      <a:ext cx="4452019" cy="1953676"/>
                    </a:xfrm>
                    <a:prstGeom prst="rect">
                      <a:avLst/>
                    </a:prstGeom>
                    <a:noFill/>
                    <a:ln w="9525">
                      <a:noFill/>
                      <a:miter lim="800000"/>
                      <a:headEnd/>
                      <a:tailEnd/>
                    </a:ln>
                  </pic:spPr>
                </pic:pic>
              </a:graphicData>
            </a:graphic>
          </wp:inline>
        </w:drawing>
      </w:r>
      <w:r w:rsidRPr="00811366">
        <w:rPr>
          <w:rFonts w:asciiTheme="minorEastAsia" w:hAnsiTheme="minorEastAsia" w:cs="Arial" w:hint="eastAsia"/>
          <w:color w:val="4D4D4D"/>
          <w:kern w:val="0"/>
          <w:szCs w:val="21"/>
        </w:rPr>
        <w:br/>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iCs/>
          <w:color w:val="4D4D4D"/>
          <w:kern w:val="0"/>
          <w:szCs w:val="21"/>
        </w:rPr>
        <w:t>原理：</w:t>
      </w:r>
      <w:r w:rsidRPr="00811366">
        <w:rPr>
          <w:rFonts w:asciiTheme="minorEastAsia" w:hAnsiTheme="minorEastAsia" w:cs="Arial" w:hint="eastAsia"/>
          <w:iCs/>
          <w:color w:val="4D4D4D"/>
          <w:kern w:val="0"/>
          <w:szCs w:val="21"/>
        </w:rPr>
        <w:t>在V模型中增加软件各开发阶段应同步进行的测试，别演化为一种W模型，因为实际上开发是“V”，测试也是与此相并行的“V”。W模型可以说是V模型自然而然的发展。它强调，测试伴随着整个软件开发周期，而且测试的对象不仅仅是层序，需求，功能和设计同样要测试。</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iCs/>
          <w:color w:val="4D4D4D"/>
          <w:kern w:val="0"/>
          <w:szCs w:val="21"/>
        </w:rPr>
        <w:t>价值体现：</w:t>
      </w:r>
      <w:r w:rsidRPr="00811366">
        <w:rPr>
          <w:rFonts w:asciiTheme="minorEastAsia" w:hAnsiTheme="minorEastAsia" w:cs="Arial" w:hint="eastAsia"/>
          <w:iCs/>
          <w:color w:val="4D4D4D"/>
          <w:kern w:val="0"/>
          <w:szCs w:val="21"/>
        </w:rPr>
        <w:t>我们可以认为，W模型，测试与开发是同步进行的，从而有利于今早的发现问题。强调了测试计划等工作的先行和对系统需求和系统设计的测试；</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局限性：</w:t>
      </w:r>
      <w:r w:rsidRPr="00811366">
        <w:rPr>
          <w:rFonts w:asciiTheme="minorEastAsia" w:hAnsiTheme="minorEastAsia" w:cs="Arial" w:hint="eastAsia"/>
          <w:color w:val="4D4D4D"/>
          <w:kern w:val="0"/>
          <w:szCs w:val="21"/>
        </w:rPr>
        <w:t>仍把开发活动看成是从需求开始到编码结束的串行活动，只有上一阶段完成后，才可以开始下一阶段的活动，不能支持迭代，自发性以及变更调整。</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outlineLvl w:val="1"/>
        <w:rPr>
          <w:rFonts w:asciiTheme="minorEastAsia" w:hAnsiTheme="minorEastAsia" w:cs="Arial"/>
          <w:b/>
          <w:bCs/>
          <w:color w:val="4F4F4F"/>
          <w:kern w:val="0"/>
          <w:szCs w:val="21"/>
        </w:rPr>
      </w:pPr>
      <w:bookmarkStart w:id="3" w:name="t4"/>
      <w:bookmarkEnd w:id="3"/>
      <w:r w:rsidRPr="00811366">
        <w:rPr>
          <w:rFonts w:asciiTheme="minorEastAsia" w:hAnsiTheme="minorEastAsia" w:cs="Arial" w:hint="eastAsia"/>
          <w:b/>
          <w:bCs/>
          <w:iCs/>
          <w:color w:val="CC0000"/>
          <w:kern w:val="0"/>
          <w:szCs w:val="21"/>
        </w:rPr>
        <w:t>H模型</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r w:rsidRPr="00811366">
        <w:rPr>
          <w:rFonts w:asciiTheme="minorEastAsia" w:hAnsiTheme="minorEastAsia" w:cs="Arial"/>
          <w:noProof/>
          <w:color w:val="4D4D4D"/>
          <w:kern w:val="0"/>
          <w:szCs w:val="21"/>
        </w:rPr>
        <w:drawing>
          <wp:inline distT="0" distB="0" distL="0" distR="0">
            <wp:extent cx="4422321" cy="1605255"/>
            <wp:effectExtent l="19050" t="0" r="0" b="0"/>
            <wp:docPr id="3" name="图片 3" descr="https://img-blog.csdn.net/20141011102309602?watermark/2/text/aHR0cDovL2Jsb2cuY3Nkbi5uZXQvY2Fvemhhbmd5aW5nZmVpMDEwO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net/20141011102309602?watermark/2/text/aHR0cDovL2Jsb2cuY3Nkbi5uZXQvY2Fvemhhbmd5aW5nZmVpMDEwOQ==/font/5a6L5L2T/fontsize/400/fill/I0JBQkFCMA==/dissolve/70/gravity/SouthEast"/>
                    <pic:cNvPicPr>
                      <a:picLocks noChangeAspect="1" noChangeArrowheads="1"/>
                    </pic:cNvPicPr>
                  </pic:nvPicPr>
                  <pic:blipFill>
                    <a:blip r:embed="rId8"/>
                    <a:srcRect/>
                    <a:stretch>
                      <a:fillRect/>
                    </a:stretch>
                  </pic:blipFill>
                  <pic:spPr bwMode="auto">
                    <a:xfrm>
                      <a:off x="0" y="0"/>
                      <a:ext cx="4425703" cy="1606483"/>
                    </a:xfrm>
                    <a:prstGeom prst="rect">
                      <a:avLst/>
                    </a:prstGeom>
                    <a:noFill/>
                    <a:ln w="9525">
                      <a:noFill/>
                      <a:miter lim="800000"/>
                      <a:headEnd/>
                      <a:tailEnd/>
                    </a:ln>
                  </pic:spPr>
                </pic:pic>
              </a:graphicData>
            </a:graphic>
          </wp:inline>
        </w:drawing>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lastRenderedPageBreak/>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iCs/>
          <w:color w:val="4D4D4D"/>
          <w:kern w:val="0"/>
          <w:szCs w:val="21"/>
        </w:rPr>
        <w:t>原理：</w:t>
      </w:r>
      <w:r w:rsidRPr="00811366">
        <w:rPr>
          <w:rFonts w:asciiTheme="minorEastAsia" w:hAnsiTheme="minorEastAsia" w:cs="Arial" w:hint="eastAsia"/>
          <w:iCs/>
          <w:color w:val="4D4D4D"/>
          <w:kern w:val="0"/>
          <w:szCs w:val="21"/>
        </w:rPr>
        <w:t>H模型将测试活动从开发流程完全独立出来，使测试流程形成一个完全独立的流程，将测试准备活动与测试执行活动清晰地体现出来。</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iCs/>
          <w:color w:val="4D4D4D"/>
          <w:kern w:val="0"/>
          <w:szCs w:val="21"/>
        </w:rPr>
        <w:t>图中的流程仅仅演示了再整个生产周期中某个层次上的一次测试“微循环”。图中的其他流程可以是任意开发流程。也就是说，只要测试条件成熟了，测试准备活动完成了，测试执行活动就可以进行了。</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价值体现：</w:t>
      </w:r>
      <w:r w:rsidRPr="00811366">
        <w:rPr>
          <w:rFonts w:asciiTheme="minorEastAsia" w:hAnsiTheme="minorEastAsia" w:cs="Arial" w:hint="eastAsia"/>
          <w:color w:val="4D4D4D"/>
          <w:kern w:val="0"/>
          <w:szCs w:val="21"/>
        </w:rPr>
        <w:t>软件测试是一个独立的流程，贯穿于产品的整个生命周期，与其他流程并发的进行。软件测试原则“尽早准备，尽早执行”；强调测试是独立的，只要测试准备完成，就可以执行测试。</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局限性：</w:t>
      </w:r>
      <w:r w:rsidRPr="00811366">
        <w:rPr>
          <w:rFonts w:asciiTheme="minorEastAsia" w:hAnsiTheme="minorEastAsia" w:cs="Arial" w:hint="eastAsia"/>
          <w:color w:val="4D4D4D"/>
          <w:kern w:val="0"/>
          <w:szCs w:val="21"/>
        </w:rPr>
        <w:t>本模型太过于模型化，重点在于理解其中的意义指导实际工作，而模型本身并无太多的可执行的指导意义。</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outlineLvl w:val="1"/>
        <w:rPr>
          <w:rFonts w:asciiTheme="minorEastAsia" w:hAnsiTheme="minorEastAsia" w:cs="Arial"/>
          <w:b/>
          <w:bCs/>
          <w:color w:val="4F4F4F"/>
          <w:kern w:val="0"/>
          <w:szCs w:val="21"/>
        </w:rPr>
      </w:pPr>
      <w:bookmarkStart w:id="4" w:name="t5"/>
      <w:bookmarkEnd w:id="4"/>
      <w:r w:rsidRPr="00811366">
        <w:rPr>
          <w:rFonts w:asciiTheme="minorEastAsia" w:hAnsiTheme="minorEastAsia" w:cs="Arial" w:hint="eastAsia"/>
          <w:b/>
          <w:bCs/>
          <w:iCs/>
          <w:color w:val="CC0000"/>
          <w:kern w:val="0"/>
          <w:szCs w:val="21"/>
        </w:rPr>
        <w:t>X模型</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r w:rsidRPr="00811366">
        <w:rPr>
          <w:rFonts w:asciiTheme="minorEastAsia" w:hAnsiTheme="minorEastAsia" w:cs="Arial"/>
          <w:noProof/>
          <w:color w:val="4D4D4D"/>
          <w:kern w:val="0"/>
          <w:szCs w:val="21"/>
        </w:rPr>
        <w:drawing>
          <wp:inline distT="0" distB="0" distL="0" distR="0">
            <wp:extent cx="3910012" cy="3057501"/>
            <wp:effectExtent l="19050" t="0" r="0" b="0"/>
            <wp:docPr id="4" name="图片 4" descr="https://img-blog.csdn.net/20141011102240968?watermark/2/text/aHR0cDovL2Jsb2cuY3Nkbi5uZXQvY2Fvemhhbmd5aW5nZmVpMDEwO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blog.csdn.net/20141011102240968?watermark/2/text/aHR0cDovL2Jsb2cuY3Nkbi5uZXQvY2Fvemhhbmd5aW5nZmVpMDEwOQ==/font/5a6L5L2T/fontsize/400/fill/I0JBQkFCMA==/dissolve/70/gravity/SouthEast"/>
                    <pic:cNvPicPr>
                      <a:picLocks noChangeAspect="1" noChangeArrowheads="1"/>
                    </pic:cNvPicPr>
                  </pic:nvPicPr>
                  <pic:blipFill>
                    <a:blip r:embed="rId9"/>
                    <a:srcRect/>
                    <a:stretch>
                      <a:fillRect/>
                    </a:stretch>
                  </pic:blipFill>
                  <pic:spPr bwMode="auto">
                    <a:xfrm>
                      <a:off x="0" y="0"/>
                      <a:ext cx="3910970" cy="3058250"/>
                    </a:xfrm>
                    <a:prstGeom prst="rect">
                      <a:avLst/>
                    </a:prstGeom>
                    <a:noFill/>
                    <a:ln w="9525">
                      <a:noFill/>
                      <a:miter lim="800000"/>
                      <a:headEnd/>
                      <a:tailEnd/>
                    </a:ln>
                  </pic:spPr>
                </pic:pic>
              </a:graphicData>
            </a:graphic>
          </wp:inline>
        </w:drawing>
      </w: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iCs/>
          <w:color w:val="4D4D4D"/>
          <w:kern w:val="0"/>
          <w:szCs w:val="21"/>
        </w:rPr>
        <w:t>原理：</w:t>
      </w:r>
      <w:r w:rsidRPr="00811366">
        <w:rPr>
          <w:rFonts w:asciiTheme="minorEastAsia" w:hAnsiTheme="minorEastAsia" w:cs="Arial" w:hint="eastAsia"/>
          <w:iCs/>
          <w:color w:val="4D4D4D"/>
          <w:kern w:val="0"/>
          <w:szCs w:val="21"/>
        </w:rPr>
        <w:t>X模型左边描述的是针对单独程序片段所进行的相互分离的编码和测试，此后，将进行频繁的交接，通过集成最终合成为可执行的程序。这一点在图的右上方得以体现，而且这额可执行程序还需要进行测试，已通过集成测试的成品可以进行封版并提交给用户，也可以作为更大规模和范围内集成的一部分。同时，X模型还定位了探索性测试，如图右下方所示，这是不进行事先计划的特殊类型的测试，例如“我就这么测一下，结果会怎么样”。</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lastRenderedPageBreak/>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价值体现：</w:t>
      </w:r>
      <w:r w:rsidRPr="00811366">
        <w:rPr>
          <w:rFonts w:asciiTheme="minorEastAsia" w:hAnsiTheme="minorEastAsia" w:cs="Arial" w:hint="eastAsia"/>
          <w:color w:val="4D4D4D"/>
          <w:kern w:val="0"/>
          <w:szCs w:val="21"/>
        </w:rPr>
        <w:t>探索性测试，能够帮助有经验的测试人员在测试计划之外发现更多的软件错误。</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局限性：</w:t>
      </w:r>
      <w:r w:rsidRPr="00811366">
        <w:rPr>
          <w:rFonts w:asciiTheme="minorEastAsia" w:hAnsiTheme="minorEastAsia" w:cs="Arial" w:hint="eastAsia"/>
          <w:color w:val="4D4D4D"/>
          <w:kern w:val="0"/>
          <w:szCs w:val="21"/>
        </w:rPr>
        <w:t>探索性测试可能对测试造成人力、物力和财力的浪费，对测试员的熟练程度要求比较高。</w:t>
      </w:r>
    </w:p>
    <w:p w:rsidR="00D730EA" w:rsidRPr="00811366" w:rsidRDefault="00D730EA" w:rsidP="00D730EA">
      <w:pPr>
        <w:widowControl/>
        <w:shd w:val="clear" w:color="auto" w:fill="FFFFFF"/>
        <w:spacing w:line="390" w:lineRule="atLeast"/>
        <w:jc w:val="left"/>
        <w:outlineLvl w:val="1"/>
        <w:rPr>
          <w:rFonts w:asciiTheme="minorEastAsia" w:hAnsiTheme="minorEastAsia" w:cs="Arial"/>
          <w:b/>
          <w:bCs/>
          <w:color w:val="4F4F4F"/>
          <w:kern w:val="0"/>
          <w:szCs w:val="21"/>
        </w:rPr>
      </w:pPr>
      <w:bookmarkStart w:id="5" w:name="t6"/>
      <w:bookmarkEnd w:id="5"/>
      <w:r w:rsidRPr="00811366">
        <w:rPr>
          <w:rFonts w:asciiTheme="minorEastAsia" w:hAnsiTheme="minorEastAsia" w:cs="Arial" w:hint="eastAsia"/>
          <w:b/>
          <w:bCs/>
          <w:color w:val="CC0000"/>
          <w:kern w:val="0"/>
          <w:szCs w:val="21"/>
        </w:rPr>
        <w:t>前置测试模型</w:t>
      </w:r>
      <w:r w:rsidR="00C56D31">
        <w:rPr>
          <w:rFonts w:asciiTheme="minorEastAsia" w:hAnsiTheme="minorEastAsia" w:cs="Arial" w:hint="eastAsia"/>
          <w:b/>
          <w:bCs/>
          <w:color w:val="CC0000"/>
          <w:kern w:val="0"/>
          <w:szCs w:val="21"/>
        </w:rPr>
        <w:t xml:space="preserve"> </w:t>
      </w:r>
      <w:hyperlink r:id="rId10" w:history="1">
        <w:r w:rsidR="00C56D31">
          <w:rPr>
            <w:rStyle w:val="a8"/>
          </w:rPr>
          <w:t>https://blog.51cto.com/leafwf/1256669</w:t>
        </w:r>
      </w:hyperlink>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r w:rsidRPr="00811366">
        <w:rPr>
          <w:rFonts w:asciiTheme="minorEastAsia" w:hAnsiTheme="minorEastAsia" w:cs="Arial"/>
          <w:noProof/>
          <w:color w:val="4D4D4D"/>
          <w:kern w:val="0"/>
          <w:szCs w:val="21"/>
        </w:rPr>
        <w:drawing>
          <wp:inline distT="0" distB="0" distL="0" distR="0">
            <wp:extent cx="4517014" cy="3487495"/>
            <wp:effectExtent l="19050" t="0" r="0" b="0"/>
            <wp:docPr id="5" name="图片 5" descr="https://img-blog.csdn.net/20141011102416359?watermark/2/text/aHR0cDovL2Jsb2cuY3Nkbi5uZXQvY2Fvemhhbmd5aW5nZmVpMDEwO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log.csdn.net/20141011102416359?watermark/2/text/aHR0cDovL2Jsb2cuY3Nkbi5uZXQvY2Fvemhhbmd5aW5nZmVpMDEwOQ==/font/5a6L5L2T/fontsize/400/fill/I0JBQkFCMA==/dissolve/70/gravity/SouthEast"/>
                    <pic:cNvPicPr>
                      <a:picLocks noChangeAspect="1" noChangeArrowheads="1"/>
                    </pic:cNvPicPr>
                  </pic:nvPicPr>
                  <pic:blipFill>
                    <a:blip r:embed="rId11"/>
                    <a:srcRect/>
                    <a:stretch>
                      <a:fillRect/>
                    </a:stretch>
                  </pic:blipFill>
                  <pic:spPr bwMode="auto">
                    <a:xfrm>
                      <a:off x="0" y="0"/>
                      <a:ext cx="4519397" cy="3489335"/>
                    </a:xfrm>
                    <a:prstGeom prst="rect">
                      <a:avLst/>
                    </a:prstGeom>
                    <a:noFill/>
                    <a:ln w="9525">
                      <a:noFill/>
                      <a:miter lim="800000"/>
                      <a:headEnd/>
                      <a:tailEnd/>
                    </a:ln>
                  </pic:spPr>
                </pic:pic>
              </a:graphicData>
            </a:graphic>
          </wp:inline>
        </w:drawing>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color w:val="4D4D4D"/>
          <w:kern w:val="0"/>
          <w:szCs w:val="21"/>
        </w:rPr>
        <w:t> </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原理：</w:t>
      </w:r>
      <w:r w:rsidRPr="00811366">
        <w:rPr>
          <w:rFonts w:asciiTheme="minorEastAsia" w:hAnsiTheme="minorEastAsia" w:cs="Arial" w:hint="eastAsia"/>
          <w:color w:val="4D4D4D"/>
          <w:kern w:val="0"/>
          <w:szCs w:val="21"/>
        </w:rPr>
        <w:t>前置测试模型将开发和测试的声明周期整合在一起，表示了项目声明周期从开始到结束之间的关键行为。它对每一个交付内容进行测试（图中的椭圆框表示了其他一些要测试的对象），在设计阶段进行测试计划和测试设计，让验收测试和技术测试保持相互独立。总之，它是一个将测试和开发紧密结合的模型，该模型提供了轻松的方式，可以使你的项目加快素的。。</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b/>
          <w:bCs/>
          <w:color w:val="4D4D4D"/>
          <w:kern w:val="0"/>
          <w:szCs w:val="21"/>
        </w:rPr>
        <w:t>价值体现：</w:t>
      </w:r>
      <w:r w:rsidRPr="00811366">
        <w:rPr>
          <w:rFonts w:asciiTheme="minorEastAsia" w:hAnsiTheme="minorEastAsia" w:cs="Arial" w:hint="eastAsia"/>
          <w:color w:val="4D4D4D"/>
          <w:kern w:val="0"/>
          <w:szCs w:val="21"/>
        </w:rPr>
        <w:t>前置测试能给需要使用测试技术的开发人员、测试人员、项目经理和用户等带来很多不同于传统方法的内在的价值。与以前的方法中很少划分优先级所不同的是，前置测试用较低的成本来及早发现错误，并且充分强调了测试对确保系统的高质量的重要意义。它不仅能节省时间，而且可以减少那些令开发人员十分厌恶的重复工作。</w:t>
      </w:r>
    </w:p>
    <w:p w:rsidR="00D730EA" w:rsidRPr="00811366" w:rsidRDefault="00D730EA" w:rsidP="00E03B53">
      <w:pPr>
        <w:widowControl/>
        <w:shd w:val="clear" w:color="auto" w:fill="FFFFFF"/>
        <w:spacing w:line="390" w:lineRule="atLeast"/>
        <w:jc w:val="left"/>
        <w:outlineLvl w:val="0"/>
        <w:rPr>
          <w:rFonts w:asciiTheme="minorEastAsia" w:hAnsiTheme="minorEastAsia" w:cs="Arial"/>
          <w:b/>
          <w:bCs/>
          <w:color w:val="4F4F4F"/>
          <w:kern w:val="36"/>
          <w:szCs w:val="21"/>
        </w:rPr>
      </w:pPr>
      <w:bookmarkStart w:id="6" w:name="t7"/>
      <w:bookmarkEnd w:id="6"/>
      <w:r w:rsidRPr="00811366">
        <w:rPr>
          <w:rFonts w:asciiTheme="minorEastAsia" w:hAnsiTheme="minorEastAsia" w:cs="Arial" w:hint="eastAsia"/>
          <w:b/>
          <w:bCs/>
          <w:color w:val="4F4F4F"/>
          <w:kern w:val="36"/>
          <w:szCs w:val="21"/>
        </w:rPr>
        <w:t>三、总结</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iCs/>
          <w:color w:val="4D4D4D"/>
          <w:kern w:val="0"/>
          <w:szCs w:val="21"/>
        </w:rPr>
        <w:t>         在这些模型中，V模型强调了在整个软件项目开发中需要经历的若干个测试级别，但是它没有明确指出应该对软件的需求、设计进行测试，在这一点上，W模型得到了补充。但是W模型和V模型一样没有专门针对测试的流程说明。随着软件测试的不断发</w:t>
      </w:r>
      <w:r w:rsidRPr="00811366">
        <w:rPr>
          <w:rFonts w:asciiTheme="minorEastAsia" w:hAnsiTheme="minorEastAsia" w:cs="Arial" w:hint="eastAsia"/>
          <w:iCs/>
          <w:color w:val="4D4D4D"/>
          <w:kern w:val="0"/>
          <w:szCs w:val="21"/>
        </w:rPr>
        <w:lastRenderedPageBreak/>
        <w:t>展，第三方测试已经独立出来这个时候，H模型就得到了相应的体现，表现为测试独立。X模型和前置测试模型又在此基础上增加了许多不确定的因素处理情况，这就对应了实际情况中，项目经常变更的情况发生。</w:t>
      </w:r>
    </w:p>
    <w:p w:rsidR="00D730EA" w:rsidRPr="00811366" w:rsidRDefault="00D730EA" w:rsidP="00D730EA">
      <w:pPr>
        <w:widowControl/>
        <w:shd w:val="clear" w:color="auto" w:fill="FFFFFF"/>
        <w:spacing w:line="390" w:lineRule="atLeast"/>
        <w:jc w:val="left"/>
        <w:rPr>
          <w:rFonts w:asciiTheme="minorEastAsia" w:hAnsiTheme="minorEastAsia" w:cs="Arial"/>
          <w:color w:val="4D4D4D"/>
          <w:kern w:val="0"/>
          <w:szCs w:val="21"/>
        </w:rPr>
      </w:pPr>
      <w:r w:rsidRPr="00811366">
        <w:rPr>
          <w:rFonts w:asciiTheme="minorEastAsia" w:hAnsiTheme="minorEastAsia" w:cs="Arial" w:hint="eastAsia"/>
          <w:iCs/>
          <w:color w:val="4D4D4D"/>
          <w:kern w:val="0"/>
          <w:szCs w:val="21"/>
        </w:rPr>
        <w:t>        总而言之，在实际的项目中，我们要合理应用这些模型的优点，比如在W模型下，合理运用H模型的思想进行独立的测试，或者在前置测试模型中，参考X模型的一个程序片段也需要相关的集成测试的理论等，将测试和开发紧密结合，寻找最适合的测试方案。</w:t>
      </w:r>
    </w:p>
    <w:p w:rsidR="00140D2A" w:rsidRPr="00811366" w:rsidRDefault="00140D2A">
      <w:pPr>
        <w:rPr>
          <w:rFonts w:asciiTheme="minorEastAsia" w:hAnsiTheme="minorEastAsia"/>
          <w:szCs w:val="21"/>
        </w:rPr>
      </w:pPr>
    </w:p>
    <w:sectPr w:rsidR="00140D2A" w:rsidRPr="00811366" w:rsidSect="00B2428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2915" w:rsidRDefault="00342915" w:rsidP="00D730EA">
      <w:r>
        <w:separator/>
      </w:r>
    </w:p>
  </w:endnote>
  <w:endnote w:type="continuationSeparator" w:id="1">
    <w:p w:rsidR="00342915" w:rsidRDefault="00342915" w:rsidP="00D730E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2915" w:rsidRDefault="00342915" w:rsidP="00D730EA">
      <w:r>
        <w:separator/>
      </w:r>
    </w:p>
  </w:footnote>
  <w:footnote w:type="continuationSeparator" w:id="1">
    <w:p w:rsidR="00342915" w:rsidRDefault="00342915" w:rsidP="00D730E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730EA"/>
    <w:rsid w:val="00140D2A"/>
    <w:rsid w:val="00342915"/>
    <w:rsid w:val="004801D6"/>
    <w:rsid w:val="00811366"/>
    <w:rsid w:val="008D7348"/>
    <w:rsid w:val="00B24282"/>
    <w:rsid w:val="00C56D31"/>
    <w:rsid w:val="00D730EA"/>
    <w:rsid w:val="00E03B53"/>
    <w:rsid w:val="00FF559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4282"/>
    <w:pPr>
      <w:widowControl w:val="0"/>
      <w:jc w:val="both"/>
    </w:pPr>
  </w:style>
  <w:style w:type="paragraph" w:styleId="1">
    <w:name w:val="heading 1"/>
    <w:basedOn w:val="a"/>
    <w:link w:val="1Char"/>
    <w:uiPriority w:val="9"/>
    <w:qFormat/>
    <w:rsid w:val="00D730E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D730E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730E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730EA"/>
    <w:rPr>
      <w:sz w:val="18"/>
      <w:szCs w:val="18"/>
    </w:rPr>
  </w:style>
  <w:style w:type="paragraph" w:styleId="a4">
    <w:name w:val="footer"/>
    <w:basedOn w:val="a"/>
    <w:link w:val="Char0"/>
    <w:uiPriority w:val="99"/>
    <w:semiHidden/>
    <w:unhideWhenUsed/>
    <w:rsid w:val="00D730E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730EA"/>
    <w:rPr>
      <w:sz w:val="18"/>
      <w:szCs w:val="18"/>
    </w:rPr>
  </w:style>
  <w:style w:type="character" w:customStyle="1" w:styleId="1Char">
    <w:name w:val="标题 1 Char"/>
    <w:basedOn w:val="a0"/>
    <w:link w:val="1"/>
    <w:uiPriority w:val="9"/>
    <w:rsid w:val="00D730EA"/>
    <w:rPr>
      <w:rFonts w:ascii="宋体" w:eastAsia="宋体" w:hAnsi="宋体" w:cs="宋体"/>
      <w:b/>
      <w:bCs/>
      <w:kern w:val="36"/>
      <w:sz w:val="48"/>
      <w:szCs w:val="48"/>
    </w:rPr>
  </w:style>
  <w:style w:type="character" w:customStyle="1" w:styleId="2Char">
    <w:name w:val="标题 2 Char"/>
    <w:basedOn w:val="a0"/>
    <w:link w:val="2"/>
    <w:uiPriority w:val="9"/>
    <w:rsid w:val="00D730EA"/>
    <w:rPr>
      <w:rFonts w:ascii="宋体" w:eastAsia="宋体" w:hAnsi="宋体" w:cs="宋体"/>
      <w:b/>
      <w:bCs/>
      <w:kern w:val="0"/>
      <w:sz w:val="36"/>
      <w:szCs w:val="36"/>
    </w:rPr>
  </w:style>
  <w:style w:type="paragraph" w:styleId="a5">
    <w:name w:val="Normal (Web)"/>
    <w:basedOn w:val="a"/>
    <w:uiPriority w:val="99"/>
    <w:semiHidden/>
    <w:unhideWhenUsed/>
    <w:rsid w:val="00D730EA"/>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D730EA"/>
    <w:rPr>
      <w:b/>
      <w:bCs/>
    </w:rPr>
  </w:style>
  <w:style w:type="paragraph" w:styleId="a7">
    <w:name w:val="Balloon Text"/>
    <w:basedOn w:val="a"/>
    <w:link w:val="Char1"/>
    <w:uiPriority w:val="99"/>
    <w:semiHidden/>
    <w:unhideWhenUsed/>
    <w:rsid w:val="00D730EA"/>
    <w:rPr>
      <w:sz w:val="18"/>
      <w:szCs w:val="18"/>
    </w:rPr>
  </w:style>
  <w:style w:type="character" w:customStyle="1" w:styleId="Char1">
    <w:name w:val="批注框文本 Char"/>
    <w:basedOn w:val="a0"/>
    <w:link w:val="a7"/>
    <w:uiPriority w:val="99"/>
    <w:semiHidden/>
    <w:rsid w:val="00D730EA"/>
    <w:rPr>
      <w:sz w:val="18"/>
      <w:szCs w:val="18"/>
    </w:rPr>
  </w:style>
  <w:style w:type="character" w:styleId="a8">
    <w:name w:val="Hyperlink"/>
    <w:basedOn w:val="a0"/>
    <w:uiPriority w:val="99"/>
    <w:semiHidden/>
    <w:unhideWhenUsed/>
    <w:rsid w:val="00C56D31"/>
    <w:rPr>
      <w:color w:val="0000FF"/>
      <w:u w:val="single"/>
    </w:rPr>
  </w:style>
</w:styles>
</file>

<file path=word/webSettings.xml><?xml version="1.0" encoding="utf-8"?>
<w:webSettings xmlns:r="http://schemas.openxmlformats.org/officeDocument/2006/relationships" xmlns:w="http://schemas.openxmlformats.org/wordprocessingml/2006/main">
  <w:divs>
    <w:div w:id="5777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endnotes" Target="endnotes.xml"/><Relationship Id="rId10" Type="http://schemas.openxmlformats.org/officeDocument/2006/relationships/hyperlink" Target="https://blog.51cto.com/leafwf/1256669" TargetMode="Externa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364</Words>
  <Characters>2081</Characters>
  <Application>Microsoft Office Word</Application>
  <DocSecurity>0</DocSecurity>
  <Lines>17</Lines>
  <Paragraphs>4</Paragraphs>
  <ScaleCrop>false</ScaleCrop>
  <Company>Microsoft</Company>
  <LinksUpToDate>false</LinksUpToDate>
  <CharactersWithSpaces>2441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haohan</dc:creator>
  <cp:keywords/>
  <dc:description/>
  <cp:lastModifiedBy>haohan</cp:lastModifiedBy>
  <cp:revision>8</cp:revision>
  <dcterms:created xsi:type="dcterms:W3CDTF">2019-12-21T07:54:00Z</dcterms:created>
  <dcterms:modified xsi:type="dcterms:W3CDTF">2020-03-11T14:07:00Z</dcterms:modified>
</cp:coreProperties>
</file>