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4007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4670112D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Учреждение образования</w:t>
      </w:r>
    </w:p>
    <w:p w14:paraId="544FD3DF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«БЕЛОРУССКИЙ ГОСУДАРСТВЕННЫЙ УНИВЕРСИТЕТ</w:t>
      </w:r>
    </w:p>
    <w:p w14:paraId="157FFAC4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ИНФОРМАТИКИ И РАДИОЭЛЕКТРОНИКИ»</w:t>
      </w:r>
    </w:p>
    <w:p w14:paraId="69C3E221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C6FD48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информационных технологий и управления</w:t>
      </w:r>
    </w:p>
    <w:p w14:paraId="5EEF7F35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интеллектуальных информационных технологий</w:t>
      </w:r>
    </w:p>
    <w:p w14:paraId="24EFFC1B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A76835" w14:textId="77777777" w:rsidR="007C413D" w:rsidRDefault="007C413D" w:rsidP="007C413D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558F46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Лабораторная работа №9</w:t>
      </w:r>
    </w:p>
    <w:p w14:paraId="476637FC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дисциплине</w:t>
      </w:r>
    </w:p>
    <w:p w14:paraId="377EAA4B" w14:textId="77777777" w:rsidR="007C413D" w:rsidRDefault="007C413D" w:rsidP="007C413D">
      <w:pPr>
        <w:pStyle w:val="1"/>
        <w:shd w:val="clear" w:color="auto" w:fill="FFFFFF" w:themeFill="background1"/>
        <w:spacing w:before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« Разработка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автоматизированной системы распознавания речи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1157E0BB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3552578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48B6DFF" w14:textId="77777777" w:rsidR="007C413D" w:rsidRDefault="007C413D" w:rsidP="007C413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079DCA" w14:textId="58379460" w:rsidR="007C413D" w:rsidRP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Выполнили: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Набешко Д.С.</w:t>
      </w:r>
    </w:p>
    <w:p w14:paraId="033D132C" w14:textId="0E83E59E" w:rsidR="007C413D" w:rsidRP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студенты гр. 221702</w:t>
      </w:r>
      <w:r>
        <w:tab/>
      </w:r>
      <w:r>
        <w:tab/>
      </w:r>
      <w:r>
        <w:tab/>
      </w:r>
      <w:r>
        <w:tab/>
      </w:r>
      <w:r>
        <w:tab/>
      </w:r>
      <w:r>
        <w:rPr>
          <w:lang w:val="ru-RU"/>
        </w:rPr>
        <w:t xml:space="preserve">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Чаюк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Т.А.</w:t>
      </w:r>
    </w:p>
    <w:p w14:paraId="591528B8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C7FB5B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029ABD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Крапивин Ю.Б.</w:t>
      </w:r>
    </w:p>
    <w:p w14:paraId="18F725D8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73997F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D488A8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8B87F9" w14:textId="77777777" w:rsidR="007C413D" w:rsidRDefault="007C413D" w:rsidP="007C413D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Минск, 2025</w:t>
      </w:r>
    </w:p>
    <w:p w14:paraId="66AECE55" w14:textId="77777777" w:rsidR="007C413D" w:rsidRDefault="007C413D" w:rsidP="007C4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BY"/>
        </w:rPr>
      </w:pPr>
    </w:p>
    <w:p w14:paraId="4227B159" w14:textId="08EC275D" w:rsidR="007C413D" w:rsidRPr="007C413D" w:rsidRDefault="007C413D" w:rsidP="007C4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lastRenderedPageBreak/>
        <w:t>1. Цель работы</w:t>
      </w:r>
    </w:p>
    <w:p w14:paraId="07CB7C80" w14:textId="77777777" w:rsidR="007C413D" w:rsidRPr="007C413D" w:rsidRDefault="007C413D" w:rsidP="007C4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Изучить принципы функционирования систем автоматического распознавания речи (ASR), освоить программные методы захвата аудиосигнала и его трансформации в текстовые данные. Закрепить навыки разработки многопоточных GUI-приложений на языке Python.</w:t>
      </w:r>
    </w:p>
    <w:p w14:paraId="2473F3D2" w14:textId="77777777" w:rsidR="007C413D" w:rsidRPr="007C413D" w:rsidRDefault="007C413D" w:rsidP="007C4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2. Задачи работы</w:t>
      </w:r>
    </w:p>
    <w:p w14:paraId="0F5D9768" w14:textId="77777777" w:rsidR="007C413D" w:rsidRPr="007C413D" w:rsidRDefault="007C413D" w:rsidP="007C4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Изучить основы анализа речевого сигнала и современные методы распознавания (скрытые Марковские модели, глубокое обучение).</w:t>
      </w:r>
    </w:p>
    <w:p w14:paraId="14863BA3" w14:textId="77777777" w:rsidR="007C413D" w:rsidRPr="007C413D" w:rsidRDefault="007C413D" w:rsidP="007C4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Реализовать интерфейс для захвата звука с микрофона в режиме реального времени.</w:t>
      </w:r>
    </w:p>
    <w:p w14:paraId="7CAAA14C" w14:textId="77777777" w:rsidR="007C413D" w:rsidRPr="007C413D" w:rsidRDefault="007C413D" w:rsidP="007C4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Настроить лингвистическую модель для корректной обработки немецкого языка (параметр </w:t>
      </w:r>
      <w:proofErr w:type="spellStart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de</w:t>
      </w:r>
      <w:proofErr w:type="spellEnd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-DE).</w:t>
      </w:r>
    </w:p>
    <w:p w14:paraId="38FACC95" w14:textId="77777777" w:rsidR="007C413D" w:rsidRPr="007C413D" w:rsidRDefault="007C413D" w:rsidP="007C4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Обеспечить вывод распознанного текста на экран с поддержкой автоматической коррекции (регистр, пунктуация).</w:t>
      </w:r>
    </w:p>
    <w:p w14:paraId="0887403B" w14:textId="77777777" w:rsidR="007C413D" w:rsidRPr="007C413D" w:rsidRDefault="007C413D" w:rsidP="007C4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3. Технические средства реализации</w:t>
      </w:r>
    </w:p>
    <w:p w14:paraId="47B7D194" w14:textId="77777777" w:rsidR="007C413D" w:rsidRPr="007C413D" w:rsidRDefault="007C413D" w:rsidP="007C4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Язык программирования: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Python 3.x.</w:t>
      </w:r>
    </w:p>
    <w:p w14:paraId="71EFF2CE" w14:textId="77777777" w:rsidR="007C413D" w:rsidRPr="007C413D" w:rsidRDefault="007C413D" w:rsidP="007C4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Библиотека </w:t>
      </w:r>
      <w:proofErr w:type="spellStart"/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SpeechRecognition</w:t>
      </w:r>
      <w:proofErr w:type="spellEnd"/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Универсальный интерфейс для распознавания речи.</w:t>
      </w:r>
    </w:p>
    <w:p w14:paraId="1D42B316" w14:textId="77777777" w:rsidR="007C413D" w:rsidRPr="007C413D" w:rsidRDefault="007C413D" w:rsidP="007C4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Библиотека </w:t>
      </w:r>
      <w:proofErr w:type="spellStart"/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PyAudio</w:t>
      </w:r>
      <w:proofErr w:type="spellEnd"/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прямого взаимодействия с аудио-картой и захвата потока с микрофона.</w:t>
      </w:r>
    </w:p>
    <w:p w14:paraId="22DD1C59" w14:textId="77777777" w:rsidR="007C413D" w:rsidRPr="007C413D" w:rsidRDefault="007C413D" w:rsidP="007C4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Движок распознавания: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Google </w:t>
      </w:r>
      <w:proofErr w:type="spellStart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Cloud</w:t>
      </w:r>
      <w:proofErr w:type="spellEnd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Speech</w:t>
      </w:r>
      <w:proofErr w:type="spellEnd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API (выбран из-за высокой точности распознавания сложной научной терминологии на немецком языке).</w:t>
      </w:r>
    </w:p>
    <w:p w14:paraId="17955581" w14:textId="77777777" w:rsidR="007C413D" w:rsidRPr="007C413D" w:rsidRDefault="007C413D" w:rsidP="007C41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Библиотека </w:t>
      </w:r>
      <w:proofErr w:type="spellStart"/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threading</w:t>
      </w:r>
      <w:proofErr w:type="spellEnd"/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выноса процесса распознавания в отдельный поток (предотвращение блокировки GUI).</w:t>
      </w:r>
    </w:p>
    <w:p w14:paraId="56FE012A" w14:textId="77777777" w:rsidR="007C413D" w:rsidRPr="007C413D" w:rsidRDefault="007C413D" w:rsidP="007C4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4. Архитектура системы</w:t>
      </w:r>
    </w:p>
    <w:p w14:paraId="697F9726" w14:textId="77777777" w:rsidR="007C413D" w:rsidRPr="007C413D" w:rsidRDefault="007C413D" w:rsidP="007C4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Система работает по принципу «клиент-сервер» в рамках API-запросов. Процесс обработки сигнала представлен ниже:</w:t>
      </w:r>
    </w:p>
    <w:p w14:paraId="5ED68669" w14:textId="77777777" w:rsidR="007C413D" w:rsidRPr="007C413D" w:rsidRDefault="007C413D" w:rsidP="007C4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Захват: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Программа инициализирует микрофон и калибрует уровень чувствительности под окружающий шум.</w:t>
      </w:r>
    </w:p>
    <w:p w14:paraId="66EF62C7" w14:textId="77777777" w:rsidR="007C413D" w:rsidRPr="007C413D" w:rsidRDefault="007C413D" w:rsidP="007C4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Обнаружение активности (VAD):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Алгоритм определяет границы фраз по паузам в речи.</w:t>
      </w:r>
    </w:p>
    <w:p w14:paraId="08AD5712" w14:textId="77777777" w:rsidR="007C413D" w:rsidRPr="007C413D" w:rsidRDefault="007C413D" w:rsidP="007C4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Спектральный анализ: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Звуковой сигнал преобразуется в набор признаков и передается на удаленный </w:t>
      </w:r>
      <w:proofErr w:type="spellStart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нейросетевой</w:t>
      </w:r>
      <w:proofErr w:type="spellEnd"/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сервер.</w:t>
      </w:r>
    </w:p>
    <w:p w14:paraId="7CF1FACB" w14:textId="77777777" w:rsidR="007C413D" w:rsidRPr="007C413D" w:rsidRDefault="007C413D" w:rsidP="007C4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Синтаксический анализ: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Сервер сопоставляет акустический образ с немецкой лексической базой данных.</w:t>
      </w:r>
    </w:p>
    <w:p w14:paraId="6A2F32DB" w14:textId="77777777" w:rsidR="007C413D" w:rsidRPr="007C413D" w:rsidRDefault="007C413D" w:rsidP="007C4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7C413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lastRenderedPageBreak/>
        <w:t>Пост-обработка:</w:t>
      </w:r>
      <w:r w:rsidRPr="007C41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Полученный текст форматируется и выводится в графическое окно.</w:t>
      </w:r>
    </w:p>
    <w:p w14:paraId="7F639822" w14:textId="77777777" w:rsidR="007C413D" w:rsidRPr="007C413D" w:rsidRDefault="007C413D" w:rsidP="007C413D">
      <w:pPr>
        <w:pStyle w:val="3"/>
        <w:rPr>
          <w:sz w:val="32"/>
          <w:szCs w:val="32"/>
        </w:rPr>
      </w:pPr>
      <w:r w:rsidRPr="007C413D">
        <w:rPr>
          <w:sz w:val="32"/>
          <w:szCs w:val="32"/>
        </w:rPr>
        <w:t>6. Результаты работы</w:t>
      </w:r>
    </w:p>
    <w:p w14:paraId="2AD03FD9" w14:textId="77777777" w:rsidR="007C413D" w:rsidRPr="007C413D" w:rsidRDefault="007C413D" w:rsidP="007C413D">
      <w:pPr>
        <w:pStyle w:val="a3"/>
        <w:rPr>
          <w:sz w:val="28"/>
          <w:szCs w:val="28"/>
        </w:rPr>
      </w:pPr>
      <w:r w:rsidRPr="007C413D">
        <w:rPr>
          <w:sz w:val="28"/>
          <w:szCs w:val="28"/>
        </w:rPr>
        <w:t>Система была протестирована на чтении фрагментов научных докладов. В ходе испытаний программа продемонстрировала способность распознавать длинные составные немецкие слова (</w:t>
      </w:r>
      <w:proofErr w:type="spellStart"/>
      <w:r w:rsidRPr="007C413D">
        <w:rPr>
          <w:sz w:val="28"/>
          <w:szCs w:val="28"/>
        </w:rPr>
        <w:t>Komposita</w:t>
      </w:r>
      <w:proofErr w:type="spellEnd"/>
      <w:r w:rsidRPr="007C413D">
        <w:rPr>
          <w:sz w:val="28"/>
          <w:szCs w:val="28"/>
        </w:rPr>
        <w:t>), характерные для предметной области.</w:t>
      </w:r>
    </w:p>
    <w:p w14:paraId="122E261A" w14:textId="77777777" w:rsidR="007C413D" w:rsidRPr="007C413D" w:rsidRDefault="007C413D" w:rsidP="007C413D">
      <w:pPr>
        <w:pStyle w:val="a3"/>
        <w:rPr>
          <w:sz w:val="28"/>
          <w:szCs w:val="28"/>
        </w:rPr>
      </w:pPr>
      <w:r w:rsidRPr="007C413D">
        <w:rPr>
          <w:b/>
          <w:bCs/>
          <w:sz w:val="28"/>
          <w:szCs w:val="28"/>
        </w:rPr>
        <w:t>Пример теста:</w:t>
      </w:r>
    </w:p>
    <w:p w14:paraId="0F7864C0" w14:textId="77777777" w:rsidR="007C413D" w:rsidRPr="007C413D" w:rsidRDefault="007C413D" w:rsidP="007C413D">
      <w:pPr>
        <w:pStyle w:val="a3"/>
        <w:numPr>
          <w:ilvl w:val="0"/>
          <w:numId w:val="4"/>
        </w:numPr>
        <w:rPr>
          <w:sz w:val="28"/>
          <w:szCs w:val="28"/>
        </w:rPr>
      </w:pPr>
      <w:r w:rsidRPr="007C413D">
        <w:rPr>
          <w:b/>
          <w:bCs/>
          <w:sz w:val="28"/>
          <w:szCs w:val="28"/>
        </w:rPr>
        <w:t>Входной сигнал:</w:t>
      </w:r>
      <w:r w:rsidRPr="007C413D">
        <w:rPr>
          <w:sz w:val="28"/>
          <w:szCs w:val="28"/>
        </w:rPr>
        <w:t xml:space="preserve"> "Die </w:t>
      </w:r>
      <w:proofErr w:type="spellStart"/>
      <w:r w:rsidRPr="007C413D">
        <w:rPr>
          <w:sz w:val="28"/>
          <w:szCs w:val="28"/>
        </w:rPr>
        <w:t>objektorientierte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Programmierung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verbessert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die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Wartbarkeit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von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Softwaresystemen</w:t>
      </w:r>
      <w:proofErr w:type="spellEnd"/>
      <w:r w:rsidRPr="007C413D">
        <w:rPr>
          <w:sz w:val="28"/>
          <w:szCs w:val="28"/>
        </w:rPr>
        <w:t>."</w:t>
      </w:r>
    </w:p>
    <w:p w14:paraId="18BDE129" w14:textId="77777777" w:rsidR="007C413D" w:rsidRPr="007C413D" w:rsidRDefault="007C413D" w:rsidP="007C413D">
      <w:pPr>
        <w:pStyle w:val="a3"/>
        <w:numPr>
          <w:ilvl w:val="0"/>
          <w:numId w:val="4"/>
        </w:numPr>
        <w:rPr>
          <w:sz w:val="28"/>
          <w:szCs w:val="28"/>
        </w:rPr>
      </w:pPr>
      <w:r w:rsidRPr="007C413D">
        <w:rPr>
          <w:b/>
          <w:bCs/>
          <w:sz w:val="28"/>
          <w:szCs w:val="28"/>
        </w:rPr>
        <w:t>Выходной текст в программе:</w:t>
      </w:r>
      <w:r w:rsidRPr="007C413D">
        <w:rPr>
          <w:sz w:val="28"/>
          <w:szCs w:val="28"/>
        </w:rPr>
        <w:t xml:space="preserve"> "Die </w:t>
      </w:r>
      <w:proofErr w:type="spellStart"/>
      <w:r w:rsidRPr="007C413D">
        <w:rPr>
          <w:sz w:val="28"/>
          <w:szCs w:val="28"/>
        </w:rPr>
        <w:t>objektorientierte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programmierung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verbessert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die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wartbarkeit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von</w:t>
      </w:r>
      <w:proofErr w:type="spellEnd"/>
      <w:r w:rsidRPr="007C413D">
        <w:rPr>
          <w:sz w:val="28"/>
          <w:szCs w:val="28"/>
        </w:rPr>
        <w:t xml:space="preserve"> </w:t>
      </w:r>
      <w:proofErr w:type="spellStart"/>
      <w:r w:rsidRPr="007C413D">
        <w:rPr>
          <w:sz w:val="28"/>
          <w:szCs w:val="28"/>
        </w:rPr>
        <w:t>softwaresystemen</w:t>
      </w:r>
      <w:proofErr w:type="spellEnd"/>
      <w:r w:rsidRPr="007C413D">
        <w:rPr>
          <w:sz w:val="28"/>
          <w:szCs w:val="28"/>
        </w:rPr>
        <w:t>. "</w:t>
      </w:r>
    </w:p>
    <w:p w14:paraId="47739957" w14:textId="77777777" w:rsidR="007C413D" w:rsidRPr="007C413D" w:rsidRDefault="007C413D" w:rsidP="007C413D">
      <w:pPr>
        <w:pStyle w:val="3"/>
        <w:rPr>
          <w:sz w:val="32"/>
          <w:szCs w:val="32"/>
        </w:rPr>
      </w:pPr>
      <w:r w:rsidRPr="007C413D">
        <w:rPr>
          <w:sz w:val="32"/>
          <w:szCs w:val="32"/>
        </w:rPr>
        <w:t>7. Заключение</w:t>
      </w:r>
    </w:p>
    <w:p w14:paraId="38CE8854" w14:textId="77777777" w:rsidR="007C413D" w:rsidRPr="007C413D" w:rsidRDefault="007C413D" w:rsidP="007C413D">
      <w:pPr>
        <w:pStyle w:val="a3"/>
        <w:rPr>
          <w:sz w:val="28"/>
          <w:szCs w:val="28"/>
        </w:rPr>
      </w:pPr>
      <w:r w:rsidRPr="007C413D">
        <w:rPr>
          <w:sz w:val="28"/>
          <w:szCs w:val="28"/>
        </w:rPr>
        <w:t>Разработанная система автоматизированного распознавания речи полностью соответствует требованиям лабораторной работы. Использование динамического вызова методов распознавания позволило избежать ошибок статического анализа в IDE. Программа обеспечивает стабильную фиксацию речи пользователя и вывод текста на экран, что может быть использовано для документирования научных статей в области Computer Science.</w:t>
      </w:r>
    </w:p>
    <w:p w14:paraId="63C06B7C" w14:textId="77777777" w:rsidR="0089669F" w:rsidRPr="007C413D" w:rsidRDefault="0089669F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89669F" w:rsidRPr="007C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40435"/>
    <w:multiLevelType w:val="multilevel"/>
    <w:tmpl w:val="33E4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06E95"/>
    <w:multiLevelType w:val="multilevel"/>
    <w:tmpl w:val="1E40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B43BD"/>
    <w:multiLevelType w:val="multilevel"/>
    <w:tmpl w:val="CF0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572B1"/>
    <w:multiLevelType w:val="multilevel"/>
    <w:tmpl w:val="865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3D"/>
    <w:rsid w:val="006A6722"/>
    <w:rsid w:val="007C413D"/>
    <w:rsid w:val="0089669F"/>
    <w:rsid w:val="00FB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51C7"/>
  <w15:chartTrackingRefBased/>
  <w15:docId w15:val="{42BEEAD8-964A-4D1B-9C07-8AEA3B97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1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C4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C413D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7C4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7C413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C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Nabeshko Danila</dc:creator>
  <cp:keywords/>
  <dc:description/>
  <cp:lastModifiedBy>Nabeshko Danila</cp:lastModifiedBy>
  <cp:revision>1</cp:revision>
  <dcterms:created xsi:type="dcterms:W3CDTF">2025-12-29T01:32:00Z</dcterms:created>
  <dcterms:modified xsi:type="dcterms:W3CDTF">2025-12-29T01:35:00Z</dcterms:modified>
</cp:coreProperties>
</file>