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¡No hay nada que nos emocione más al pueblo tapatío que recibir con los brazos abiertos a nuestros simpatizantes extranjeros! Nos aseguraremos que su estancia sea la segunda mejor cosa después de los partidos. Fuera del estadio recuerden a quien habita el espacio público antes de que les desplazamos… ¡de nuevo! Si algo molesta a sus ojos, permítanos poner una valla para que se olviden del problema. Y si eso no funciona, la solución es tan fácil como tomar atole con el dedo: invertir otros 20 millones de pesos para pintar las paredes blancas de un blanco más claro y comprar plantas muertas a sobreprecio, ya que no hay tareas más urgentes que requieran nuestra atención o dinero. 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¡Recuerden traer lentes de sol por si no es suficiente tapar el sol con un dedo!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