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me dan la noticia se me cierra la garganta, pierdo la respiración y el piso se parte a la mitad. En mi estómago cae una tonelada de miedos que se comienzan a instalar en cada uno de mis huesos. El aire no solo se va de mis pulmones, también me imposibilita ver con claridad debido a su densidad. Las sombras se hacen cada vez más altas hasta convertirse en rascacielos que intentan engullirme sin dejar rastro. No lograba calmarme nada al saber que te habían llevado.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primera vez que fui en tu búsqueda casi podía asegurar que mis vísceras se saldrían por mi boca, hasta por mi pecho. ¿Quién tenía el valor de enfrentarse a la grotesca imagen de restos dañados, de personas maltratadas en las formas más inhumanas posibles? Al menos yo no en ese momento. Con cada fragmento desenterrado no podía sino rezar y llorar, rezar y llorar, rezar y llorar. Incluso cuando terminamos y no me quedaba ni una sola lágrima, me deshacía en llanto mientras abrazaba mis piernas en posición fetal, con la esperanza de que sostenerme de esa manera permitiría a mi corazón quedarse en su lugar, aunque fuera por unos instantes. 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 llegar a casa, apenas con la fuerza suficiente para lavarme la tierra, el lodo, las aguas negras y la sangre, mi cuerpo creyó necesario intentar limpiarnos desde el interior. El vómito vino una, y otra, y otra, y otra, y otra vez hasta que me quedé sin nada dentro; ahí comencé a desechar quizá la bilis, quizá otra parte de mi. Entonces mi estómago se quedó igual de vacío que mi pecho, el cual tampoco dejaba de doler. 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aquel </w:t>
      </w:r>
      <w:r w:rsidDel="00000000" w:rsidR="00000000" w:rsidRPr="00000000">
        <w:rPr>
          <w:sz w:val="24"/>
          <w:szCs w:val="24"/>
          <w:rtl w:val="0"/>
        </w:rPr>
        <w:t xml:space="preserve">momento</w:t>
      </w:r>
      <w:r w:rsidDel="00000000" w:rsidR="00000000" w:rsidRPr="00000000">
        <w:rPr>
          <w:sz w:val="24"/>
          <w:szCs w:val="24"/>
          <w:rtl w:val="0"/>
        </w:rPr>
        <w:t xml:space="preserve"> juré no volver porque no tenía la fuerza para pasar de nuevo el vacío, fuera en mi estómago o en mi pecho. Ahora, el tiempo pasa y la duda constante me persigue: “¿y si le encuentro?”, por lo que no puedo desperdiciar ni un segundo. Sé que cada centímetro de tierra excavado me acerca más a ti, tiene que hacerlo.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