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F597" w14:textId="4AE925B9" w:rsidR="00C645B7" w:rsidRDefault="00C645B7">
      <w:r>
        <w:t>SEPTIEMBRE 2025</w:t>
      </w:r>
    </w:p>
    <w:p w14:paraId="02438810" w14:textId="483DA38B" w:rsidR="00122AD8" w:rsidRDefault="00C645B7">
      <w:r w:rsidRPr="00C645B7">
        <w:t>La investigación arroja luz sobre cómo la discriminación afecta la experiencia online. Yunuén Huerta señala que la hostilidad es evidente en plataformas multijugador, relatando que al revelar su género "te empiezan a sexualizar mucho, te empiezan a hacer preguntas como muy incómodas que no tienen nada que ver con el juego". A pesar de los estereotipos que invalidan a quienes no juegan títulos competitivos, ella defiende la identidad de las jugadoras afirmando que "si eres una niña que está pasando 10 horas al día jugando los Sims, eres una chica gamer".</w:t>
      </w:r>
    </w:p>
    <w:p w14:paraId="0C86E051" w14:textId="2DD17B7C" w:rsidR="00C645B7" w:rsidRDefault="00C645B7">
      <w:r>
        <w:t>D.</w:t>
      </w:r>
    </w:p>
    <w:sectPr w:rsidR="00C645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AD8"/>
    <w:rsid w:val="00122AD8"/>
    <w:rsid w:val="00662DA6"/>
    <w:rsid w:val="00C645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3D97"/>
  <w15:chartTrackingRefBased/>
  <w15:docId w15:val="{31A0CFDE-7351-47E8-B781-2A1637CF0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2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2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2A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2A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2A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2A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2A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2A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2A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2A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2A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2A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2A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2A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2A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2A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2A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2AD8"/>
    <w:rPr>
      <w:rFonts w:eastAsiaTheme="majorEastAsia" w:cstheme="majorBidi"/>
      <w:color w:val="272727" w:themeColor="text1" w:themeTint="D8"/>
    </w:rPr>
  </w:style>
  <w:style w:type="paragraph" w:styleId="Ttulo">
    <w:name w:val="Title"/>
    <w:basedOn w:val="Normal"/>
    <w:next w:val="Normal"/>
    <w:link w:val="TtuloCar"/>
    <w:uiPriority w:val="10"/>
    <w:qFormat/>
    <w:rsid w:val="00122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2A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2A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2A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2AD8"/>
    <w:pPr>
      <w:spacing w:before="160"/>
      <w:jc w:val="center"/>
    </w:pPr>
    <w:rPr>
      <w:i/>
      <w:iCs/>
      <w:color w:val="404040" w:themeColor="text1" w:themeTint="BF"/>
    </w:rPr>
  </w:style>
  <w:style w:type="character" w:customStyle="1" w:styleId="CitaCar">
    <w:name w:val="Cita Car"/>
    <w:basedOn w:val="Fuentedeprrafopredeter"/>
    <w:link w:val="Cita"/>
    <w:uiPriority w:val="29"/>
    <w:rsid w:val="00122AD8"/>
    <w:rPr>
      <w:i/>
      <w:iCs/>
      <w:color w:val="404040" w:themeColor="text1" w:themeTint="BF"/>
    </w:rPr>
  </w:style>
  <w:style w:type="paragraph" w:styleId="Prrafodelista">
    <w:name w:val="List Paragraph"/>
    <w:basedOn w:val="Normal"/>
    <w:uiPriority w:val="34"/>
    <w:qFormat/>
    <w:rsid w:val="00122AD8"/>
    <w:pPr>
      <w:ind w:left="720"/>
      <w:contextualSpacing/>
    </w:pPr>
  </w:style>
  <w:style w:type="character" w:styleId="nfasisintenso">
    <w:name w:val="Intense Emphasis"/>
    <w:basedOn w:val="Fuentedeprrafopredeter"/>
    <w:uiPriority w:val="21"/>
    <w:qFormat/>
    <w:rsid w:val="00122AD8"/>
    <w:rPr>
      <w:i/>
      <w:iCs/>
      <w:color w:val="0F4761" w:themeColor="accent1" w:themeShade="BF"/>
    </w:rPr>
  </w:style>
  <w:style w:type="paragraph" w:styleId="Citadestacada">
    <w:name w:val="Intense Quote"/>
    <w:basedOn w:val="Normal"/>
    <w:next w:val="Normal"/>
    <w:link w:val="CitadestacadaCar"/>
    <w:uiPriority w:val="30"/>
    <w:qFormat/>
    <w:rsid w:val="00122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2AD8"/>
    <w:rPr>
      <w:i/>
      <w:iCs/>
      <w:color w:val="0F4761" w:themeColor="accent1" w:themeShade="BF"/>
    </w:rPr>
  </w:style>
  <w:style w:type="character" w:styleId="Referenciaintensa">
    <w:name w:val="Intense Reference"/>
    <w:basedOn w:val="Fuentedeprrafopredeter"/>
    <w:uiPriority w:val="32"/>
    <w:qFormat/>
    <w:rsid w:val="00122A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490</Characters>
  <Application>Microsoft Office Word</Application>
  <DocSecurity>0</DocSecurity>
  <Lines>4</Lines>
  <Paragraphs>1</Paragraphs>
  <ScaleCrop>false</ScaleCrop>
  <Company/>
  <LinksUpToDate>false</LinksUpToDate>
  <CharactersWithSpaces>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PATIÑO VILLAGOMEZ, JOSE GILBERTO</dc:creator>
  <cp:keywords/>
  <dc:description/>
  <cp:lastModifiedBy>PATIÑO VILLAGOMEZ, JOSE GILBERTO</cp:lastModifiedBy>
  <cp:revision>2</cp:revision>
  <dcterms:created xsi:type="dcterms:W3CDTF">2026-05-03T00:48:00Z</dcterms:created>
  <dcterms:modified xsi:type="dcterms:W3CDTF">2026-05-03T00:48:00Z</dcterms:modified>
</cp:coreProperties>
</file>