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Times New Roman" w:cs="Times New Roman" w:eastAsia="Times New Roman" w:hAnsi="Times New Roman"/>
          <w:b/>
          <w:bCs/>
          <w:i w:val="false"/>
          <w:iCs w:val="false"/>
          <w:sz w:val="32"/>
          <w:szCs w:val="32"/>
        </w:rPr>
        <w:t xml:space="preserve">MECHANICAL ENGINEERING LABORATORY (ELA 302)</w:t>
      </w:r>
    </w:p>
    <w:p>
      <w:pPr>
        <w:spacing w:after="300"/>
        <w:jc w:val="center"/>
      </w:pPr>
      <w:r>
        <w:rPr>
          <w:rFonts w:ascii="Times New Roman" w:cs="Times New Roman" w:eastAsia="Times New Roman" w:hAnsi="Times New Roman"/>
          <w:b/>
          <w:bCs/>
          <w:i w:val="false"/>
          <w:iCs w:val="false"/>
          <w:sz w:val="44"/>
          <w:szCs w:val="44"/>
        </w:rPr>
        <w:t xml:space="preserve">LABORATORY REPORTS</w:t>
      </w:r>
    </w:p>
    <w:p>
      <w:pPr>
        <w:spacing w:after="80"/>
        <w:jc w:val="center"/>
      </w:pPr>
      <w:r>
        <w:rPr>
          <w:rFonts w:ascii="Times New Roman" w:cs="Times New Roman" w:eastAsia="Times New Roman" w:hAnsi="Times New Roman"/>
          <w:b w:val="false"/>
          <w:bCs w:val="false"/>
          <w:i w:val="false"/>
          <w:iCs w:val="false"/>
          <w:sz w:val="26"/>
          <w:szCs w:val="26"/>
        </w:rPr>
        <w:t xml:space="preserve">SM 321: Shear Centre</w:t>
      </w:r>
    </w:p>
    <w:p>
      <w:pPr>
        <w:spacing w:before="900"/>
      </w:pPr>
    </w:p>
    <w:p>
      <w:pPr>
        <w:spacing w:after="200"/>
        <w:jc w:val="center"/>
      </w:pPr>
      <w:r>
        <w:rPr>
          <w:rFonts w:ascii="Times New Roman" w:cs="Times New Roman" w:eastAsia="Times New Roman" w:hAnsi="Times New Roman"/>
          <w:b w:val="false"/>
          <w:bCs w:val="false"/>
          <w:i w:val="false"/>
          <w:iCs w:val="false"/>
          <w:sz w:val="24"/>
          <w:szCs w:val="24"/>
        </w:rPr>
        <w:t xml:space="preserve">Name: ______________________________</w:t>
      </w:r>
    </w:p>
    <w:p>
      <w:pPr>
        <w:spacing w:after="200"/>
        <w:jc w:val="center"/>
      </w:pPr>
      <w:r>
        <w:rPr>
          <w:rFonts w:ascii="Times New Roman" w:cs="Times New Roman" w:eastAsia="Times New Roman" w:hAnsi="Times New Roman"/>
          <w:b w:val="false"/>
          <w:bCs w:val="false"/>
          <w:i w:val="false"/>
          <w:iCs w:val="false"/>
          <w:sz w:val="24"/>
          <w:szCs w:val="24"/>
        </w:rPr>
        <w:t xml:space="preserve">Matric No.: __________________________</w:t>
      </w:r>
    </w:p>
    <w:p>
      <w:pPr>
        <w:spacing w:after="200"/>
        <w:jc w:val="center"/>
      </w:pPr>
      <w:r>
        <w:rPr>
          <w:rFonts w:ascii="Times New Roman" w:cs="Times New Roman" w:eastAsia="Times New Roman" w:hAnsi="Times New Roman"/>
          <w:b w:val="false"/>
          <w:bCs w:val="false"/>
          <w:i w:val="false"/>
          <w:iCs w:val="false"/>
          <w:sz w:val="24"/>
          <w:szCs w:val="24"/>
        </w:rPr>
        <w:t xml:space="preserve">Department: _________________________</w:t>
      </w:r>
    </w:p>
    <w:p>
      <w:pPr>
        <w:spacing w:after="200"/>
        <w:jc w:val="center"/>
      </w:pPr>
      <w:r>
        <w:rPr>
          <w:rFonts w:ascii="Times New Roman" w:cs="Times New Roman" w:eastAsia="Times New Roman" w:hAnsi="Times New Roman"/>
          <w:b w:val="false"/>
          <w:bCs w:val="false"/>
          <w:i w:val="false"/>
          <w:iCs w:val="false"/>
          <w:sz w:val="24"/>
          <w:szCs w:val="24"/>
        </w:rPr>
        <w:t xml:space="preserve">Date: _______________________________</w:t>
      </w:r>
    </w:p>
    <w:p>
      <w:pPr>
        <w:pageBreakBefore/>
        <w:spacing w:after="200"/>
      </w:pPr>
      <w:r>
        <w:rPr>
          <w:rFonts w:ascii="Times New Roman" w:cs="Times New Roman" w:eastAsia="Times New Roman" w:hAnsi="Times New Roman"/>
          <w:b/>
          <w:bCs/>
          <w:sz w:val="32"/>
          <w:szCs w:val="32"/>
        </w:rPr>
        <w:t xml:space="preserve">Contents</w:t>
      </w:r>
    </w:p>
    <w:p>
      <w:pPr>
        <w:spacing w:after="120"/>
      </w:pPr>
      <w:hyperlink w:history="1" w:anchor="exp0">
        <w:r>
          <w:rPr>
            <w:rStyle w:val="Hyperlink"/>
            <w:rFonts w:ascii="Times New Roman" w:cs="Times New Roman" w:eastAsia="Times New Roman" w:hAnsi="Times New Roman"/>
            <w:sz w:val="24"/>
            <w:szCs w:val="24"/>
          </w:rPr>
          <w:t xml:space="preserve">SM 321  Shear Centre</w:t>
        </w:r>
      </w:hyperlink>
    </w:p>
    <w:p>
      <w:pPr>
        <w:spacing w:after="80" w:before="300"/>
      </w:pPr>
      <w:r>
        <w:rPr>
          <w:rFonts w:ascii="Times New Roman" w:cs="Times New Roman" w:eastAsia="Times New Roman" w:hAnsi="Times New Roman"/>
          <w:b/>
          <w:bCs/>
          <w:sz w:val="26"/>
          <w:szCs w:val="26"/>
        </w:rPr>
        <w:t xml:space="preserve">Notes before you submit</w:t>
      </w:r>
    </w:p>
    <w:p>
      <w:pPr>
        <w:pStyle w:val="ListParagraph"/>
        <w:numPr>
          <w:ilvl w:val="0"/>
          <w:numId w:val="2"/>
        </w:numPr>
        <w:spacing w:after="50"/>
      </w:pPr>
      <w:r>
        <w:rPr>
          <w:rFonts w:ascii="Times New Roman" w:cs="Times New Roman" w:eastAsia="Times New Roman" w:hAnsi="Times New Roman"/>
          <w:sz w:val="22"/>
          <w:szCs w:val="22"/>
        </w:rPr>
        <w:t xml:space="preserve">Anything shown as [ ] is for your own readings or results from your own lab session. Nothing has been invented.</w:t>
      </w:r>
    </w:p>
    <w:p>
      <w:pPr>
        <w:pStyle w:val="ListParagraph"/>
        <w:numPr>
          <w:ilvl w:val="0"/>
          <w:numId w:val="2"/>
        </w:numPr>
        <w:spacing w:after="50"/>
      </w:pPr>
      <w:r>
        <w:rPr>
          <w:rFonts w:ascii="Times New Roman" w:cs="Times New Roman" w:eastAsia="Times New Roman" w:hAnsi="Times New Roman"/>
          <w:sz w:val="22"/>
          <w:szCs w:val="22"/>
        </w:rPr>
        <w:t xml:space="preserve">The report follows Section C of the manual: Theory, Apparatus, Results, Analysis of Results, Observations and Precautions, Graphs, Discussion and Conclusion. The Section D questions are answered after the report.</w:t>
      </w:r>
    </w:p>
    <w:p>
      <w:pPr>
        <w:pStyle w:val="ListParagraph"/>
        <w:numPr>
          <w:ilvl w:val="0"/>
          <w:numId w:val="2"/>
        </w:numPr>
        <w:spacing w:after="50"/>
      </w:pPr>
      <w:r>
        <w:rPr>
          <w:rFonts w:ascii="Times New Roman" w:cs="Times New Roman" w:eastAsia="Times New Roman" w:hAnsi="Times New Roman"/>
          <w:sz w:val="22"/>
          <w:szCs w:val="22"/>
        </w:rPr>
        <w:t xml:space="preserve">Section D questions 2, 3, 11, 12, 13 and 15 are personal (your role, whether you could do it alone, your suggestions, your group's suggestions, whether you copied results, whether you brought the manual), so they are left for you to fill in.</w:t>
      </w:r>
    </w:p>
    <w:p>
      <w:pPr>
        <w:pStyle w:val="ListParagraph"/>
        <w:numPr>
          <w:ilvl w:val="0"/>
          <w:numId w:val="2"/>
        </w:numPr>
        <w:spacing w:after="50"/>
      </w:pPr>
      <w:r>
        <w:rPr>
          <w:rFonts w:ascii="Times New Roman" w:cs="Times New Roman" w:eastAsia="Times New Roman" w:hAnsi="Times New Roman"/>
          <w:sz w:val="22"/>
          <w:szCs w:val="22"/>
        </w:rPr>
        <w:t xml:space="preserve">Dimensions of the weirs are the nominal ones printed in the manual; check them on your weirs and replace them with your measured values.</w:t>
      </w:r>
    </w:p>
    <w:p>
      <w:pPr>
        <w:pStyle w:val="ListParagraph"/>
        <w:numPr>
          <w:ilvl w:val="0"/>
          <w:numId w:val="2"/>
        </w:numPr>
        <w:spacing w:after="50"/>
      </w:pPr>
      <w:r>
        <w:rPr>
          <w:rFonts w:ascii="Times New Roman" w:cs="Times New Roman" w:eastAsia="Times New Roman" w:hAnsi="Times New Roman"/>
          <w:sz w:val="22"/>
          <w:szCs w:val="22"/>
        </w:rPr>
        <w:t xml:space="preserve">Graphs must be drawn from your own readings on graph paper (or in Excel) and attached where indicated.</w:t>
      </w:r>
    </w:p>
    <w:p>
      <w:pPr>
        <w:pStyle w:val="Heading1"/>
        <w:pageBreakBefore/>
        <w:pBdr>
          <w:bottom w:val="single" w:color="000000" w:sz="8" w:space="2"/>
        </w:pBdr>
        <w:spacing w:after="120"/>
      </w:pPr>
      <w:bookmarkStart w:name="exp0" w:id="1"/>
      <w:r>
        <w:rPr>
          <w:rFonts w:ascii="Times New Roman" w:cs="Times New Roman" w:eastAsia="Times New Roman" w:hAnsi="Times New Roman"/>
          <w:b/>
          <w:bCs/>
          <w:sz w:val="30"/>
          <w:szCs w:val="30"/>
        </w:rPr>
        <w:t xml:space="preserve">SM 321: Shear Centre</w:t>
      </w:r>
      <w:bookmarkEnd w:id="1"/>
    </w:p>
    <w:p>
      <w:pPr>
        <w:pStyle w:val="Heading2"/>
        <w:keepNext/>
        <w:spacing w:after="80" w:before="220"/>
      </w:pPr>
      <w:r>
        <w:rPr>
          <w:rFonts w:ascii="Times New Roman" w:cs="Times New Roman" w:eastAsia="Times New Roman" w:hAnsi="Times New Roman"/>
          <w:b/>
          <w:bCs/>
          <w:sz w:val="25"/>
          <w:szCs w:val="25"/>
        </w:rPr>
        <w:t xml:space="preserve">Objective</w:t>
      </w:r>
    </w:p>
    <w:p>
      <w:pPr>
        <w:pStyle w:val="ListParagraph"/>
        <w:numPr>
          <w:ilvl w:val="0"/>
          <w:numId w:val="2"/>
        </w:numPr>
        <w:spacing w:after="50"/>
      </w:pPr>
      <w:r>
        <w:rPr>
          <w:rFonts w:ascii="Times New Roman" w:cs="Times New Roman" w:eastAsia="Times New Roman" w:hAnsi="Times New Roman"/>
          <w:sz w:val="22"/>
          <w:szCs w:val="22"/>
        </w:rPr>
        <w:t xml:space="preserve">To find the position of the shear centre of a channel section by loading a cantilever at different distances from the web, until the beam bends without twisting (pure bending).</w:t>
      </w:r>
    </w:p>
    <w:p>
      <w:pPr>
        <w:pStyle w:val="ListParagraph"/>
        <w:numPr>
          <w:ilvl w:val="0"/>
          <w:numId w:val="2"/>
        </w:numPr>
        <w:spacing w:after="50"/>
      </w:pPr>
      <w:r>
        <w:rPr>
          <w:rFonts w:ascii="Times New Roman" w:cs="Times New Roman" w:eastAsia="Times New Roman" w:hAnsi="Times New Roman"/>
          <w:sz w:val="22"/>
          <w:szCs w:val="22"/>
        </w:rPr>
        <w:t xml:space="preserve">To compare the position found by experiment with the theoretical value.</w:t>
      </w:r>
    </w:p>
    <w:p>
      <w:pPr>
        <w:pStyle w:val="Heading2"/>
        <w:keepNext/>
        <w:spacing w:after="80" w:before="220"/>
      </w:pPr>
      <w:r>
        <w:rPr>
          <w:rFonts w:ascii="Times New Roman" w:cs="Times New Roman" w:eastAsia="Times New Roman" w:hAnsi="Times New Roman"/>
          <w:b/>
          <w:bCs/>
          <w:sz w:val="25"/>
          <w:szCs w:val="25"/>
        </w:rPr>
        <w:t xml:space="preserve">1. Theory</w:t>
      </w:r>
    </w:p>
    <w:p>
      <w:pPr>
        <w:keepNext/>
        <w:spacing w:after="60" w:before="140"/>
      </w:pPr>
      <w:r>
        <w:rPr>
          <w:rFonts w:ascii="Times New Roman" w:cs="Times New Roman" w:eastAsia="Times New Roman" w:hAnsi="Times New Roman"/>
          <w:b/>
          <w:bCs/>
          <w:sz w:val="22"/>
          <w:szCs w:val="22"/>
        </w:rPr>
        <w:t xml:space="preserve">1.1 What is the shear centre?</w:t>
      </w:r>
    </w:p>
    <w:p>
      <w:pPr>
        <w:spacing w:after="100" w:line="276"/>
      </w:pPr>
      <w:r>
        <w:rPr>
          <w:rFonts w:ascii="Times New Roman" w:cs="Times New Roman" w:eastAsia="Times New Roman" w:hAnsi="Times New Roman"/>
          <w:sz w:val="22"/>
          <w:szCs w:val="22"/>
        </w:rPr>
        <w:t xml:space="preserve">When a beam carries a transverse load, the load causes bending, and it also causes </w:t>
      </w:r>
      <w:r>
        <w:rPr>
          <w:rFonts w:ascii="Times New Roman" w:cs="Times New Roman" w:eastAsia="Times New Roman" w:hAnsi="Times New Roman"/>
          <w:b/>
          <w:bCs/>
          <w:sz w:val="22"/>
          <w:szCs w:val="22"/>
        </w:rPr>
        <w:t xml:space="preserve">shear stresses</w:t>
      </w:r>
      <w:r>
        <w:rPr>
          <w:rFonts w:ascii="Times New Roman" w:cs="Times New Roman" w:eastAsia="Times New Roman" w:hAnsi="Times New Roman"/>
          <w:sz w:val="22"/>
          <w:szCs w:val="22"/>
        </w:rPr>
        <w:t xml:space="preserve"> in the section. If the load is applied along a line that does not pass through one special point of the section, the beam also </w:t>
      </w:r>
      <w:r>
        <w:rPr>
          <w:rFonts w:ascii="Times New Roman" w:cs="Times New Roman" w:eastAsia="Times New Roman" w:hAnsi="Times New Roman"/>
          <w:b/>
          <w:bCs/>
          <w:sz w:val="22"/>
          <w:szCs w:val="22"/>
        </w:rPr>
        <w:t xml:space="preserve">twists</w:t>
      </w:r>
      <w:r>
        <w:rPr>
          <w:rFonts w:ascii="Times New Roman" w:cs="Times New Roman" w:eastAsia="Times New Roman" w:hAnsi="Times New Roman"/>
          <w:sz w:val="22"/>
          <w:szCs w:val="22"/>
        </w:rPr>
        <w:t xml:space="preserve"> as it bends. The </w:t>
      </w:r>
      <w:r>
        <w:rPr>
          <w:rFonts w:ascii="Times New Roman" w:cs="Times New Roman" w:eastAsia="Times New Roman" w:hAnsi="Times New Roman"/>
          <w:b/>
          <w:bCs/>
          <w:sz w:val="22"/>
          <w:szCs w:val="22"/>
        </w:rPr>
        <w:t xml:space="preserve">shear centre</w:t>
      </w:r>
      <w:r>
        <w:rPr>
          <w:rFonts w:ascii="Times New Roman" w:cs="Times New Roman" w:eastAsia="Times New Roman" w:hAnsi="Times New Roman"/>
          <w:sz w:val="22"/>
          <w:szCs w:val="22"/>
        </w:rPr>
        <w:t xml:space="preserve"> (also called the centre of twist) is the point in the cross-section through which the line of action of the load must pass for the beam to bend </w:t>
      </w:r>
      <w:r>
        <w:rPr>
          <w:rFonts w:ascii="Times New Roman" w:cs="Times New Roman" w:eastAsia="Times New Roman" w:hAnsi="Times New Roman"/>
          <w:b/>
          <w:bCs/>
          <w:sz w:val="22"/>
          <w:szCs w:val="22"/>
        </w:rPr>
        <w:t xml:space="preserve">without twisting</w:t>
      </w:r>
      <w:r>
        <w:rPr>
          <w:rFonts w:ascii="Times New Roman" w:cs="Times New Roman" w:eastAsia="Times New Roman" w:hAnsi="Times New Roman"/>
          <w:sz w:val="22"/>
          <w:szCs w:val="22"/>
        </w:rPr>
        <w:t xml:space="preserve">. It depends only on the shape of the section and not on the size of the load.</w:t>
      </w:r>
    </w:p>
    <w:p>
      <w:pPr>
        <w:spacing w:after="100" w:line="276"/>
      </w:pPr>
      <w:r>
        <w:rPr>
          <w:rFonts w:ascii="Times New Roman" w:cs="Times New Roman" w:eastAsia="Times New Roman" w:hAnsi="Times New Roman"/>
          <w:sz w:val="22"/>
          <w:szCs w:val="22"/>
        </w:rPr>
        <w:t xml:space="preserve">For a section with an axis of symmetry (like a rectangle, or an I-section), the shear centre lies on that axis (and at the centroid if there are two axes of symmetry). But for a section like the </w:t>
      </w:r>
      <w:r>
        <w:rPr>
          <w:rFonts w:ascii="Times New Roman" w:cs="Times New Roman" w:eastAsia="Times New Roman" w:hAnsi="Times New Roman"/>
          <w:b/>
          <w:bCs/>
          <w:sz w:val="22"/>
          <w:szCs w:val="22"/>
        </w:rPr>
        <w:t xml:space="preserve">channel</w:t>
      </w:r>
      <w:r>
        <w:rPr>
          <w:rFonts w:ascii="Times New Roman" w:cs="Times New Roman" w:eastAsia="Times New Roman" w:hAnsi="Times New Roman"/>
          <w:sz w:val="22"/>
          <w:szCs w:val="22"/>
        </w:rPr>
        <w:t xml:space="preserve"> (a "C" section), the shear centre is </w:t>
      </w:r>
      <w:r>
        <w:rPr>
          <w:rFonts w:ascii="Times New Roman" w:cs="Times New Roman" w:eastAsia="Times New Roman" w:hAnsi="Times New Roman"/>
          <w:b/>
          <w:bCs/>
          <w:sz w:val="22"/>
          <w:szCs w:val="22"/>
        </w:rPr>
        <w:t xml:space="preserve">not at the centroid</w:t>
      </w:r>
      <w:r>
        <w:rPr>
          <w:rFonts w:ascii="Times New Roman" w:cs="Times New Roman" w:eastAsia="Times New Roman" w:hAnsi="Times New Roman"/>
          <w:sz w:val="22"/>
          <w:szCs w:val="22"/>
        </w:rPr>
        <w:t xml:space="preserve">: it lies on the axis of symmetry, outside the section, on the side of the web away from the flanges. If a load is applied through the centroid of a channel, it will twist; it must be applied through the shear centre to avoid twisting.</w:t>
      </w:r>
    </w:p>
    <w:p>
      <w:pPr>
        <w:keepNext/>
        <w:spacing w:after="60" w:before="140"/>
      </w:pPr>
      <w:r>
        <w:rPr>
          <w:rFonts w:ascii="Times New Roman" w:cs="Times New Roman" w:eastAsia="Times New Roman" w:hAnsi="Times New Roman"/>
          <w:b/>
          <w:bCs/>
          <w:sz w:val="22"/>
          <w:szCs w:val="22"/>
        </w:rPr>
        <w:t xml:space="preserve">1.2 Why the shear centre lies outside the web of a channel</w:t>
      </w:r>
    </w:p>
    <w:p>
      <w:pPr>
        <w:spacing w:after="100" w:line="276"/>
      </w:pPr>
      <w:r>
        <w:rPr>
          <w:rFonts w:ascii="Times New Roman" w:cs="Times New Roman" w:eastAsia="Times New Roman" w:hAnsi="Times New Roman"/>
          <w:sz w:val="22"/>
          <w:szCs w:val="22"/>
        </w:rPr>
        <w:t xml:space="preserve">A vertical shear force V on a channel produces a shear flow q (shear force per unit length of the wall) that runs along the walls: along the </w:t>
      </w:r>
      <w:r>
        <w:rPr>
          <w:rFonts w:ascii="Times New Roman" w:cs="Times New Roman" w:eastAsia="Times New Roman" w:hAnsi="Times New Roman"/>
          <w:b/>
          <w:bCs/>
          <w:sz w:val="22"/>
          <w:szCs w:val="22"/>
        </w:rPr>
        <w:t xml:space="preserve">flanges</w:t>
      </w:r>
      <w:r>
        <w:rPr>
          <w:rFonts w:ascii="Times New Roman" w:cs="Times New Roman" w:eastAsia="Times New Roman" w:hAnsi="Times New Roman"/>
          <w:sz w:val="22"/>
          <w:szCs w:val="22"/>
        </w:rPr>
        <w:t xml:space="preserve">, in opposite directions on the top and bottom flange, and down the </w:t>
      </w:r>
      <w:r>
        <w:rPr>
          <w:rFonts w:ascii="Times New Roman" w:cs="Times New Roman" w:eastAsia="Times New Roman" w:hAnsi="Times New Roman"/>
          <w:b/>
          <w:bCs/>
          <w:sz w:val="22"/>
          <w:szCs w:val="22"/>
        </w:rPr>
        <w:t xml:space="preserve">web</w:t>
      </w:r>
      <w:r>
        <w:rPr>
          <w:rFonts w:ascii="Times New Roman" w:cs="Times New Roman" w:eastAsia="Times New Roman" w:hAnsi="Times New Roman"/>
          <w:sz w:val="22"/>
          <w:szCs w:val="22"/>
        </w:rPr>
        <w:t xml:space="preserve">. The flange flows give two equal and opposite horizontal forces F, separated by the depth h, so they form a </w:t>
      </w:r>
      <w:r>
        <w:rPr>
          <w:rFonts w:ascii="Times New Roman" w:cs="Times New Roman" w:eastAsia="Times New Roman" w:hAnsi="Times New Roman"/>
          <w:b/>
          <w:bCs/>
          <w:sz w:val="22"/>
          <w:szCs w:val="22"/>
        </w:rPr>
        <w:t xml:space="preserve">couple</w:t>
      </w:r>
      <w:r>
        <w:rPr>
          <w:rFonts w:ascii="Times New Roman" w:cs="Times New Roman" w:eastAsia="Times New Roman" w:hAnsi="Times New Roman"/>
          <w:sz w:val="22"/>
          <w:szCs w:val="22"/>
        </w:rPr>
        <w:t xml:space="preserve"> F h. The web carries nearly all of the vertical force V. For the total force to be equal to V with </w:t>
      </w:r>
      <w:r>
        <w:rPr>
          <w:rFonts w:ascii="Times New Roman" w:cs="Times New Roman" w:eastAsia="Times New Roman" w:hAnsi="Times New Roman"/>
          <w:b/>
          <w:bCs/>
          <w:sz w:val="22"/>
          <w:szCs w:val="22"/>
        </w:rPr>
        <w:t xml:space="preserve">no net moment about the beam</w:t>
      </w:r>
      <w:r>
        <w:rPr>
          <w:rFonts w:ascii="Times New Roman" w:cs="Times New Roman" w:eastAsia="Times New Roman" w:hAnsi="Times New Roman"/>
          <w:sz w:val="22"/>
          <w:szCs w:val="22"/>
        </w:rPr>
        <w:t xml:space="preserve">, the line of V must be placed at a distance e from the web such that its moment balances the couple of the flange forces:</w:t>
      </w:r>
    </w:p>
    <w:p>
      <w:pPr>
        <w:spacing w:after="120" w:before="60"/>
        <w:jc w:val="center"/>
      </w:pPr>
      <w:r>
        <w:rPr>
          <w:rFonts w:ascii="Times New Roman" w:cs="Times New Roman" w:eastAsia="Times New Roman" w:hAnsi="Times New Roman"/>
          <w:b w:val="false"/>
          <w:bCs w:val="false"/>
          <w:sz w:val="22"/>
          <w:szCs w:val="22"/>
        </w:rPr>
        <w:t xml:space="preserve">V e = F h          (1)</w:t>
      </w:r>
    </w:p>
    <w:p>
      <w:pPr>
        <w:spacing w:after="100" w:line="276"/>
      </w:pPr>
      <w:r>
        <w:rPr>
          <w:rFonts w:ascii="Times New Roman" w:cs="Times New Roman" w:eastAsia="Times New Roman" w:hAnsi="Times New Roman"/>
          <w:sz w:val="22"/>
          <w:szCs w:val="22"/>
        </w:rPr>
        <w:t xml:space="preserve">Suppose the section is thin-walled, with web depth h (between the centre lines of the flanges), flange width b and constant thickness t. Its second moment of area about the neutral axis is approximately I = t h³/12 + 2 (b t)(h/2)² = t h² (h + 6b)/12. The shear flow in the flange at a distance s from its free tip is q = V A ȳ / I = V (t s)(h/2) / I, and the force in one flange is the sum of this along its width:</w:t>
      </w:r>
    </w:p>
    <w:p>
      <w:pPr>
        <w:spacing w:after="120" w:before="60"/>
        <w:jc w:val="center"/>
      </w:pPr>
      <w:r>
        <w:rPr>
          <w:rFonts w:ascii="Times New Roman" w:cs="Times New Roman" w:eastAsia="Times New Roman" w:hAnsi="Times New Roman"/>
          <w:b w:val="false"/>
          <w:bCs w:val="false"/>
          <w:sz w:val="22"/>
          <w:szCs w:val="22"/>
        </w:rPr>
        <w:t xml:space="preserve">F = ∫₀ᵇ q ds = V t h b² / (4 I)          (2)</w:t>
      </w:r>
    </w:p>
    <w:p>
      <w:pPr>
        <w:spacing w:after="100" w:line="276"/>
      </w:pPr>
      <w:r>
        <w:rPr>
          <w:rFonts w:ascii="Times New Roman" w:cs="Times New Roman" w:eastAsia="Times New Roman" w:hAnsi="Times New Roman"/>
          <w:sz w:val="22"/>
          <w:szCs w:val="22"/>
        </w:rPr>
        <w:t xml:space="preserve">Putting (2) into (1) gives the position of the shear centre from the centre line of the web:</w:t>
      </w:r>
    </w:p>
    <w:p>
      <w:pPr>
        <w:spacing w:after="120" w:before="60"/>
        <w:jc w:val="center"/>
      </w:pPr>
      <w:r>
        <w:rPr>
          <w:rFonts w:ascii="Times New Roman" w:cs="Times New Roman" w:eastAsia="Times New Roman" w:hAnsi="Times New Roman"/>
          <w:b w:val="false"/>
          <w:bCs w:val="false"/>
          <w:sz w:val="22"/>
          <w:szCs w:val="22"/>
        </w:rPr>
        <w:t xml:space="preserve">e = F h / V = t h² b² / (4 I) = 3 b² / (h + 6 b)          (3)</w:t>
      </w:r>
    </w:p>
    <w:p>
      <w:pPr>
        <w:spacing w:after="100" w:line="276"/>
      </w:pPr>
      <w:r>
        <w:rPr>
          <w:rFonts w:ascii="Times New Roman" w:cs="Times New Roman" w:eastAsia="Times New Roman" w:hAnsi="Times New Roman"/>
          <w:sz w:val="22"/>
          <w:szCs w:val="22"/>
        </w:rPr>
        <w:t xml:space="preserve">This depends only on the dimensions b and h (the thickness cancels), as a shear centre should. For example, for b = h/2, e = 3(h²/4)/(h + 3h) = 0.1875 h. The shear centre lies a distance e </w:t>
      </w:r>
      <w:r>
        <w:rPr>
          <w:rFonts w:ascii="Times New Roman" w:cs="Times New Roman" w:eastAsia="Times New Roman" w:hAnsi="Times New Roman"/>
          <w:b/>
          <w:bCs/>
          <w:sz w:val="22"/>
          <w:szCs w:val="22"/>
        </w:rPr>
        <w:t xml:space="preserve">outside</w:t>
      </w:r>
      <w:r>
        <w:rPr>
          <w:rFonts w:ascii="Times New Roman" w:cs="Times New Roman" w:eastAsia="Times New Roman" w:hAnsi="Times New Roman"/>
          <w:sz w:val="22"/>
          <w:szCs w:val="22"/>
        </w:rPr>
        <w:t xml:space="preserve"> the web, on the side opposite to the flanges.</w:t>
      </w:r>
    </w:p>
    <w:p>
      <w:pPr>
        <w:keepNext/>
        <w:spacing w:after="60" w:before="140"/>
      </w:pPr>
      <w:r>
        <w:rPr>
          <w:rFonts w:ascii="Times New Roman" w:cs="Times New Roman" w:eastAsia="Times New Roman" w:hAnsi="Times New Roman"/>
          <w:b/>
          <w:bCs/>
          <w:sz w:val="22"/>
          <w:szCs w:val="22"/>
        </w:rPr>
        <w:t xml:space="preserve">1.3 How the experiment finds it</w:t>
      </w:r>
    </w:p>
    <w:p>
      <w:pPr>
        <w:spacing w:after="100" w:line="276"/>
      </w:pPr>
      <w:r>
        <w:rPr>
          <w:rFonts w:ascii="Times New Roman" w:cs="Times New Roman" w:eastAsia="Times New Roman" w:hAnsi="Times New Roman"/>
          <w:sz w:val="22"/>
          <w:szCs w:val="22"/>
        </w:rPr>
        <w:t xml:space="preserve">In the apparatus, a channel is held as a </w:t>
      </w:r>
      <w:r>
        <w:rPr>
          <w:rFonts w:ascii="Times New Roman" w:cs="Times New Roman" w:eastAsia="Times New Roman" w:hAnsi="Times New Roman"/>
          <w:b/>
          <w:bCs/>
          <w:sz w:val="22"/>
          <w:szCs w:val="22"/>
        </w:rPr>
        <w:t xml:space="preserve">cantilever</w:t>
      </w:r>
      <w:r>
        <w:rPr>
          <w:rFonts w:ascii="Times New Roman" w:cs="Times New Roman" w:eastAsia="Times New Roman" w:hAnsi="Times New Roman"/>
          <w:sz w:val="22"/>
          <w:szCs w:val="22"/>
        </w:rPr>
        <w:t xml:space="preserve"> and loaded by a cord and weight at a </w:t>
      </w:r>
      <w:r>
        <w:rPr>
          <w:rFonts w:ascii="Times New Roman" w:cs="Times New Roman" w:eastAsia="Times New Roman" w:hAnsi="Times New Roman"/>
          <w:b/>
          <w:bCs/>
          <w:sz w:val="22"/>
          <w:szCs w:val="22"/>
        </w:rPr>
        <w:t xml:space="preserve">notched bar</w:t>
      </w:r>
      <w:r>
        <w:rPr>
          <w:rFonts w:ascii="Times New Roman" w:cs="Times New Roman" w:eastAsia="Times New Roman" w:hAnsi="Times New Roman"/>
          <w:sz w:val="22"/>
          <w:szCs w:val="22"/>
        </w:rPr>
        <w:t xml:space="preserve">, which allows the load to be placed at different distances from the web. The free end of the cantilever carries a "twisting head", and two dial gauges (LH and RH, left-hand and right-hand) bear on its machined face on either side of the axis. If the load line is </w:t>
      </w:r>
      <w:r>
        <w:rPr>
          <w:rFonts w:ascii="Times New Roman" w:cs="Times New Roman" w:eastAsia="Times New Roman" w:hAnsi="Times New Roman"/>
          <w:b/>
          <w:bCs/>
          <w:sz w:val="22"/>
          <w:szCs w:val="22"/>
        </w:rPr>
        <w:t xml:space="preserve">not</w:t>
      </w:r>
      <w:r>
        <w:rPr>
          <w:rFonts w:ascii="Times New Roman" w:cs="Times New Roman" w:eastAsia="Times New Roman" w:hAnsi="Times New Roman"/>
          <w:sz w:val="22"/>
          <w:szCs w:val="22"/>
        </w:rPr>
        <w:t xml:space="preserve"> through the shear centre, the section twists, so one dial reads more than the other. As the load is moved closer to the shear centre, the twist falls; when the load is exactly through the shear centre the twisting is zero and the two dial readings are </w:t>
      </w:r>
      <w:r>
        <w:rPr>
          <w:rFonts w:ascii="Times New Roman" w:cs="Times New Roman" w:eastAsia="Times New Roman" w:hAnsi="Times New Roman"/>
          <w:b/>
          <w:bCs/>
          <w:sz w:val="22"/>
          <w:szCs w:val="22"/>
        </w:rPr>
        <w:t xml:space="preserve">equal</w:t>
      </w:r>
      <w:r>
        <w:rPr>
          <w:rFonts w:ascii="Times New Roman" w:cs="Times New Roman" w:eastAsia="Times New Roman" w:hAnsi="Times New Roman"/>
          <w:sz w:val="22"/>
          <w:szCs w:val="22"/>
        </w:rPr>
        <w:t xml:space="preserve">. So the position at which the LH and RH readings become equal (where the two lines of a graph of dial reading against notch position </w:t>
      </w:r>
      <w:r>
        <w:rPr>
          <w:rFonts w:ascii="Times New Roman" w:cs="Times New Roman" w:eastAsia="Times New Roman" w:hAnsi="Times New Roman"/>
          <w:b/>
          <w:bCs/>
          <w:sz w:val="22"/>
          <w:szCs w:val="22"/>
        </w:rPr>
        <w:t xml:space="preserve">cross</w:t>
      </w:r>
      <w:r>
        <w:rPr>
          <w:rFonts w:ascii="Times New Roman" w:cs="Times New Roman" w:eastAsia="Times New Roman" w:hAnsi="Times New Roman"/>
          <w:sz w:val="22"/>
          <w:szCs w:val="22"/>
        </w:rPr>
        <w:t xml:space="preserve">) is the shear centre.</w:t>
      </w:r>
    </w:p>
    <w:p>
      <w:pPr>
        <w:pStyle w:val="Heading2"/>
        <w:keepNext/>
        <w:spacing w:after="80" w:before="220"/>
      </w:pPr>
      <w:r>
        <w:rPr>
          <w:rFonts w:ascii="Times New Roman" w:cs="Times New Roman" w:eastAsia="Times New Roman" w:hAnsi="Times New Roman"/>
          <w:b/>
          <w:bCs/>
          <w:sz w:val="25"/>
          <w:szCs w:val="25"/>
        </w:rPr>
        <w:t xml:space="preserve">2. Apparatus</w:t>
      </w:r>
    </w:p>
    <w:p>
      <w:pPr>
        <w:spacing w:after="100" w:line="276"/>
      </w:pPr>
      <w:r>
        <w:rPr>
          <w:rFonts w:ascii="Times New Roman" w:cs="Times New Roman" w:eastAsia="Times New Roman" w:hAnsi="Times New Roman"/>
          <w:sz w:val="22"/>
          <w:szCs w:val="22"/>
        </w:rPr>
        <w:t xml:space="preserve">The shear centre apparatus: a </w:t>
      </w:r>
      <w:r>
        <w:rPr>
          <w:rFonts w:ascii="Times New Roman" w:cs="Times New Roman" w:eastAsia="Times New Roman" w:hAnsi="Times New Roman"/>
          <w:b/>
          <w:bCs/>
          <w:sz w:val="22"/>
          <w:szCs w:val="22"/>
        </w:rPr>
        <w:t xml:space="preserve">main upright unit</w:t>
      </w:r>
      <w:r>
        <w:rPr>
          <w:rFonts w:ascii="Times New Roman" w:cs="Times New Roman" w:eastAsia="Times New Roman" w:hAnsi="Times New Roman"/>
          <w:sz w:val="22"/>
          <w:szCs w:val="22"/>
        </w:rPr>
        <w:t xml:space="preserve">, calibrated from 0° to 360° in increments of 22.5° with a single engraved line, whose </w:t>
      </w:r>
      <w:r>
        <w:rPr>
          <w:rFonts w:ascii="Times New Roman" w:cs="Times New Roman" w:eastAsia="Times New Roman" w:hAnsi="Times New Roman"/>
          <w:b/>
          <w:bCs/>
          <w:sz w:val="22"/>
          <w:szCs w:val="22"/>
        </w:rPr>
        <w:t xml:space="preserve">swivel head</w:t>
      </w:r>
      <w:r>
        <w:rPr>
          <w:rFonts w:ascii="Times New Roman" w:cs="Times New Roman" w:eastAsia="Times New Roman" w:hAnsi="Times New Roman"/>
          <w:sz w:val="22"/>
          <w:szCs w:val="22"/>
        </w:rPr>
        <w:t xml:space="preserve"> allows measurement of the angular position (a </w:t>
      </w:r>
      <w:r>
        <w:rPr>
          <w:rFonts w:ascii="Times New Roman" w:cs="Times New Roman" w:eastAsia="Times New Roman" w:hAnsi="Times New Roman"/>
          <w:b/>
          <w:bCs/>
          <w:sz w:val="22"/>
          <w:szCs w:val="22"/>
        </w:rPr>
        <w:t xml:space="preserve">thumbnut</w:t>
      </w:r>
      <w:r>
        <w:rPr>
          <w:rFonts w:ascii="Times New Roman" w:cs="Times New Roman" w:eastAsia="Times New Roman" w:hAnsi="Times New Roman"/>
          <w:sz w:val="22"/>
          <w:szCs w:val="22"/>
        </w:rPr>
        <w:t xml:space="preserve"> fixes the swivel head in position); a </w:t>
      </w:r>
      <w:r>
        <w:rPr>
          <w:rFonts w:ascii="Times New Roman" w:cs="Times New Roman" w:eastAsia="Times New Roman" w:hAnsi="Times New Roman"/>
          <w:b/>
          <w:bCs/>
          <w:sz w:val="22"/>
          <w:szCs w:val="22"/>
        </w:rPr>
        <w:t xml:space="preserve">pulley</w:t>
      </w:r>
      <w:r>
        <w:rPr>
          <w:rFonts w:ascii="Times New Roman" w:cs="Times New Roman" w:eastAsia="Times New Roman" w:hAnsi="Times New Roman"/>
          <w:sz w:val="22"/>
          <w:szCs w:val="22"/>
        </w:rPr>
        <w:t xml:space="preserve"> that helps in loading the cantilever; </w:t>
      </w:r>
      <w:r>
        <w:rPr>
          <w:rFonts w:ascii="Times New Roman" w:cs="Times New Roman" w:eastAsia="Times New Roman" w:hAnsi="Times New Roman"/>
          <w:b/>
          <w:bCs/>
          <w:sz w:val="22"/>
          <w:szCs w:val="22"/>
        </w:rPr>
        <w:t xml:space="preserve">weights</w:t>
      </w:r>
      <w:r>
        <w:rPr>
          <w:rFonts w:ascii="Times New Roman" w:cs="Times New Roman" w:eastAsia="Times New Roman" w:hAnsi="Times New Roman"/>
          <w:sz w:val="22"/>
          <w:szCs w:val="22"/>
        </w:rPr>
        <w:t xml:space="preserve"> added to a weight hanger attached by an "S" hook to the cord at the </w:t>
      </w:r>
      <w:r>
        <w:rPr>
          <w:rFonts w:ascii="Times New Roman" w:cs="Times New Roman" w:eastAsia="Times New Roman" w:hAnsi="Times New Roman"/>
          <w:b/>
          <w:bCs/>
          <w:sz w:val="22"/>
          <w:szCs w:val="22"/>
        </w:rPr>
        <w:t xml:space="preserve">notched bar</w:t>
      </w:r>
      <w:r>
        <w:rPr>
          <w:rFonts w:ascii="Times New Roman" w:cs="Times New Roman" w:eastAsia="Times New Roman" w:hAnsi="Times New Roman"/>
          <w:sz w:val="22"/>
          <w:szCs w:val="22"/>
        </w:rPr>
        <w:t xml:space="preserve"> on the twisting head; a white </w:t>
      </w:r>
      <w:r>
        <w:rPr>
          <w:rFonts w:ascii="Times New Roman" w:cs="Times New Roman" w:eastAsia="Times New Roman" w:hAnsi="Times New Roman"/>
          <w:b/>
          <w:bCs/>
          <w:sz w:val="22"/>
          <w:szCs w:val="22"/>
        </w:rPr>
        <w:t xml:space="preserve">Perspex cursor</w:t>
      </w:r>
      <w:r>
        <w:rPr>
          <w:rFonts w:ascii="Times New Roman" w:cs="Times New Roman" w:eastAsia="Times New Roman" w:hAnsi="Times New Roman"/>
          <w:sz w:val="22"/>
          <w:szCs w:val="22"/>
        </w:rPr>
        <w:t xml:space="preserve"> with a central red line and black parallel lines, engraved across its width in the same sense as the loading cord, which lets the direction of the applied load be adjusted into the same plane every time a reading is taken; </w:t>
      </w:r>
      <w:r>
        <w:rPr>
          <w:rFonts w:ascii="Times New Roman" w:cs="Times New Roman" w:eastAsia="Times New Roman" w:hAnsi="Times New Roman"/>
          <w:b/>
          <w:bCs/>
          <w:sz w:val="22"/>
          <w:szCs w:val="22"/>
        </w:rPr>
        <w:t xml:space="preserve">two dial gauges</w:t>
      </w:r>
      <w:r>
        <w:rPr>
          <w:rFonts w:ascii="Times New Roman" w:cs="Times New Roman" w:eastAsia="Times New Roman" w:hAnsi="Times New Roman"/>
          <w:sz w:val="22"/>
          <w:szCs w:val="22"/>
        </w:rPr>
        <w:t xml:space="preserve"> whose plungers bear on the machined face of the twisting head; the </w:t>
      </w:r>
      <w:r>
        <w:rPr>
          <w:rFonts w:ascii="Times New Roman" w:cs="Times New Roman" w:eastAsia="Times New Roman" w:hAnsi="Times New Roman"/>
          <w:b/>
          <w:bCs/>
          <w:sz w:val="22"/>
          <w:szCs w:val="22"/>
        </w:rPr>
        <w:t xml:space="preserve">channel specimen</w:t>
      </w:r>
      <w:r>
        <w:rPr>
          <w:rFonts w:ascii="Times New Roman" w:cs="Times New Roman" w:eastAsia="Times New Roman" w:hAnsi="Times New Roman"/>
          <w:sz w:val="22"/>
          <w:szCs w:val="22"/>
        </w:rPr>
        <w:t xml:space="preserve"> (cantilever); and a micrometer to check its dimensions.</w:t>
      </w:r>
    </w:p>
    <w:p>
      <w:pPr>
        <w:keepNext/>
        <w:spacing w:after="40" w:before="100"/>
        <w:jc w:val="center"/>
      </w:pPr>
      <w:r>
        <w:drawing>
          <wp:inline distT="0" distB="0" distL="0" distR="0">
            <wp:extent cx="5305425" cy="2971800"/>
            <wp:effectExtent t="0" r="0" b="0" l="0"/>
            <wp:docPr id="1" name="sm321_set.png" descr="Fig. 1: (a) channel section, showing the shear flow, the centroid C, the shear centre S and the distance e; (b) the load moved across the notches of the bar (sketch, not to scale)." title="sm321_s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05425" cy="2971800"/>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1: (a) channel section, showing the shear flow, the centroid C, the shear centre S and the distance e; (b) the load moved across the notches of the bar (sketch, not to scale).</w:t>
      </w:r>
    </w:p>
    <w:p>
      <w:pPr>
        <w:keepNext/>
        <w:spacing w:after="60" w:before="140"/>
      </w:pPr>
      <w:r>
        <w:rPr>
          <w:rFonts w:ascii="Times New Roman" w:cs="Times New Roman" w:eastAsia="Times New Roman" w:hAnsi="Times New Roman"/>
          <w:b/>
          <w:bCs/>
          <w:sz w:val="22"/>
          <w:szCs w:val="22"/>
        </w:rPr>
        <w:t xml:space="preserve">Method in brief (from the manual)</w:t>
      </w:r>
    </w:p>
    <w:p>
      <w:pPr>
        <w:pStyle w:val="ListParagraph"/>
        <w:numPr>
          <w:ilvl w:val="0"/>
          <w:numId w:val="2"/>
        </w:numPr>
        <w:spacing w:after="50" w:line="270"/>
      </w:pPr>
      <w:r>
        <w:rPr>
          <w:rFonts w:ascii="Times New Roman" w:cs="Times New Roman" w:eastAsia="Times New Roman" w:hAnsi="Times New Roman"/>
          <w:sz w:val="22"/>
          <w:szCs w:val="22"/>
        </w:rPr>
        <w:t xml:space="preserve">Check the dimensions of the channel specimen with a micrometer, for any deviation from the nominal dimensions. With no load on the specimen, set the two dial gauge plungers to bear on the machined face of the twisting head.</w:t>
      </w:r>
    </w:p>
    <w:p>
      <w:pPr>
        <w:pStyle w:val="ListParagraph"/>
        <w:numPr>
          <w:ilvl w:val="0"/>
          <w:numId w:val="2"/>
        </w:numPr>
        <w:spacing w:after="50" w:line="270"/>
      </w:pPr>
      <w:r>
        <w:rPr>
          <w:rFonts w:ascii="Times New Roman" w:cs="Times New Roman" w:eastAsia="Times New Roman" w:hAnsi="Times New Roman"/>
          <w:sz w:val="22"/>
          <w:szCs w:val="22"/>
        </w:rPr>
        <w:t xml:space="preserve">Position the swivel head so that the red line on the Perspex cursor is directly in line with the outside edge of the channel web. A tightly loaded cord attached to the notched bar and hung over the pulley will help to position the head.</w:t>
      </w:r>
    </w:p>
    <w:p>
      <w:pPr>
        <w:pStyle w:val="ListParagraph"/>
        <w:numPr>
          <w:ilvl w:val="0"/>
          <w:numId w:val="2"/>
        </w:numPr>
        <w:spacing w:after="50" w:line="270"/>
      </w:pPr>
      <w:r>
        <w:rPr>
          <w:rFonts w:ascii="Times New Roman" w:cs="Times New Roman" w:eastAsia="Times New Roman" w:hAnsi="Times New Roman"/>
          <w:sz w:val="22"/>
          <w:szCs w:val="22"/>
        </w:rPr>
        <w:t xml:space="preserve">Remove the load and zero each dial. Now position the load at some arbitrary notch distance from the web and load the hanger with weights large enough for a reasonably large deflection to be seen on the dials (between 3 and 4.5 kg is usually enough).</w:t>
      </w:r>
    </w:p>
    <w:p>
      <w:pPr>
        <w:pStyle w:val="ListParagraph"/>
        <w:numPr>
          <w:ilvl w:val="0"/>
          <w:numId w:val="2"/>
        </w:numPr>
        <w:spacing w:after="50" w:line="270"/>
      </w:pPr>
      <w:r>
        <w:rPr>
          <w:rFonts w:ascii="Times New Roman" w:cs="Times New Roman" w:eastAsia="Times New Roman" w:hAnsi="Times New Roman"/>
          <w:sz w:val="22"/>
          <w:szCs w:val="22"/>
        </w:rPr>
        <w:t xml:space="preserve">Bring the loading cord into the same plane by use of the pulley adjustment and the cursor provided. Note the reading on each dial.</w:t>
      </w:r>
    </w:p>
    <w:p>
      <w:pPr>
        <w:pStyle w:val="ListParagraph"/>
        <w:numPr>
          <w:ilvl w:val="0"/>
          <w:numId w:val="2"/>
        </w:numPr>
        <w:spacing w:after="50" w:line="270"/>
      </w:pPr>
      <w:r>
        <w:rPr>
          <w:rFonts w:ascii="Times New Roman" w:cs="Times New Roman" w:eastAsia="Times New Roman" w:hAnsi="Times New Roman"/>
          <w:sz w:val="22"/>
          <w:szCs w:val="22"/>
        </w:rPr>
        <w:t xml:space="preserve">Move the load to the next notch, that is towards the web, with the line of action of the load brought parallel with the corresponding cursor line. Note each dial reading.</w:t>
      </w:r>
    </w:p>
    <w:p>
      <w:pPr>
        <w:pStyle w:val="ListParagraph"/>
        <w:numPr>
          <w:ilvl w:val="0"/>
          <w:numId w:val="2"/>
        </w:numPr>
        <w:spacing w:after="50" w:line="270"/>
      </w:pPr>
      <w:r>
        <w:rPr>
          <w:rFonts w:ascii="Times New Roman" w:cs="Times New Roman" w:eastAsia="Times New Roman" w:hAnsi="Times New Roman"/>
          <w:sz w:val="22"/>
          <w:szCs w:val="22"/>
        </w:rPr>
        <w:t xml:space="preserve">Repeat for each notch until the dials read approximately the same deflection. This indicates that the </w:t>
      </w:r>
      <w:r>
        <w:rPr>
          <w:rFonts w:ascii="Times New Roman" w:cs="Times New Roman" w:eastAsia="Times New Roman" w:hAnsi="Times New Roman"/>
          <w:b/>
          <w:bCs/>
          <w:sz w:val="22"/>
          <w:szCs w:val="22"/>
        </w:rPr>
        <w:t xml:space="preserve">shear centre has been reached</w:t>
      </w:r>
      <w:r>
        <w:rPr>
          <w:rFonts w:ascii="Times New Roman" w:cs="Times New Roman" w:eastAsia="Times New Roman" w:hAnsi="Times New Roman"/>
          <w:sz w:val="22"/>
          <w:szCs w:val="22"/>
        </w:rPr>
        <w:t xml:space="preserve"> and the beam is in pure bending.</w:t>
      </w:r>
    </w:p>
    <w:p>
      <w:pPr>
        <w:pStyle w:val="ListParagraph"/>
        <w:numPr>
          <w:ilvl w:val="0"/>
          <w:numId w:val="2"/>
        </w:numPr>
        <w:spacing w:after="50" w:line="270"/>
      </w:pPr>
      <w:r>
        <w:rPr>
          <w:rFonts w:ascii="Times New Roman" w:cs="Times New Roman" w:eastAsia="Times New Roman" w:hAnsi="Times New Roman"/>
          <w:sz w:val="22"/>
          <w:szCs w:val="22"/>
        </w:rPr>
        <w:t xml:space="preserve">Continue moving the load in the same manner and in the same direction, and note the dial readings.</w:t>
      </w:r>
    </w:p>
    <w:p>
      <w:pPr>
        <w:pStyle w:val="Heading2"/>
        <w:keepNext/>
        <w:spacing w:after="80" w:before="220"/>
      </w:pPr>
      <w:r>
        <w:rPr>
          <w:rFonts w:ascii="Times New Roman" w:cs="Times New Roman" w:eastAsia="Times New Roman" w:hAnsi="Times New Roman"/>
          <w:b/>
          <w:bCs/>
          <w:sz w:val="25"/>
          <w:szCs w:val="25"/>
        </w:rPr>
        <w:t xml:space="preserve">3. Results</w:t>
      </w:r>
    </w:p>
    <w:p>
      <w:pPr>
        <w:spacing w:after="100" w:line="276"/>
      </w:pPr>
      <w:r>
        <w:rPr>
          <w:rFonts w:ascii="Times New Roman" w:cs="Times New Roman" w:eastAsia="Times New Roman" w:hAnsi="Times New Roman"/>
          <w:sz w:val="22"/>
          <w:szCs w:val="22"/>
        </w:rPr>
        <w:t xml:space="preserve">Channel dimensions (micrometer): depth h = [ ] mm, flange width b = [ ] mm, thickness t = [ ] mm. Load P = [ ] kg = [ ] N (the same for every reading). Distance between notches = [ ] mm.</w:t>
      </w:r>
    </w:p>
    <w:p>
      <w:pPr>
        <w:keepNext/>
        <w:spacing w:after="60" w:before="160"/>
      </w:pPr>
      <w:r>
        <w:rPr>
          <w:rFonts w:ascii="Times New Roman" w:cs="Times New Roman" w:eastAsia="Times New Roman" w:hAnsi="Times New Roman"/>
          <w:b/>
          <w:bCs/>
          <w:sz w:val="21"/>
          <w:szCs w:val="21"/>
        </w:rPr>
        <w:t xml:space="preserve">Table 1: Dial readings for each position of the load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33"/>
        <w:gridCol w:w="2499"/>
        <w:gridCol w:w="1805"/>
        <w:gridCol w:w="1805"/>
        <w:gridCol w:w="2084"/>
      </w:tblGrid>
      <w:tr>
        <w:trPr>
          <w:cantSplit/>
          <w:tblHeader/>
        </w:trPr>
        <w:tc>
          <w:tcPr>
            <w:tcW w:type="dxa" w:w="83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No.</w:t>
            </w:r>
          </w:p>
        </w:tc>
        <w:tc>
          <w:tcPr>
            <w:tcW w:type="dxa" w:w="2499"/>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Notch position (distance from web, mm)</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LH dial reading (mm)</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RH dial reading (mm)</w:t>
            </w:r>
          </w:p>
        </w:tc>
        <w:tc>
          <w:tcPr>
            <w:tcW w:type="dxa" w:w="208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Difference (LH − RH) (mm)</w:t>
            </w:r>
          </w:p>
        </w:tc>
      </w:tr>
      <w:tr>
        <w:trPr>
          <w:cantSplit/>
        </w:trPr>
        <w:tc>
          <w:tcPr>
            <w:tcW w:type="dxa" w:w="83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1</w:t>
            </w:r>
          </w:p>
        </w:tc>
        <w:tc>
          <w:tcPr>
            <w:tcW w:type="dxa" w:w="249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208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83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2</w:t>
            </w:r>
          </w:p>
        </w:tc>
        <w:tc>
          <w:tcPr>
            <w:tcW w:type="dxa" w:w="249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208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83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3</w:t>
            </w:r>
          </w:p>
        </w:tc>
        <w:tc>
          <w:tcPr>
            <w:tcW w:type="dxa" w:w="249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208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83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4</w:t>
            </w:r>
          </w:p>
        </w:tc>
        <w:tc>
          <w:tcPr>
            <w:tcW w:type="dxa" w:w="249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208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83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5</w:t>
            </w:r>
          </w:p>
        </w:tc>
        <w:tc>
          <w:tcPr>
            <w:tcW w:type="dxa" w:w="249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208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83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6</w:t>
            </w:r>
          </w:p>
        </w:tc>
        <w:tc>
          <w:tcPr>
            <w:tcW w:type="dxa" w:w="249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208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83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7</w:t>
            </w:r>
          </w:p>
        </w:tc>
        <w:tc>
          <w:tcPr>
            <w:tcW w:type="dxa" w:w="249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208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83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8</w:t>
            </w:r>
          </w:p>
        </w:tc>
        <w:tc>
          <w:tcPr>
            <w:tcW w:type="dxa" w:w="249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208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83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9</w:t>
            </w:r>
          </w:p>
        </w:tc>
        <w:tc>
          <w:tcPr>
            <w:tcW w:type="dxa" w:w="249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208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83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10</w:t>
            </w:r>
          </w:p>
        </w:tc>
        <w:tc>
          <w:tcPr>
            <w:tcW w:type="dxa" w:w="249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208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bl>
    <w:p>
      <w:pPr>
        <w:spacing w:after="60"/>
      </w:pPr>
    </w:p>
    <w:p>
      <w:pPr>
        <w:spacing w:after="100" w:line="276"/>
      </w:pPr>
      <w:r>
        <w:rPr>
          <w:rFonts w:ascii="Times New Roman" w:cs="Times New Roman" w:eastAsia="Times New Roman" w:hAnsi="Times New Roman"/>
          <w:sz w:val="22"/>
          <w:szCs w:val="22"/>
        </w:rPr>
        <w:t xml:space="preserve">Shear centre from the graph: e = [ ] mm from the web. Theoretical shear centre from equation (3): e = 3 b²/(h + 6b) = 3 × [ ]² / ([ ] + 6 × [ ]) = [ ] mm.</w:t>
      </w:r>
    </w:p>
    <w:p>
      <w:pPr>
        <w:pStyle w:val="Heading2"/>
        <w:keepNext/>
        <w:spacing w:after="80" w:before="220"/>
      </w:pPr>
      <w:r>
        <w:rPr>
          <w:rFonts w:ascii="Times New Roman" w:cs="Times New Roman" w:eastAsia="Times New Roman" w:hAnsi="Times New Roman"/>
          <w:b/>
          <w:bCs/>
          <w:sz w:val="25"/>
          <w:szCs w:val="25"/>
        </w:rPr>
        <w:t xml:space="preserve">4. Analysis of Results</w:t>
      </w:r>
    </w:p>
    <w:p>
      <w:pPr>
        <w:spacing w:after="100" w:line="276"/>
      </w:pPr>
      <w:r>
        <w:rPr>
          <w:rFonts w:ascii="Times New Roman" w:cs="Times New Roman" w:eastAsia="Times New Roman" w:hAnsi="Times New Roman"/>
          <w:sz w:val="22"/>
          <w:szCs w:val="22"/>
        </w:rPr>
        <w:t xml:space="preserve">1. Tabulate the results and calculate the difference (LH − RH) for each notch position.</w:t>
      </w:r>
    </w:p>
    <w:p>
      <w:pPr>
        <w:spacing w:after="100" w:line="276"/>
      </w:pPr>
      <w:r>
        <w:rPr>
          <w:rFonts w:ascii="Times New Roman" w:cs="Times New Roman" w:eastAsia="Times New Roman" w:hAnsi="Times New Roman"/>
          <w:sz w:val="22"/>
          <w:szCs w:val="22"/>
        </w:rPr>
        <w:t xml:space="preserve">2. Plot a graph of dial gauge reading (LH and RH, vertical) against notch position (horizontal) on the same axes. The two lines should cross; the position of the crossing point, where LH = RH, is the shear centre. (Equivalently, plot LH − RH against position and read where it is zero.) Read off e, the distance of the shear centre from the web.</w:t>
      </w:r>
    </w:p>
    <w:p>
      <w:pPr>
        <w:spacing w:after="100" w:line="276"/>
      </w:pPr>
      <w:r>
        <w:rPr>
          <w:rFonts w:ascii="Times New Roman" w:cs="Times New Roman" w:eastAsia="Times New Roman" w:hAnsi="Times New Roman"/>
          <w:sz w:val="22"/>
          <w:szCs w:val="22"/>
        </w:rPr>
        <w:t xml:space="preserve">3. Calculate the theoretical position from e = 3b²/(h + 6b) using the measured dimensions, and compare: percentage difference = (e</w:t>
      </w:r>
      <w:r>
        <w:rPr>
          <w:rFonts w:ascii="Times New Roman" w:cs="Times New Roman" w:eastAsia="Times New Roman" w:hAnsi="Times New Roman"/>
          <w:sz w:val="22"/>
          <w:szCs w:val="22"/>
          <w:vertAlign w:val="subscript"/>
        </w:rPr>
        <w:t xml:space="preserve">exp</w:t>
      </w:r>
      <w:r>
        <w:rPr>
          <w:rFonts w:ascii="Times New Roman" w:cs="Times New Roman" w:eastAsia="Times New Roman" w:hAnsi="Times New Roman"/>
          <w:sz w:val="22"/>
          <w:szCs w:val="22"/>
        </w:rPr>
        <w:t xml:space="preserve"> − e</w:t>
      </w:r>
      <w:r>
        <w:rPr>
          <w:rFonts w:ascii="Times New Roman" w:cs="Times New Roman" w:eastAsia="Times New Roman" w:hAnsi="Times New Roman"/>
          <w:sz w:val="22"/>
          <w:szCs w:val="22"/>
          <w:vertAlign w:val="subscript"/>
        </w:rPr>
        <w:t xml:space="preserve">th</w:t>
      </w:r>
      <w:r>
        <w:rPr>
          <w:rFonts w:ascii="Times New Roman" w:cs="Times New Roman" w:eastAsia="Times New Roman" w:hAnsi="Times New Roman"/>
          <w:sz w:val="22"/>
          <w:szCs w:val="22"/>
        </w:rPr>
        <w:t xml:space="preserve">)/e</w:t>
      </w:r>
      <w:r>
        <w:rPr>
          <w:rFonts w:ascii="Times New Roman" w:cs="Times New Roman" w:eastAsia="Times New Roman" w:hAnsi="Times New Roman"/>
          <w:sz w:val="22"/>
          <w:szCs w:val="22"/>
          <w:vertAlign w:val="subscript"/>
        </w:rPr>
        <w:t xml:space="preserve">th</w:t>
      </w:r>
      <w:r>
        <w:rPr>
          <w:rFonts w:ascii="Times New Roman" w:cs="Times New Roman" w:eastAsia="Times New Roman" w:hAnsi="Times New Roman"/>
          <w:sz w:val="22"/>
          <w:szCs w:val="22"/>
        </w:rPr>
        <w:t xml:space="preserve"> × 100 = [ ] %.</w:t>
      </w:r>
    </w:p>
    <w:p>
      <w:pPr>
        <w:pStyle w:val="Heading2"/>
        <w:keepNext/>
        <w:spacing w:after="80" w:before="220"/>
      </w:pPr>
      <w:r>
        <w:rPr>
          <w:rFonts w:ascii="Times New Roman" w:cs="Times New Roman" w:eastAsia="Times New Roman" w:hAnsi="Times New Roman"/>
          <w:b/>
          <w:bCs/>
          <w:sz w:val="25"/>
          <w:szCs w:val="25"/>
        </w:rPr>
        <w:t xml:space="preserve">5. Observations / Precautions Taken</w:t>
      </w:r>
    </w:p>
    <w:p>
      <w:pPr>
        <w:pStyle w:val="ListParagraph"/>
        <w:numPr>
          <w:ilvl w:val="0"/>
          <w:numId w:val="2"/>
        </w:numPr>
        <w:spacing w:after="50" w:line="270"/>
      </w:pPr>
      <w:r>
        <w:rPr>
          <w:rFonts w:ascii="Times New Roman" w:cs="Times New Roman" w:eastAsia="Times New Roman" w:hAnsi="Times New Roman"/>
          <w:sz w:val="22"/>
          <w:szCs w:val="22"/>
        </w:rPr>
        <w:t xml:space="preserve">Check the dimensions of the channel with the micrometer before the test and use the measured values in the theory.</w:t>
      </w:r>
    </w:p>
    <w:p>
      <w:pPr>
        <w:pStyle w:val="ListParagraph"/>
        <w:numPr>
          <w:ilvl w:val="0"/>
          <w:numId w:val="2"/>
        </w:numPr>
        <w:spacing w:after="50" w:line="270"/>
      </w:pPr>
      <w:r>
        <w:rPr>
          <w:rFonts w:ascii="Times New Roman" w:cs="Times New Roman" w:eastAsia="Times New Roman" w:hAnsi="Times New Roman"/>
          <w:sz w:val="22"/>
          <w:szCs w:val="22"/>
        </w:rPr>
        <w:t xml:space="preserve">Zero both dial gauges with no load, and make sure the plungers bear on the machined face of the twisting head.</w:t>
      </w:r>
    </w:p>
    <w:p>
      <w:pPr>
        <w:pStyle w:val="ListParagraph"/>
        <w:numPr>
          <w:ilvl w:val="0"/>
          <w:numId w:val="2"/>
        </w:numPr>
        <w:spacing w:after="50" w:line="270"/>
      </w:pPr>
      <w:r>
        <w:rPr>
          <w:rFonts w:ascii="Times New Roman" w:cs="Times New Roman" w:eastAsia="Times New Roman" w:hAnsi="Times New Roman"/>
          <w:sz w:val="22"/>
          <w:szCs w:val="22"/>
        </w:rPr>
        <w:t xml:space="preserve">Keep the same load for every reading, and bring the cord into the same plane each time using the pulley adjustment and the cursor, so that the load stays vertical and parallel to the cursor line.</w:t>
      </w:r>
    </w:p>
    <w:p>
      <w:pPr>
        <w:pStyle w:val="ListParagraph"/>
        <w:numPr>
          <w:ilvl w:val="0"/>
          <w:numId w:val="2"/>
        </w:numPr>
        <w:spacing w:after="50" w:line="270"/>
      </w:pPr>
      <w:r>
        <w:rPr>
          <w:rFonts w:ascii="Times New Roman" w:cs="Times New Roman" w:eastAsia="Times New Roman" w:hAnsi="Times New Roman"/>
          <w:sz w:val="22"/>
          <w:szCs w:val="22"/>
        </w:rPr>
        <w:t xml:space="preserve">Fix the swivel head with the thumbnut so that it does not turn, and set the red line of the cursor in line with the outside edge of the web.</w:t>
      </w:r>
    </w:p>
    <w:p>
      <w:pPr>
        <w:pStyle w:val="ListParagraph"/>
        <w:numPr>
          <w:ilvl w:val="0"/>
          <w:numId w:val="2"/>
        </w:numPr>
        <w:spacing w:after="50" w:line="270"/>
      </w:pPr>
      <w:r>
        <w:rPr>
          <w:rFonts w:ascii="Times New Roman" w:cs="Times New Roman" w:eastAsia="Times New Roman" w:hAnsi="Times New Roman"/>
          <w:sz w:val="22"/>
          <w:szCs w:val="22"/>
        </w:rPr>
        <w:t xml:space="preserve">Do not overload the specimen: stay within the elastic range (3 to 4.5 kg is enough), and apply the load gently without shock.</w:t>
      </w:r>
    </w:p>
    <w:p>
      <w:pPr>
        <w:pStyle w:val="ListParagraph"/>
        <w:numPr>
          <w:ilvl w:val="0"/>
          <w:numId w:val="2"/>
        </w:numPr>
        <w:spacing w:after="50" w:line="270"/>
      </w:pPr>
      <w:r>
        <w:rPr>
          <w:rFonts w:ascii="Times New Roman" w:cs="Times New Roman" w:eastAsia="Times New Roman" w:hAnsi="Times New Roman"/>
          <w:sz w:val="22"/>
          <w:szCs w:val="22"/>
        </w:rPr>
        <w:t xml:space="preserve">Read both dials with the load steady, and take the readings for every notch in the same direction (towards and then beyond the shear centre).</w:t>
      </w:r>
    </w:p>
    <w:p>
      <w:pPr>
        <w:pStyle w:val="Heading2"/>
        <w:keepNext/>
        <w:spacing w:after="80" w:before="220"/>
      </w:pPr>
      <w:r>
        <w:rPr>
          <w:rFonts w:ascii="Times New Roman" w:cs="Times New Roman" w:eastAsia="Times New Roman" w:hAnsi="Times New Roman"/>
          <w:b/>
          <w:bCs/>
          <w:sz w:val="25"/>
          <w:szCs w:val="25"/>
        </w:rPr>
        <w:t xml:space="preserve">6. Graphs</w:t>
      </w:r>
    </w:p>
    <w:p>
      <w:pPr>
        <w:spacing w:after="100" w:line="276"/>
      </w:pPr>
      <w:r>
        <w:rPr>
          <w:rFonts w:ascii="Times New Roman" w:cs="Times New Roman" w:eastAsia="Times New Roman" w:hAnsi="Times New Roman"/>
          <w:sz w:val="22"/>
          <w:szCs w:val="22"/>
        </w:rPr>
        <w:t xml:space="preserve">Plot the following on graph paper from your own readings and attach them here:</w:t>
      </w:r>
    </w:p>
    <w:p>
      <w:pPr>
        <w:spacing w:after="100" w:line="276"/>
      </w:pPr>
      <w:r>
        <w:rPr>
          <w:rFonts w:ascii="Times New Roman" w:cs="Times New Roman" w:eastAsia="Times New Roman" w:hAnsi="Times New Roman"/>
          <w:sz w:val="22"/>
          <w:szCs w:val="22"/>
        </w:rPr>
        <w:t xml:space="preserve">Plot LH and RH dial readings (vertical) against notch position (horizontal) on the same axes, and mark the position where they cross: this is the shear centre. The expected shape is in Fig. 2.</w:t>
      </w:r>
    </w:p>
    <w:p>
      <w:pPr>
        <w:keepNext/>
        <w:spacing w:after="40" w:before="100"/>
        <w:jc w:val="center"/>
      </w:pPr>
      <w:r>
        <w:drawing>
          <wp:inline distT="0" distB="0" distL="0" distR="0">
            <wp:extent cx="5305425" cy="2143125"/>
            <wp:effectExtent t="0" r="0" b="0" l="0"/>
            <wp:docPr id="1" name="sm321_graphs.png" descr="Fig. 2: Expected shape (sketch only): (a) the LH and RH dial readings cross at the shear centre; (b) the difference between them (the twist) is zero at that point." title="sm321_graph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05425" cy="2143125"/>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2: Expected shape (sketch only): (a) the LH and RH dial readings cross at the shear centre; (b) the difference between them (the twist) is zero at that point.</w:t>
      </w:r>
    </w:p>
    <w:p>
      <w:pPr>
        <w:pStyle w:val="Heading2"/>
        <w:keepNext/>
        <w:spacing w:after="80" w:before="220"/>
      </w:pPr>
      <w:r>
        <w:rPr>
          <w:rFonts w:ascii="Times New Roman" w:cs="Times New Roman" w:eastAsia="Times New Roman" w:hAnsi="Times New Roman"/>
          <w:b/>
          <w:bCs/>
          <w:sz w:val="25"/>
          <w:szCs w:val="25"/>
        </w:rPr>
        <w:t xml:space="preserve">7. Discussion</w:t>
      </w:r>
    </w:p>
    <w:p>
      <w:pPr>
        <w:spacing w:after="100" w:line="276"/>
      </w:pPr>
      <w:r>
        <w:rPr>
          <w:rFonts w:ascii="Times New Roman" w:cs="Times New Roman" w:eastAsia="Times New Roman" w:hAnsi="Times New Roman"/>
          <w:sz w:val="22"/>
          <w:szCs w:val="22"/>
        </w:rPr>
        <w:t xml:space="preserve">As the load was moved from the notch farthest from the web towards the web, the LH and RH dial readings came closer together and became equal at a notch position of [ ] mm from the web. At this position the section bent without twisting, so this is the </w:t>
      </w:r>
      <w:r>
        <w:rPr>
          <w:rFonts w:ascii="Times New Roman" w:cs="Times New Roman" w:eastAsia="Times New Roman" w:hAnsi="Times New Roman"/>
          <w:b/>
          <w:bCs/>
          <w:sz w:val="22"/>
          <w:szCs w:val="22"/>
        </w:rPr>
        <w:t xml:space="preserve">shear centre</w:t>
      </w:r>
      <w:r>
        <w:rPr>
          <w:rFonts w:ascii="Times New Roman" w:cs="Times New Roman" w:eastAsia="Times New Roman" w:hAnsi="Times New Roman"/>
          <w:sz w:val="22"/>
          <w:szCs w:val="22"/>
        </w:rPr>
        <w:t xml:space="preserve">, e = [ ] mm outside the web. The theoretical value from equation (3) is [ ] mm, so the two agree within [ ] %. Beyond this position the twist changed direction, as shown by the difference between the readings changing sign. This also shows that the shear centre is </w:t>
      </w:r>
      <w:r>
        <w:rPr>
          <w:rFonts w:ascii="Times New Roman" w:cs="Times New Roman" w:eastAsia="Times New Roman" w:hAnsi="Times New Roman"/>
          <w:b/>
          <w:bCs/>
          <w:sz w:val="22"/>
          <w:szCs w:val="22"/>
        </w:rPr>
        <w:t xml:space="preserve">not at the centroid</w:t>
      </w:r>
      <w:r>
        <w:rPr>
          <w:rFonts w:ascii="Times New Roman" w:cs="Times New Roman" w:eastAsia="Times New Roman" w:hAnsi="Times New Roman"/>
          <w:sz w:val="22"/>
          <w:szCs w:val="22"/>
        </w:rPr>
        <w:t xml:space="preserve"> of the channel, but outside the web, on the opposite side to the flanges.</w:t>
      </w:r>
    </w:p>
    <w:p>
      <w:pPr>
        <w:spacing w:after="100" w:line="276"/>
      </w:pPr>
      <w:r>
        <w:rPr>
          <w:rFonts w:ascii="Times New Roman" w:cs="Times New Roman" w:eastAsia="Times New Roman" w:hAnsi="Times New Roman"/>
          <w:b/>
          <w:bCs/>
          <w:sz w:val="22"/>
          <w:szCs w:val="22"/>
        </w:rPr>
        <w:t xml:space="preserve">Sources of error:</w:t>
      </w:r>
      <w:r>
        <w:rPr>
          <w:rFonts w:ascii="Times New Roman" w:cs="Times New Roman" w:eastAsia="Times New Roman" w:hAnsi="Times New Roman"/>
          <w:sz w:val="22"/>
          <w:szCs w:val="22"/>
        </w:rPr>
        <w:t xml:space="preserve"> the cord not being exactly in the plane of the load line (the cursor adjustment), friction in the pulley, the dimensions of the channel being different from the nominal (the walls are not exactly thin, so equation (3) is an approximation), the dial gauges having a small zero error or the plungers not being on the face squarely, the load swinging or the specimen vibrating when the readings were taken, and the specimen having been loaded beyond the elastic range.</w:t>
      </w:r>
    </w:p>
    <w:p>
      <w:pPr>
        <w:pStyle w:val="Heading2"/>
        <w:keepNext/>
        <w:spacing w:after="80" w:before="220"/>
      </w:pPr>
      <w:r>
        <w:rPr>
          <w:rFonts w:ascii="Times New Roman" w:cs="Times New Roman" w:eastAsia="Times New Roman" w:hAnsi="Times New Roman"/>
          <w:b/>
          <w:bCs/>
          <w:sz w:val="25"/>
          <w:szCs w:val="25"/>
        </w:rPr>
        <w:t xml:space="preserve">8. Conclusion</w:t>
      </w:r>
    </w:p>
    <w:p>
      <w:pPr>
        <w:spacing w:after="100" w:line="276"/>
      </w:pPr>
      <w:r>
        <w:rPr>
          <w:rFonts w:ascii="Times New Roman" w:cs="Times New Roman" w:eastAsia="Times New Roman" w:hAnsi="Times New Roman"/>
          <w:sz w:val="22"/>
          <w:szCs w:val="22"/>
        </w:rPr>
        <w:t xml:space="preserve">The shear centre of the channel section was found to lie [ ] mm outside the web, which agrees with the theoretical value of [ ] mm (e = 3b²/(h + 6b)) to within about [ ] %. A load applied through the shear centre causes bending without twisting. </w:t>
      </w:r>
      <w:r>
        <w:rPr>
          <w:rFonts w:ascii="Times New Roman" w:cs="Times New Roman" w:eastAsia="Times New Roman" w:hAnsi="Times New Roman"/>
          <w:b/>
          <w:bCs/>
          <w:sz w:val="22"/>
          <w:szCs w:val="22"/>
        </w:rPr>
        <w:t xml:space="preserve">Practical applications:</w:t>
      </w:r>
      <w:r>
        <w:rPr>
          <w:rFonts w:ascii="Times New Roman" w:cs="Times New Roman" w:eastAsia="Times New Roman" w:hAnsi="Times New Roman"/>
          <w:sz w:val="22"/>
          <w:szCs w:val="22"/>
        </w:rPr>
        <w:t xml:space="preserve"> design of beams with open sections (channels, angles, Z and T sections) used in buildings, bridges, aircraft wings and ships, where the load must pass through the shear centre to avoid twisting, and the use of closed sections (tubes), which resist twist much better.</w:t>
      </w:r>
    </w:p>
    <w:p>
      <w:pPr>
        <w:pStyle w:val="Heading2"/>
        <w:keepNext/>
        <w:spacing w:after="80" w:before="220"/>
      </w:pPr>
      <w:r>
        <w:rPr>
          <w:rFonts w:ascii="Times New Roman" w:cs="Times New Roman" w:eastAsia="Times New Roman" w:hAnsi="Times New Roman"/>
          <w:b/>
          <w:bCs/>
          <w:sz w:val="25"/>
          <w:szCs w:val="25"/>
        </w:rPr>
        <w:t xml:space="preserve">Section D: Questions</w:t>
      </w:r>
    </w:p>
    <w:p>
      <w:pPr>
        <w:spacing w:after="80" w:line="276"/>
      </w:pPr>
      <w:r>
        <w:rPr>
          <w:rFonts w:ascii="Times New Roman" w:cs="Times New Roman" w:eastAsia="Times New Roman" w:hAnsi="Times New Roman"/>
          <w:b/>
          <w:bCs/>
          <w:sz w:val="22"/>
          <w:szCs w:val="22"/>
        </w:rPr>
        <w:t xml:space="preserve">1. What have I gained from this experiment? </w:t>
      </w:r>
      <w:r>
        <w:rPr>
          <w:rFonts w:ascii="Times New Roman" w:cs="Times New Roman" w:eastAsia="Times New Roman" w:hAnsi="Times New Roman"/>
          <w:sz w:val="22"/>
          <w:szCs w:val="22"/>
        </w:rPr>
        <w:t xml:space="preserve">How to find the shear centre of a channel and why a load must pass through it to avoid twisting.</w:t>
      </w:r>
    </w:p>
    <w:p>
      <w:pPr>
        <w:spacing w:after="80" w:line="276"/>
      </w:pPr>
      <w:r>
        <w:rPr>
          <w:rFonts w:ascii="Times New Roman" w:cs="Times New Roman" w:eastAsia="Times New Roman" w:hAnsi="Times New Roman"/>
          <w:b/>
          <w:bCs/>
          <w:sz w:val="22"/>
          <w:szCs w:val="22"/>
        </w:rPr>
        <w:t xml:space="preserve">4. Comment on the experimental procedure (accuracy and time saving) </w:t>
      </w:r>
      <w:r>
        <w:rPr>
          <w:rFonts w:ascii="Times New Roman" w:cs="Times New Roman" w:eastAsia="Times New Roman" w:hAnsi="Times New Roman"/>
          <w:sz w:val="22"/>
          <w:szCs w:val="22"/>
        </w:rPr>
        <w:t xml:space="preserve">Quick and clear, since the dial gauges show the twist directly, but it depends on keeping the load in the same plane.</w:t>
      </w:r>
    </w:p>
    <w:p>
      <w:pPr>
        <w:spacing w:after="80" w:line="276"/>
      </w:pPr>
      <w:r>
        <w:rPr>
          <w:rFonts w:ascii="Times New Roman" w:cs="Times New Roman" w:eastAsia="Times New Roman" w:hAnsi="Times New Roman"/>
          <w:b/>
          <w:bCs/>
          <w:sz w:val="22"/>
          <w:szCs w:val="22"/>
        </w:rPr>
        <w:t xml:space="preserve">5. Most difficult aspect of the experiment and how to reduce it </w:t>
      </w:r>
      <w:r>
        <w:rPr>
          <w:rFonts w:ascii="Times New Roman" w:cs="Times New Roman" w:eastAsia="Times New Roman" w:hAnsi="Times New Roman"/>
          <w:sz w:val="22"/>
          <w:szCs w:val="22"/>
        </w:rPr>
        <w:t xml:space="preserve">Keeping the cord in the same plane at every notch; reduced by using the cursor lines carefully.</w:t>
      </w:r>
    </w:p>
    <w:p>
      <w:pPr>
        <w:spacing w:after="80" w:line="276"/>
      </w:pPr>
      <w:r>
        <w:rPr>
          <w:rFonts w:ascii="Times New Roman" w:cs="Times New Roman" w:eastAsia="Times New Roman" w:hAnsi="Times New Roman"/>
          <w:b/>
          <w:bCs/>
          <w:sz w:val="22"/>
          <w:szCs w:val="22"/>
        </w:rPr>
        <w:t xml:space="preserve">6. Another method / apparatus that could be used </w:t>
      </w:r>
      <w:r>
        <w:rPr>
          <w:rFonts w:ascii="Times New Roman" w:cs="Times New Roman" w:eastAsia="Times New Roman" w:hAnsi="Times New Roman"/>
          <w:sz w:val="22"/>
          <w:szCs w:val="22"/>
        </w:rPr>
        <w:t xml:space="preserve">Strain gauges on the specimen, or an optical method to measure the twist angle directly.</w:t>
      </w:r>
    </w:p>
    <w:p>
      <w:pPr>
        <w:spacing w:after="80" w:line="276"/>
      </w:pPr>
      <w:r>
        <w:rPr>
          <w:rFonts w:ascii="Times New Roman" w:cs="Times New Roman" w:eastAsia="Times New Roman" w:hAnsi="Times New Roman"/>
          <w:b/>
          <w:bCs/>
          <w:sz w:val="22"/>
          <w:szCs w:val="22"/>
        </w:rPr>
        <w:t xml:space="preserve">7. Parameters required in this experiment </w:t>
      </w:r>
      <w:r>
        <w:rPr>
          <w:rFonts w:ascii="Times New Roman" w:cs="Times New Roman" w:eastAsia="Times New Roman" w:hAnsi="Times New Roman"/>
          <w:sz w:val="22"/>
          <w:szCs w:val="22"/>
        </w:rPr>
        <w:t xml:space="preserve">Notch position (distance from web), LH and RH dial readings and the shear centre distance e.</w:t>
      </w:r>
    </w:p>
    <w:p>
      <w:pPr>
        <w:spacing w:after="80" w:line="276"/>
      </w:pPr>
      <w:r>
        <w:rPr>
          <w:rFonts w:ascii="Times New Roman" w:cs="Times New Roman" w:eastAsia="Times New Roman" w:hAnsi="Times New Roman"/>
          <w:b/>
          <w:bCs/>
          <w:sz w:val="22"/>
          <w:szCs w:val="22"/>
        </w:rPr>
        <w:t xml:space="preserve">8. One measuring instrument / gauge used </w:t>
      </w:r>
      <w:r>
        <w:rPr>
          <w:rFonts w:ascii="Times New Roman" w:cs="Times New Roman" w:eastAsia="Times New Roman" w:hAnsi="Times New Roman"/>
          <w:sz w:val="22"/>
          <w:szCs w:val="22"/>
        </w:rPr>
        <w:t xml:space="preserve">Dial gauges (dial indicators).</w:t>
      </w:r>
    </w:p>
    <w:p>
      <w:pPr>
        <w:spacing w:after="80" w:line="276"/>
      </w:pPr>
      <w:r>
        <w:rPr>
          <w:rFonts w:ascii="Times New Roman" w:cs="Times New Roman" w:eastAsia="Times New Roman" w:hAnsi="Times New Roman"/>
          <w:b/>
          <w:bCs/>
          <w:sz w:val="22"/>
          <w:szCs w:val="22"/>
        </w:rPr>
        <w:t xml:space="preserve">9. Practical relevance / applications </w:t>
      </w:r>
      <w:r>
        <w:rPr>
          <w:rFonts w:ascii="Times New Roman" w:cs="Times New Roman" w:eastAsia="Times New Roman" w:hAnsi="Times New Roman"/>
          <w:sz w:val="22"/>
          <w:szCs w:val="22"/>
        </w:rPr>
        <w:t xml:space="preserve">Design of channel, angle and Z-section beams in buildings, bridges and aircraft.</w:t>
      </w:r>
    </w:p>
    <w:p>
      <w:pPr>
        <w:spacing w:after="80" w:line="276"/>
      </w:pPr>
      <w:r>
        <w:rPr>
          <w:rFonts w:ascii="Times New Roman" w:cs="Times New Roman" w:eastAsia="Times New Roman" w:hAnsi="Times New Roman"/>
          <w:b/>
          <w:bCs/>
          <w:sz w:val="22"/>
          <w:szCs w:val="22"/>
        </w:rPr>
        <w:t xml:space="preserve">10. Section of the course it relates to </w:t>
      </w:r>
      <w:r>
        <w:rPr>
          <w:rFonts w:ascii="Times New Roman" w:cs="Times New Roman" w:eastAsia="Times New Roman" w:hAnsi="Times New Roman"/>
          <w:sz w:val="22"/>
          <w:szCs w:val="22"/>
        </w:rPr>
        <w:t xml:space="preserve">Strength of materials (shear and bending of beams).</w:t>
      </w:r>
    </w:p>
    <w:p>
      <w:pPr>
        <w:spacing w:after="80" w:line="276"/>
      </w:pPr>
      <w:r>
        <w:rPr>
          <w:rFonts w:ascii="Times New Roman" w:cs="Times New Roman" w:eastAsia="Times New Roman" w:hAnsi="Times New Roman"/>
          <w:b/>
          <w:bCs/>
          <w:sz w:val="22"/>
          <w:szCs w:val="22"/>
        </w:rPr>
        <w:t xml:space="preserve">14. What interested me most </w:t>
      </w:r>
      <w:r>
        <w:rPr>
          <w:rFonts w:ascii="Times New Roman" w:cs="Times New Roman" w:eastAsia="Times New Roman" w:hAnsi="Times New Roman"/>
          <w:sz w:val="22"/>
          <w:szCs w:val="22"/>
        </w:rPr>
        <w:t xml:space="preserve">That the shear centre of a channel lies outside the section, not at its centroid.</w:t>
      </w:r>
    </w:p>
    <w:p>
      <w:pPr>
        <w:spacing w:after="80"/>
      </w:pPr>
      <w:r>
        <w:rPr>
          <w:rFonts w:ascii="Times New Roman" w:cs="Times New Roman" w:eastAsia="Times New Roman" w:hAnsi="Times New Roman"/>
          <w:b/>
          <w:bCs/>
          <w:sz w:val="22"/>
          <w:szCs w:val="22"/>
        </w:rPr>
        <w:t xml:space="preserve">2, 3, 11, 12, 13 and 15 (personal): </w:t>
      </w:r>
      <w:r>
        <w:rPr>
          <w:rFonts w:ascii="Times New Roman" w:cs="Times New Roman" w:eastAsia="Times New Roman" w:hAnsi="Times New Roman"/>
          <w:i/>
          <w:iCs/>
          <w:sz w:val="22"/>
          <w:szCs w:val="22"/>
        </w:rPr>
        <w:t xml:space="preserve">to be filled in by you.</w:t>
      </w:r>
    </w:p>
    <w:p>
      <w:pPr>
        <w:spacing w:after="80"/>
      </w:pPr>
      <w:r>
        <w:rPr>
          <w:rFonts w:ascii="Times New Roman" w:cs="Times New Roman" w:eastAsia="Times New Roman" w:hAnsi="Times New Roman"/>
          <w:b/>
          <w:bCs/>
          <w:sz w:val="22"/>
          <w:szCs w:val="22"/>
        </w:rPr>
        <w:t xml:space="preserve">16. References (keep only the ones you actually used): </w:t>
      </w:r>
      <w:r>
        <w:rPr>
          <w:rFonts w:ascii="Times New Roman" w:cs="Times New Roman" w:eastAsia="Times New Roman" w:hAnsi="Times New Roman"/>
          <w:sz w:val="22"/>
          <w:szCs w:val="22"/>
        </w:rPr>
        <w:t xml:space="preserve">Mechanical Engineering Laboratory Manual ELA 302; a fluid mechanics or theory of machines textbook of your course.</w:t>
      </w: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Mechanical Engineering Laboratory ELA 302: Reports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80" w:before="220"/>
      <w:outlineLvl w:val="1"/>
    </w:pPr>
    <w:rPr>
      <w:rFonts w:ascii="Times New Roman" w:cs="Times New Roman" w:eastAsia="Times New Roman" w:hAnsi="Times New Roman"/>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c9688df6ac96d38f0ebaa776990205632d31c54.png"/><Relationship Id="rId10" Type="http://schemas.openxmlformats.org/officeDocument/2006/relationships/image" Target="media/0e423493e604fa90f2bd6f82eddd6cf1dcb74e1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2026-10-19T05:48:00.392Z</dcterms:created>
  <dcterms:modified xsi:type="dcterms:W3CDTF">2026-10-19T05:48:00.400Z</dcterms:modified>
</cp:coreProperties>
</file>

<file path=docProps/custom.xml><?xml version="1.0" encoding="utf-8"?>
<Properties xmlns="http://schemas.openxmlformats.org/officeDocument/2006/custom-properties" xmlns:vt="http://schemas.openxmlformats.org/officeDocument/2006/docPropsVTypes"/>
</file>