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SM 322: Unsymmetrical Bending of Beams</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SM 322  Unsymmetrical Bending of Beams</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SM 322: Unsymmetrical Bending of Beams</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measure the horizontal and vertical deflections (ΔH and ΔV) of a cantilever of unsymmetrical section when the load is applied at different angles α in a horizontal plane.</w:t>
      </w:r>
    </w:p>
    <w:p>
      <w:pPr>
        <w:pStyle w:val="ListParagraph"/>
        <w:numPr>
          <w:ilvl w:val="0"/>
          <w:numId w:val="2"/>
        </w:numPr>
        <w:spacing w:after="50"/>
      </w:pPr>
      <w:r>
        <w:rPr>
          <w:rFonts w:ascii="Times New Roman" w:cs="Times New Roman" w:eastAsia="Times New Roman" w:hAnsi="Times New Roman"/>
          <w:sz w:val="22"/>
          <w:szCs w:val="22"/>
        </w:rPr>
        <w:t xml:space="preserve">To show that the maximum and minimum values of ΔV occur where ΔH/W is zero, and to find the second moments of area 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and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of the section from the results and compare them with theory.</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Symmetrical and unsymmetrical bending</w:t>
      </w:r>
    </w:p>
    <w:p>
      <w:pPr>
        <w:spacing w:after="100" w:line="276"/>
      </w:pPr>
      <w:r>
        <w:rPr>
          <w:rFonts w:ascii="Times New Roman" w:cs="Times New Roman" w:eastAsia="Times New Roman" w:hAnsi="Times New Roman"/>
          <w:sz w:val="22"/>
          <w:szCs w:val="22"/>
        </w:rPr>
        <w:t xml:space="preserve">In ordinary (</w:t>
      </w:r>
      <w:r>
        <w:rPr>
          <w:rFonts w:ascii="Times New Roman" w:cs="Times New Roman" w:eastAsia="Times New Roman" w:hAnsi="Times New Roman"/>
          <w:b/>
          <w:bCs/>
          <w:sz w:val="22"/>
          <w:szCs w:val="22"/>
        </w:rPr>
        <w:t xml:space="preserve">symmetrical</w:t>
      </w:r>
      <w:r>
        <w:rPr>
          <w:rFonts w:ascii="Times New Roman" w:cs="Times New Roman" w:eastAsia="Times New Roman" w:hAnsi="Times New Roman"/>
          <w:sz w:val="22"/>
          <w:szCs w:val="22"/>
        </w:rPr>
        <w:t xml:space="preserve">) bending, the load acts along a </w:t>
      </w:r>
      <w:r>
        <w:rPr>
          <w:rFonts w:ascii="Times New Roman" w:cs="Times New Roman" w:eastAsia="Times New Roman" w:hAnsi="Times New Roman"/>
          <w:b/>
          <w:bCs/>
          <w:sz w:val="22"/>
          <w:szCs w:val="22"/>
        </w:rPr>
        <w:t xml:space="preserve">principal axis</w:t>
      </w:r>
      <w:r>
        <w:rPr>
          <w:rFonts w:ascii="Times New Roman" w:cs="Times New Roman" w:eastAsia="Times New Roman" w:hAnsi="Times New Roman"/>
          <w:sz w:val="22"/>
          <w:szCs w:val="22"/>
        </w:rPr>
        <w:t xml:space="preserve"> of the cross-section (an axis of symmetry for a rectangle or I-section), the beam bends in the plane of the load and the deflection is in the same direction as the load. The bending equation M/I = σ/y = E/R then applies directly. In </w:t>
      </w:r>
      <w:r>
        <w:rPr>
          <w:rFonts w:ascii="Times New Roman" w:cs="Times New Roman" w:eastAsia="Times New Roman" w:hAnsi="Times New Roman"/>
          <w:b/>
          <w:bCs/>
          <w:sz w:val="22"/>
          <w:szCs w:val="22"/>
        </w:rPr>
        <w:t xml:space="preserve">unsymmetrical bending</w:t>
      </w:r>
      <w:r>
        <w:rPr>
          <w:rFonts w:ascii="Times New Roman" w:cs="Times New Roman" w:eastAsia="Times New Roman" w:hAnsi="Times New Roman"/>
          <w:sz w:val="22"/>
          <w:szCs w:val="22"/>
        </w:rPr>
        <w:t xml:space="preserve">, the load acts at an angle to the principal axes of the section: the beam still bends, but the plane of bending is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the plane of the load, and the deflection is in a direction different from that of the load. This happens when the section is unsymmetrical (such as an angle) or when a symmetrical section is loaded at an angle to its axes, as in this experiment.</w:t>
      </w:r>
    </w:p>
    <w:p>
      <w:pPr>
        <w:keepNext/>
        <w:spacing w:after="60" w:before="140"/>
      </w:pPr>
      <w:r>
        <w:rPr>
          <w:rFonts w:ascii="Times New Roman" w:cs="Times New Roman" w:eastAsia="Times New Roman" w:hAnsi="Times New Roman"/>
          <w:b/>
          <w:bCs/>
          <w:sz w:val="22"/>
          <w:szCs w:val="22"/>
        </w:rPr>
        <w:t xml:space="preserve">1.2 Principal axes and the two second moments of area</w:t>
      </w:r>
    </w:p>
    <w:p>
      <w:pPr>
        <w:spacing w:after="100" w:line="276"/>
      </w:pPr>
      <w:r>
        <w:rPr>
          <w:rFonts w:ascii="Times New Roman" w:cs="Times New Roman" w:eastAsia="Times New Roman" w:hAnsi="Times New Roman"/>
          <w:sz w:val="22"/>
          <w:szCs w:val="22"/>
        </w:rPr>
        <w:t xml:space="preserve">For any section there is a pair of perpendicular axes through the centroid, called the </w:t>
      </w:r>
      <w:r>
        <w:rPr>
          <w:rFonts w:ascii="Times New Roman" w:cs="Times New Roman" w:eastAsia="Times New Roman" w:hAnsi="Times New Roman"/>
          <w:b/>
          <w:bCs/>
          <w:sz w:val="22"/>
          <w:szCs w:val="22"/>
        </w:rPr>
        <w:t xml:space="preserve">principal axes</w:t>
      </w:r>
      <w:r>
        <w:rPr>
          <w:rFonts w:ascii="Times New Roman" w:cs="Times New Roman" w:eastAsia="Times New Roman" w:hAnsi="Times New Roman"/>
          <w:sz w:val="22"/>
          <w:szCs w:val="22"/>
        </w:rPr>
        <w:t xml:space="preserve">, about which the product of inertia is zero. The second moments of area about them, 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and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are the </w:t>
      </w:r>
      <w:r>
        <w:rPr>
          <w:rFonts w:ascii="Times New Roman" w:cs="Times New Roman" w:eastAsia="Times New Roman" w:hAnsi="Times New Roman"/>
          <w:b/>
          <w:bCs/>
          <w:sz w:val="22"/>
          <w:szCs w:val="22"/>
        </w:rPr>
        <w:t xml:space="preserve">maximum and minimum</w:t>
      </w:r>
      <w:r>
        <w:rPr>
          <w:rFonts w:ascii="Times New Roman" w:cs="Times New Roman" w:eastAsia="Times New Roman" w:hAnsi="Times New Roman"/>
          <w:sz w:val="22"/>
          <w:szCs w:val="22"/>
        </w:rPr>
        <w:t xml:space="preserve"> values for the section. For a rectangle of width b (along x) and depth d (along y), 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 b d³/12 (bending in the y direction) and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 d b³/12 (bending in the x direction). A thin strip is therefore much stiffer in the direction of its depth than in the direction of its thickness.</w:t>
      </w:r>
    </w:p>
    <w:p>
      <w:pPr>
        <w:keepNext/>
        <w:spacing w:after="60" w:before="140"/>
      </w:pPr>
      <w:r>
        <w:rPr>
          <w:rFonts w:ascii="Times New Roman" w:cs="Times New Roman" w:eastAsia="Times New Roman" w:hAnsi="Times New Roman"/>
          <w:b/>
          <w:bCs/>
          <w:sz w:val="22"/>
          <w:szCs w:val="22"/>
        </w:rPr>
        <w:t xml:space="preserve">1.3 Deflection of the cantilever under a load at an angle</w:t>
      </w:r>
    </w:p>
    <w:p>
      <w:pPr>
        <w:spacing w:after="100" w:line="276"/>
      </w:pPr>
      <w:r>
        <w:rPr>
          <w:rFonts w:ascii="Times New Roman" w:cs="Times New Roman" w:eastAsia="Times New Roman" w:hAnsi="Times New Roman"/>
          <w:sz w:val="22"/>
          <w:szCs w:val="22"/>
        </w:rPr>
        <w:t xml:space="preserve">The cantilever has length L, Young's modulus E and its principal axes along the horizontal (H) and vertical (V) directions of the apparatus (H and V here are directions in the horizontal plane of the load, as seen from above). A load W is applied at the free end in this plane at an angle α to the H axis. Break the load into components along the principal axes: W cos α along H and W sin α along V. Each component bends the beam independently (superposition), and for a cantilever with an end load the deflection is F L³/(3 E I). So</w:t>
      </w:r>
    </w:p>
    <w:p>
      <w:pPr>
        <w:spacing w:after="120" w:before="60"/>
        <w:jc w:val="center"/>
      </w:pPr>
      <w:r>
        <w:rPr>
          <w:rFonts w:ascii="Times New Roman" w:cs="Times New Roman" w:eastAsia="Times New Roman" w:hAnsi="Times New Roman"/>
          <w:b w:val="false"/>
          <w:bCs w:val="false"/>
          <w:sz w:val="22"/>
          <w:szCs w:val="22"/>
        </w:rPr>
        <w:t xml:space="preserve">ΔH = W cos α · L³ / (3 E I</w:t>
      </w:r>
      <w:r>
        <w:rPr>
          <w:rFonts w:ascii="Times New Roman" w:cs="Times New Roman" w:eastAsia="Times New Roman" w:hAnsi="Times New Roman"/>
          <w:b w:val="false"/>
          <w:bCs w:val="false"/>
          <w:sz w:val="22"/>
          <w:szCs w:val="22"/>
          <w:vertAlign w:val="subscript"/>
        </w:rPr>
        <w:t xml:space="preserve">V</w:t>
      </w:r>
      <w:r>
        <w:rPr>
          <w:rFonts w:ascii="Times New Roman" w:cs="Times New Roman" w:eastAsia="Times New Roman" w:hAnsi="Times New Roman"/>
          <w:b w:val="false"/>
          <w:bCs w:val="false"/>
          <w:sz w:val="22"/>
          <w:szCs w:val="22"/>
        </w:rPr>
        <w:t xml:space="preserve">)          ΔV = W sin α · L³ / (3 E I</w:t>
      </w:r>
      <w:r>
        <w:rPr>
          <w:rFonts w:ascii="Times New Roman" w:cs="Times New Roman" w:eastAsia="Times New Roman" w:hAnsi="Times New Roman"/>
          <w:b w:val="false"/>
          <w:bCs w:val="false"/>
          <w:sz w:val="22"/>
          <w:szCs w:val="22"/>
          <w:vertAlign w:val="subscript"/>
        </w:rPr>
        <w:t xml:space="preserve">H</w:t>
      </w:r>
      <w:r>
        <w:rPr>
          <w:rFonts w:ascii="Times New Roman" w:cs="Times New Roman" w:eastAsia="Times New Roman" w:hAnsi="Times New Roman"/>
          <w:b w:val="false"/>
          <w:bCs w:val="false"/>
          <w:sz w:val="22"/>
          <w:szCs w:val="22"/>
        </w:rPr>
        <w:t xml:space="preserve">)          (1)</w:t>
      </w:r>
    </w:p>
    <w:p>
      <w:pPr>
        <w:spacing w:after="100" w:line="276"/>
      </w:pPr>
      <w:r>
        <w:rPr>
          <w:rFonts w:ascii="Times New Roman" w:cs="Times New Roman" w:eastAsia="Times New Roman" w:hAnsi="Times New Roman"/>
          <w:sz w:val="22"/>
          <w:szCs w:val="22"/>
        </w:rPr>
        <w:t xml:space="preserve">Here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is the second moment of area for bending in the H direction (about the V axis) and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the one for bending in the V direction (about the H axis). Dividing by W:</w:t>
      </w:r>
    </w:p>
    <w:p>
      <w:pPr>
        <w:spacing w:after="120" w:before="60"/>
        <w:jc w:val="center"/>
      </w:pPr>
      <w:r>
        <w:rPr>
          <w:rFonts w:ascii="Times New Roman" w:cs="Times New Roman" w:eastAsia="Times New Roman" w:hAnsi="Times New Roman"/>
          <w:b w:val="false"/>
          <w:bCs w:val="false"/>
          <w:sz w:val="22"/>
          <w:szCs w:val="22"/>
        </w:rPr>
        <w:t xml:space="preserve">ΔH / W = ( L³ / 3 E I</w:t>
      </w:r>
      <w:r>
        <w:rPr>
          <w:rFonts w:ascii="Times New Roman" w:cs="Times New Roman" w:eastAsia="Times New Roman" w:hAnsi="Times New Roman"/>
          <w:b w:val="false"/>
          <w:bCs w:val="false"/>
          <w:sz w:val="22"/>
          <w:szCs w:val="22"/>
          <w:vertAlign w:val="subscript"/>
        </w:rPr>
        <w:t xml:space="preserve">V</w:t>
      </w:r>
      <w:r>
        <w:rPr>
          <w:rFonts w:ascii="Times New Roman" w:cs="Times New Roman" w:eastAsia="Times New Roman" w:hAnsi="Times New Roman"/>
          <w:b w:val="false"/>
          <w:bCs w:val="false"/>
          <w:sz w:val="22"/>
          <w:szCs w:val="22"/>
        </w:rPr>
        <w:t xml:space="preserve"> ) cos α          ΔV / W = ( L³ / 3 E I</w:t>
      </w:r>
      <w:r>
        <w:rPr>
          <w:rFonts w:ascii="Times New Roman" w:cs="Times New Roman" w:eastAsia="Times New Roman" w:hAnsi="Times New Roman"/>
          <w:b w:val="false"/>
          <w:bCs w:val="false"/>
          <w:sz w:val="22"/>
          <w:szCs w:val="22"/>
          <w:vertAlign w:val="subscript"/>
        </w:rPr>
        <w:t xml:space="preserve">H</w:t>
      </w:r>
      <w:r>
        <w:rPr>
          <w:rFonts w:ascii="Times New Roman" w:cs="Times New Roman" w:eastAsia="Times New Roman" w:hAnsi="Times New Roman"/>
          <w:b w:val="false"/>
          <w:bCs w:val="false"/>
          <w:sz w:val="22"/>
          <w:szCs w:val="22"/>
        </w:rPr>
        <w:t xml:space="preserve"> ) sin α          (2)</w:t>
      </w:r>
    </w:p>
    <w:p>
      <w:pPr>
        <w:spacing w:after="100" w:line="276"/>
      </w:pPr>
      <w:r>
        <w:rPr>
          <w:rFonts w:ascii="Times New Roman" w:cs="Times New Roman" w:eastAsia="Times New Roman" w:hAnsi="Times New Roman"/>
          <w:sz w:val="22"/>
          <w:szCs w:val="22"/>
        </w:rPr>
        <w:t xml:space="preserve">Equation (2) tells us what to expect. </w:t>
      </w:r>
      <w:r>
        <w:rPr>
          <w:rFonts w:ascii="Times New Roman" w:cs="Times New Roman" w:eastAsia="Times New Roman" w:hAnsi="Times New Roman"/>
          <w:b/>
          <w:bCs/>
          <w:sz w:val="22"/>
          <w:szCs w:val="22"/>
        </w:rPr>
        <w:t xml:space="preserve">ΔH/W</w:t>
      </w:r>
      <w:r>
        <w:rPr>
          <w:rFonts w:ascii="Times New Roman" w:cs="Times New Roman" w:eastAsia="Times New Roman" w:hAnsi="Times New Roman"/>
          <w:sz w:val="22"/>
          <w:szCs w:val="22"/>
        </w:rPr>
        <w:t xml:space="preserve"> is a cosine curve of α: largest at α = 0° and zero at α = 90°. </w:t>
      </w:r>
      <w:r>
        <w:rPr>
          <w:rFonts w:ascii="Times New Roman" w:cs="Times New Roman" w:eastAsia="Times New Roman" w:hAnsi="Times New Roman"/>
          <w:b/>
          <w:bCs/>
          <w:sz w:val="22"/>
          <w:szCs w:val="22"/>
        </w:rPr>
        <w:t xml:space="preserve">ΔV/W</w:t>
      </w:r>
      <w:r>
        <w:rPr>
          <w:rFonts w:ascii="Times New Roman" w:cs="Times New Roman" w:eastAsia="Times New Roman" w:hAnsi="Times New Roman"/>
          <w:sz w:val="22"/>
          <w:szCs w:val="22"/>
        </w:rPr>
        <w:t xml:space="preserve"> is a sine curve: zero at α = 0° and </w:t>
      </w:r>
      <w:r>
        <w:rPr>
          <w:rFonts w:ascii="Times New Roman" w:cs="Times New Roman" w:eastAsia="Times New Roman" w:hAnsi="Times New Roman"/>
          <w:b/>
          <w:bCs/>
          <w:sz w:val="22"/>
          <w:szCs w:val="22"/>
        </w:rPr>
        <w:t xml:space="preserve">largest at α = 90°</w:t>
      </w:r>
      <w:r>
        <w:rPr>
          <w:rFonts w:ascii="Times New Roman" w:cs="Times New Roman" w:eastAsia="Times New Roman" w:hAnsi="Times New Roman"/>
          <w:sz w:val="22"/>
          <w:szCs w:val="22"/>
        </w:rPr>
        <w:t xml:space="preserve">, which is exactly where ΔH/W is zero. So the extreme values of the deflection component ΔV occur at the angles where the other component ΔH/W is zero, that is, where the load acts along a principal axis, as the manual asks to show. At these angles the deflection is in line with the load. At any other angle the beam deflects in a direction that makes an angle φ with the H axis, where</w:t>
      </w:r>
    </w:p>
    <w:p>
      <w:pPr>
        <w:spacing w:after="120" w:before="60"/>
        <w:jc w:val="center"/>
      </w:pPr>
      <w:r>
        <w:rPr>
          <w:rFonts w:ascii="Times New Roman" w:cs="Times New Roman" w:eastAsia="Times New Roman" w:hAnsi="Times New Roman"/>
          <w:b w:val="false"/>
          <w:bCs w:val="false"/>
          <w:sz w:val="22"/>
          <w:szCs w:val="22"/>
        </w:rPr>
        <w:t xml:space="preserve">tan φ = ΔV / ΔH = ( I</w:t>
      </w:r>
      <w:r>
        <w:rPr>
          <w:rFonts w:ascii="Times New Roman" w:cs="Times New Roman" w:eastAsia="Times New Roman" w:hAnsi="Times New Roman"/>
          <w:b w:val="false"/>
          <w:bCs w:val="false"/>
          <w:sz w:val="22"/>
          <w:szCs w:val="22"/>
          <w:vertAlign w:val="subscript"/>
        </w:rPr>
        <w:t xml:space="preserve">V</w:t>
      </w:r>
      <w:r>
        <w:rPr>
          <w:rFonts w:ascii="Times New Roman" w:cs="Times New Roman" w:eastAsia="Times New Roman" w:hAnsi="Times New Roman"/>
          <w:b w:val="false"/>
          <w:bCs w:val="false"/>
          <w:sz w:val="22"/>
          <w:szCs w:val="22"/>
        </w:rPr>
        <w:t xml:space="preserve"> / I</w:t>
      </w:r>
      <w:r>
        <w:rPr>
          <w:rFonts w:ascii="Times New Roman" w:cs="Times New Roman" w:eastAsia="Times New Roman" w:hAnsi="Times New Roman"/>
          <w:b w:val="false"/>
          <w:bCs w:val="false"/>
          <w:sz w:val="22"/>
          <w:szCs w:val="22"/>
          <w:vertAlign w:val="subscript"/>
        </w:rPr>
        <w:t xml:space="preserve">H</w:t>
      </w:r>
      <w:r>
        <w:rPr>
          <w:rFonts w:ascii="Times New Roman" w:cs="Times New Roman" w:eastAsia="Times New Roman" w:hAnsi="Times New Roman"/>
          <w:b w:val="false"/>
          <w:bCs w:val="false"/>
          <w:sz w:val="22"/>
          <w:szCs w:val="22"/>
        </w:rPr>
        <w:t xml:space="preserve"> ) tan α          (3)</w:t>
      </w:r>
    </w:p>
    <w:p>
      <w:pPr>
        <w:spacing w:after="100" w:line="276"/>
      </w:pPr>
      <w:r>
        <w:rPr>
          <w:rFonts w:ascii="Times New Roman" w:cs="Times New Roman" w:eastAsia="Times New Roman" w:hAnsi="Times New Roman"/>
          <w:sz w:val="22"/>
          <w:szCs w:val="22"/>
        </w:rPr>
        <w:t xml:space="preserve">Since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φ ≠ α: the beam deflects </w:t>
      </w:r>
      <w:r>
        <w:rPr>
          <w:rFonts w:ascii="Times New Roman" w:cs="Times New Roman" w:eastAsia="Times New Roman" w:hAnsi="Times New Roman"/>
          <w:b/>
          <w:bCs/>
          <w:sz w:val="22"/>
          <w:szCs w:val="22"/>
        </w:rPr>
        <w:t xml:space="preserve">towards the weaker (more flexible) direction</w:t>
      </w:r>
      <w:r>
        <w:rPr>
          <w:rFonts w:ascii="Times New Roman" w:cs="Times New Roman" w:eastAsia="Times New Roman" w:hAnsi="Times New Roman"/>
          <w:sz w:val="22"/>
          <w:szCs w:val="22"/>
        </w:rPr>
        <w:t xml:space="preserve">, not in the direction of the load. Only if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(for example a square or a circle) would the deflection always be along the load.</w:t>
      </w:r>
    </w:p>
    <w:p>
      <w:pPr>
        <w:keepNext/>
        <w:spacing w:after="60" w:before="140"/>
      </w:pPr>
      <w:r>
        <w:rPr>
          <w:rFonts w:ascii="Times New Roman" w:cs="Times New Roman" w:eastAsia="Times New Roman" w:hAnsi="Times New Roman"/>
          <w:b/>
          <w:bCs/>
          <w:sz w:val="22"/>
          <w:szCs w:val="22"/>
        </w:rPr>
        <w:t xml:space="preserve">1.4 Finding the second moments from the experiment</w:t>
      </w:r>
    </w:p>
    <w:p>
      <w:pPr>
        <w:spacing w:after="100" w:line="276"/>
      </w:pPr>
      <w:r>
        <w:rPr>
          <w:rFonts w:ascii="Times New Roman" w:cs="Times New Roman" w:eastAsia="Times New Roman" w:hAnsi="Times New Roman"/>
          <w:sz w:val="22"/>
          <w:szCs w:val="22"/>
        </w:rPr>
        <w:t xml:space="preserve">Within the elastic range, the deflections are proportional to the load, so the graphs of ΔH and ΔV against W are straight lines through the origin, and their gradients give ΔH/W and ΔV/W for each α. Rearranging (2), using the values at α = 0° (for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and α = 90° (for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or the values at any angle:</w:t>
      </w:r>
    </w:p>
    <w:p>
      <w:pPr>
        <w:spacing w:after="120" w:before="60"/>
        <w:jc w:val="center"/>
      </w:pPr>
      <w:r>
        <w:rPr>
          <w:rFonts w:ascii="Times New Roman" w:cs="Times New Roman" w:eastAsia="Times New Roman" w:hAnsi="Times New Roman"/>
          <w:b w:val="false"/>
          <w:bCs w:val="false"/>
          <w:sz w:val="22"/>
          <w:szCs w:val="22"/>
        </w:rPr>
        <w:t xml:space="preserve">I</w:t>
      </w:r>
      <w:r>
        <w:rPr>
          <w:rFonts w:ascii="Times New Roman" w:cs="Times New Roman" w:eastAsia="Times New Roman" w:hAnsi="Times New Roman"/>
          <w:b w:val="false"/>
          <w:bCs w:val="false"/>
          <w:sz w:val="22"/>
          <w:szCs w:val="22"/>
          <w:vertAlign w:val="subscript"/>
        </w:rPr>
        <w:t xml:space="preserve">V</w:t>
      </w:r>
      <w:r>
        <w:rPr>
          <w:rFonts w:ascii="Times New Roman" w:cs="Times New Roman" w:eastAsia="Times New Roman" w:hAnsi="Times New Roman"/>
          <w:b w:val="false"/>
          <w:bCs w:val="false"/>
          <w:sz w:val="22"/>
          <w:szCs w:val="22"/>
        </w:rPr>
        <w:t xml:space="preserve"> = L³ cos α / ( 3 E (ΔH/W) )          I</w:t>
      </w:r>
      <w:r>
        <w:rPr>
          <w:rFonts w:ascii="Times New Roman" w:cs="Times New Roman" w:eastAsia="Times New Roman" w:hAnsi="Times New Roman"/>
          <w:b w:val="false"/>
          <w:bCs w:val="false"/>
          <w:sz w:val="22"/>
          <w:szCs w:val="22"/>
          <w:vertAlign w:val="subscript"/>
        </w:rPr>
        <w:t xml:space="preserve">H</w:t>
      </w:r>
      <w:r>
        <w:rPr>
          <w:rFonts w:ascii="Times New Roman" w:cs="Times New Roman" w:eastAsia="Times New Roman" w:hAnsi="Times New Roman"/>
          <w:b w:val="false"/>
          <w:bCs w:val="false"/>
          <w:sz w:val="22"/>
          <w:szCs w:val="22"/>
        </w:rPr>
        <w:t xml:space="preserve"> = L³ sin α / ( 3 E (ΔV/W) )          (4)</w:t>
      </w:r>
    </w:p>
    <w:p>
      <w:pPr>
        <w:spacing w:after="100" w:line="276"/>
      </w:pPr>
      <w:r>
        <w:rPr>
          <w:rFonts w:ascii="Times New Roman" w:cs="Times New Roman" w:eastAsia="Times New Roman" w:hAnsi="Times New Roman"/>
          <w:sz w:val="22"/>
          <w:szCs w:val="22"/>
        </w:rPr>
        <w:t xml:space="preserve">These are compared with the theoretical values from the dimensions, I = b d³/12 for the rectangular section. Note that the experimental I is found with E taken as the value for the material (about 200 GPa for steel, 70 GPa for aluminium: use the value for your specimen).</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unsymmetrical bending apparatus: a </w:t>
      </w:r>
      <w:r>
        <w:rPr>
          <w:rFonts w:ascii="Times New Roman" w:cs="Times New Roman" w:eastAsia="Times New Roman" w:hAnsi="Times New Roman"/>
          <w:b/>
          <w:bCs/>
          <w:sz w:val="22"/>
          <w:szCs w:val="22"/>
        </w:rPr>
        <w:t xml:space="preserve">vertical cantilever</w:t>
      </w:r>
      <w:r>
        <w:rPr>
          <w:rFonts w:ascii="Times New Roman" w:cs="Times New Roman" w:eastAsia="Times New Roman" w:hAnsi="Times New Roman"/>
          <w:sz w:val="22"/>
          <w:szCs w:val="22"/>
        </w:rPr>
        <w:t xml:space="preserve"> rigidly fixed to the base of the apparatus; the load on its free end is applied in a </w:t>
      </w:r>
      <w:r>
        <w:rPr>
          <w:rFonts w:ascii="Times New Roman" w:cs="Times New Roman" w:eastAsia="Times New Roman" w:hAnsi="Times New Roman"/>
          <w:b/>
          <w:bCs/>
          <w:sz w:val="22"/>
          <w:szCs w:val="22"/>
        </w:rPr>
        <w:t xml:space="preserve">horizontal plane</w:t>
      </w:r>
      <w:r>
        <w:rPr>
          <w:rFonts w:ascii="Times New Roman" w:cs="Times New Roman" w:eastAsia="Times New Roman" w:hAnsi="Times New Roman"/>
          <w:sz w:val="22"/>
          <w:szCs w:val="22"/>
        </w:rPr>
        <w:t xml:space="preserve"> by a simple system of </w:t>
      </w:r>
      <w:r>
        <w:rPr>
          <w:rFonts w:ascii="Times New Roman" w:cs="Times New Roman" w:eastAsia="Times New Roman" w:hAnsi="Times New Roman"/>
          <w:b/>
          <w:bCs/>
          <w:sz w:val="22"/>
          <w:szCs w:val="22"/>
        </w:rPr>
        <w:t xml:space="preserve">cord and pulley</w:t>
      </w:r>
      <w:r>
        <w:rPr>
          <w:rFonts w:ascii="Times New Roman" w:cs="Times New Roman" w:eastAsia="Times New Roman" w:hAnsi="Times New Roman"/>
          <w:sz w:val="22"/>
          <w:szCs w:val="22"/>
        </w:rPr>
        <w:t xml:space="preserve"> that can be rotated in any direction about the vertical axis of the cantilever (so that the angle α of the load can be set); a </w:t>
      </w:r>
      <w:r>
        <w:rPr>
          <w:rFonts w:ascii="Times New Roman" w:cs="Times New Roman" w:eastAsia="Times New Roman" w:hAnsi="Times New Roman"/>
          <w:b/>
          <w:bCs/>
          <w:sz w:val="22"/>
          <w:szCs w:val="22"/>
        </w:rPr>
        <w:t xml:space="preserve">weight hanger</w:t>
      </w:r>
      <w:r>
        <w:rPr>
          <w:rFonts w:ascii="Times New Roman" w:cs="Times New Roman" w:eastAsia="Times New Roman" w:hAnsi="Times New Roman"/>
          <w:sz w:val="22"/>
          <w:szCs w:val="22"/>
        </w:rPr>
        <w:t xml:space="preserve"> with weights W; and two </w:t>
      </w:r>
      <w:r>
        <w:rPr>
          <w:rFonts w:ascii="Times New Roman" w:cs="Times New Roman" w:eastAsia="Times New Roman" w:hAnsi="Times New Roman"/>
          <w:b/>
          <w:bCs/>
          <w:sz w:val="22"/>
          <w:szCs w:val="22"/>
        </w:rPr>
        <w:t xml:space="preserve">Vernier scales</w:t>
      </w:r>
      <w:r>
        <w:rPr>
          <w:rFonts w:ascii="Times New Roman" w:cs="Times New Roman" w:eastAsia="Times New Roman" w:hAnsi="Times New Roman"/>
          <w:sz w:val="22"/>
          <w:szCs w:val="22"/>
        </w:rPr>
        <w:t xml:space="preserve"> fixed to the top of the apparatus, which measure the horizontal (ΔH) and vertical (ΔV) displacements of the cantilever for any angular position of the load. The length of the cantilever is L = [ ] m and the section dimensions are b = [ ] mm and d = [ ] mm, which you must measure.</w:t>
      </w:r>
    </w:p>
    <w:p>
      <w:pPr>
        <w:keepNext/>
        <w:spacing w:after="40" w:before="100"/>
        <w:jc w:val="center"/>
      </w:pPr>
      <w:r>
        <w:drawing>
          <wp:inline distT="0" distB="0" distL="0" distR="0">
            <wp:extent cx="5391150" cy="2867025"/>
            <wp:effectExtent t="0" r="0" b="0" l="0"/>
            <wp:docPr id="1" name="sm322_set.png" descr="Fig. 1: (a) the vertical cantilever loaded through a cord and pulley; (b) plan view showing the load at angle α and the deflection in a different direction (sketch, not to scale)." title="sm322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28670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the vertical cantilever loaded through a cord and pulley; (b) plan view showing the load at angle α and the deflection in a different direction (sketch, not to scale).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Vary the angle α from 0° to 157.5° in intervals of 22.5° (0°, 22.5°, 45°, 67.5°, 90°, 112.5°, 135°, 157.5°).</w:t>
      </w:r>
    </w:p>
    <w:p>
      <w:pPr>
        <w:pStyle w:val="ListParagraph"/>
        <w:numPr>
          <w:ilvl w:val="0"/>
          <w:numId w:val="2"/>
        </w:numPr>
        <w:spacing w:after="50" w:line="270"/>
      </w:pPr>
      <w:r>
        <w:rPr>
          <w:rFonts w:ascii="Times New Roman" w:cs="Times New Roman" w:eastAsia="Times New Roman" w:hAnsi="Times New Roman"/>
          <w:sz w:val="22"/>
          <w:szCs w:val="22"/>
        </w:rPr>
        <w:t xml:space="preserve">At each angle, proceed with equal increments of load and record ΔH and ΔV at each value of the load.</w:t>
      </w:r>
    </w:p>
    <w:p>
      <w:pPr>
        <w:pStyle w:val="ListParagraph"/>
        <w:numPr>
          <w:ilvl w:val="0"/>
          <w:numId w:val="2"/>
        </w:numPr>
        <w:spacing w:after="50" w:line="270"/>
      </w:pPr>
      <w:r>
        <w:rPr>
          <w:rFonts w:ascii="Times New Roman" w:cs="Times New Roman" w:eastAsia="Times New Roman" w:hAnsi="Times New Roman"/>
          <w:sz w:val="22"/>
          <w:szCs w:val="22"/>
        </w:rPr>
        <w:t xml:space="preserve">Plot graphs of load W against ΔH and ΔV. From the curves obtain ΔV/W and ΔH/W for each value of α.</w:t>
      </w:r>
    </w:p>
    <w:p>
      <w:pPr>
        <w:pStyle w:val="ListParagraph"/>
        <w:numPr>
          <w:ilvl w:val="0"/>
          <w:numId w:val="2"/>
        </w:numPr>
        <w:spacing w:after="50" w:line="270"/>
      </w:pPr>
      <w:r>
        <w:rPr>
          <w:rFonts w:ascii="Times New Roman" w:cs="Times New Roman" w:eastAsia="Times New Roman" w:hAnsi="Times New Roman"/>
          <w:sz w:val="22"/>
          <w:szCs w:val="22"/>
        </w:rPr>
        <w:t xml:space="preserve">Plot ΔV/W and ΔH/W against α, and show that the maximum and minimum values of ΔV occur where ΔH/W is zero.</w:t>
      </w:r>
    </w:p>
    <w:p>
      <w:pPr>
        <w:pStyle w:val="ListParagraph"/>
        <w:numPr>
          <w:ilvl w:val="0"/>
          <w:numId w:val="2"/>
        </w:numPr>
        <w:spacing w:after="50" w:line="270"/>
      </w:pPr>
      <w:r>
        <w:rPr>
          <w:rFonts w:ascii="Times New Roman" w:cs="Times New Roman" w:eastAsia="Times New Roman" w:hAnsi="Times New Roman"/>
          <w:sz w:val="22"/>
          <w:szCs w:val="22"/>
        </w:rPr>
        <w:t xml:space="preserve">Calculate each of 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and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and compare with the theoretical values.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Length of cantilever L = [ ] m. Section: b = [ ] mm, d = [ ] mm. Young's modulus of the specimen E = [ ] N/m². Equal load increments of [ ] N.</w:t>
      </w:r>
    </w:p>
    <w:p>
      <w:pPr>
        <w:keepNext/>
        <w:spacing w:after="60" w:before="160"/>
      </w:pPr>
      <w:r>
        <w:rPr>
          <w:rFonts w:ascii="Times New Roman" w:cs="Times New Roman" w:eastAsia="Times New Roman" w:hAnsi="Times New Roman"/>
          <w:b/>
          <w:bCs/>
          <w:sz w:val="21"/>
          <w:szCs w:val="21"/>
        </w:rPr>
        <w:t xml:space="preserve">Table 1: Deflections for each load (repeat for each angle α = 0°, 22.5°, 45°, 67.5°, 90°, 112.5°, 135°, 157.5°). Angle α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2005"/>
        <w:gridCol w:w="3008"/>
        <w:gridCol w:w="3011"/>
      </w:tblGrid>
      <w:tr>
        <w:trPr>
          <w:cantSplit/>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No.</w:t>
            </w:r>
          </w:p>
        </w:tc>
        <w:tc>
          <w:tcPr>
            <w:tcW w:type="dxa" w:w="20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W (N)</w:t>
            </w:r>
          </w:p>
        </w:tc>
        <w:tc>
          <w:tcPr>
            <w:tcW w:type="dxa" w:w="300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Horizontal deflection ΔH (mm)</w:t>
            </w:r>
          </w:p>
        </w:tc>
        <w:tc>
          <w:tcPr>
            <w:tcW w:type="dxa" w:w="301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Vertical deflection ΔV (mm)</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20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0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Summary of the gradients for each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8"/>
        <w:gridCol w:w="1438"/>
        <w:gridCol w:w="1438"/>
        <w:gridCol w:w="1438"/>
        <w:gridCol w:w="1700"/>
        <w:gridCol w:w="1704"/>
      </w:tblGrid>
      <w:tr>
        <w:trPr>
          <w:cantSplit/>
          <w:tblHeader/>
        </w:trPr>
        <w:tc>
          <w:tcPr>
            <w:tcW w:type="dxa" w:w="130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Angle α (°)</w:t>
            </w:r>
          </w:p>
        </w:tc>
        <w:tc>
          <w:tcPr>
            <w:tcW w:type="dxa" w:w="143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ΔH/W (mm/N)</w:t>
            </w:r>
          </w:p>
        </w:tc>
        <w:tc>
          <w:tcPr>
            <w:tcW w:type="dxa" w:w="143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ΔV/W (mm/N)</w:t>
            </w:r>
          </w:p>
        </w:tc>
        <w:tc>
          <w:tcPr>
            <w:tcW w:type="dxa" w:w="143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tan φ = ΔV/ΔH</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I</w:t>
            </w:r>
            <w:r>
              <w:rPr>
                <w:rFonts w:ascii="Times New Roman" w:cs="Times New Roman" w:eastAsia="Times New Roman" w:hAnsi="Times New Roman"/>
                <w:b/>
                <w:bCs/>
                <w:sz w:val="18"/>
                <w:szCs w:val="18"/>
                <w:vertAlign w:val="subscript"/>
              </w:rPr>
              <w:t xml:space="preserve">V</w:t>
            </w:r>
            <w:r>
              <w:rPr>
                <w:rFonts w:ascii="Times New Roman" w:cs="Times New Roman" w:eastAsia="Times New Roman" w:hAnsi="Times New Roman"/>
                <w:b/>
                <w:bCs/>
                <w:sz w:val="18"/>
                <w:szCs w:val="18"/>
              </w:rPr>
              <w:t xml:space="preserve"> from (4) (mm⁴)</w:t>
            </w:r>
          </w:p>
        </w:tc>
        <w:tc>
          <w:tcPr>
            <w:tcW w:type="dxa" w:w="17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I</w:t>
            </w:r>
            <w:r>
              <w:rPr>
                <w:rFonts w:ascii="Times New Roman" w:cs="Times New Roman" w:eastAsia="Times New Roman" w:hAnsi="Times New Roman"/>
                <w:b/>
                <w:bCs/>
                <w:sz w:val="18"/>
                <w:szCs w:val="18"/>
                <w:vertAlign w:val="subscript"/>
              </w:rPr>
              <w:t xml:space="preserve">H</w:t>
            </w:r>
            <w:r>
              <w:rPr>
                <w:rFonts w:ascii="Times New Roman" w:cs="Times New Roman" w:eastAsia="Times New Roman" w:hAnsi="Times New Roman"/>
                <w:b/>
                <w:bCs/>
                <w:sz w:val="18"/>
                <w:szCs w:val="18"/>
              </w:rPr>
              <w:t xml:space="preserve"> from (4) (mm⁴)</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22.5</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45</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67.5</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90</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112.5</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135</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30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157.5</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43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7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spacing w:after="100" w:line="276"/>
      </w:pPr>
      <w:r>
        <w:rPr>
          <w:rFonts w:ascii="Times New Roman" w:cs="Times New Roman" w:eastAsia="Times New Roman" w:hAnsi="Times New Roman"/>
          <w:sz w:val="22"/>
          <w:szCs w:val="22"/>
        </w:rPr>
        <w:t xml:space="preserve">Theoretical values: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d b³/12 = [ ] mm⁴ and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b d³/12 = [ ] mm⁴ (with b the thickness in the H direction and d the depth in the V direction).</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For each angle, plot W (or deflection) against ΔH and ΔV, and find the gradients ΔH/W and ΔV/W (in mm/N). Convert to m/N for use in the equations (multiply by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2. Plot ΔH/W and ΔV/W (vertical) against α (horizontal). They should follow a cosine and a sine curve. Show that the maximum and minimum values of ΔV/W occur at the angles where ΔH/W is zero (α = 90° and 0°/180°).</w:t>
      </w:r>
    </w:p>
    <w:p>
      <w:pPr>
        <w:spacing w:after="100" w:line="276"/>
      </w:pPr>
      <w:r>
        <w:rPr>
          <w:rFonts w:ascii="Times New Roman" w:cs="Times New Roman" w:eastAsia="Times New Roman" w:hAnsi="Times New Roman"/>
          <w:sz w:val="22"/>
          <w:szCs w:val="22"/>
        </w:rPr>
        <w:t xml:space="preserve">3. Calculate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and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from equation (4) (the most reliable values are at α = 0° and 90°, where the gradient is largest) and compare with the theoretical values: percentage difference = (I</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I</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vertAlign w:val="subscript"/>
        </w:rPr>
        <w:t xml:space="preserve">th</w:t>
      </w:r>
      <w:r>
        <w:rPr>
          <w:rFonts w:ascii="Times New Roman" w:cs="Times New Roman" w:eastAsia="Times New Roman" w:hAnsi="Times New Roman"/>
          <w:sz w:val="22"/>
          <w:szCs w:val="22"/>
        </w:rPr>
        <w:t xml:space="preserve"> × 100 = [ ] %. Sample: at α = 90°, ΔV/W = [ ] m/N,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L³ / (3E × [ ]) = [ ] m⁴.</w:t>
      </w:r>
    </w:p>
    <w:p>
      <w:pPr>
        <w:spacing w:after="100" w:line="276"/>
      </w:pPr>
      <w:r>
        <w:rPr>
          <w:rFonts w:ascii="Times New Roman" w:cs="Times New Roman" w:eastAsia="Times New Roman" w:hAnsi="Times New Roman"/>
          <w:sz w:val="22"/>
          <w:szCs w:val="22"/>
        </w:rPr>
        <w:t xml:space="preserve">4. For each α calculate tan φ = ΔV/ΔH and compare it with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tan α, to check equation (3) and show that the deflection is not in the direction of the load.</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Use the same equal increments of load at every angle, and keep within the elastic range of the cantilever (small deflections), so that deflection is proportional to load.</w:t>
      </w:r>
    </w:p>
    <w:p>
      <w:pPr>
        <w:pStyle w:val="ListParagraph"/>
        <w:numPr>
          <w:ilvl w:val="0"/>
          <w:numId w:val="2"/>
        </w:numPr>
        <w:spacing w:after="50" w:line="270"/>
      </w:pPr>
      <w:r>
        <w:rPr>
          <w:rFonts w:ascii="Times New Roman" w:cs="Times New Roman" w:eastAsia="Times New Roman" w:hAnsi="Times New Roman"/>
          <w:sz w:val="22"/>
          <w:szCs w:val="22"/>
        </w:rPr>
        <w:t xml:space="preserve">Set the angle α of the cord and pulley accurately and make sure the cord is horizontal (in the same plane) at every angle, so that the load acts in the horizontal plane only.</w:t>
      </w:r>
    </w:p>
    <w:p>
      <w:pPr>
        <w:pStyle w:val="ListParagraph"/>
        <w:numPr>
          <w:ilvl w:val="0"/>
          <w:numId w:val="2"/>
        </w:numPr>
        <w:spacing w:after="50" w:line="270"/>
      </w:pPr>
      <w:r>
        <w:rPr>
          <w:rFonts w:ascii="Times New Roman" w:cs="Times New Roman" w:eastAsia="Times New Roman" w:hAnsi="Times New Roman"/>
          <w:sz w:val="22"/>
          <w:szCs w:val="22"/>
        </w:rPr>
        <w:t xml:space="preserve">Zero the Vernier scales (or note the initial readings) with no load at each angle before adding the load, because the cantilever may not return exactly to zero.</w:t>
      </w:r>
    </w:p>
    <w:p>
      <w:pPr>
        <w:pStyle w:val="ListParagraph"/>
        <w:numPr>
          <w:ilvl w:val="0"/>
          <w:numId w:val="2"/>
        </w:numPr>
        <w:spacing w:after="50" w:line="270"/>
      </w:pPr>
      <w:r>
        <w:rPr>
          <w:rFonts w:ascii="Times New Roman" w:cs="Times New Roman" w:eastAsia="Times New Roman" w:hAnsi="Times New Roman"/>
          <w:sz w:val="22"/>
          <w:szCs w:val="22"/>
        </w:rPr>
        <w:t xml:space="preserve">Apply each load gently and without shock, and wait for the cantilever to stop vibrating before reading the Verniers.</w:t>
      </w:r>
    </w:p>
    <w:p>
      <w:pPr>
        <w:pStyle w:val="ListParagraph"/>
        <w:numPr>
          <w:ilvl w:val="0"/>
          <w:numId w:val="2"/>
        </w:numPr>
        <w:spacing w:after="50" w:line="270"/>
      </w:pPr>
      <w:r>
        <w:rPr>
          <w:rFonts w:ascii="Times New Roman" w:cs="Times New Roman" w:eastAsia="Times New Roman" w:hAnsi="Times New Roman"/>
          <w:sz w:val="22"/>
          <w:szCs w:val="22"/>
        </w:rPr>
        <w:t xml:space="preserve">Measure the length L (from the fixed base to the point where the load acts) and the section dimensions b and d carefully with a vernier caliper or micrometer.</w:t>
      </w:r>
    </w:p>
    <w:p>
      <w:pPr>
        <w:pStyle w:val="ListParagraph"/>
        <w:numPr>
          <w:ilvl w:val="0"/>
          <w:numId w:val="2"/>
        </w:numPr>
        <w:spacing w:after="50" w:line="270"/>
      </w:pPr>
      <w:r>
        <w:rPr>
          <w:rFonts w:ascii="Times New Roman" w:cs="Times New Roman" w:eastAsia="Times New Roman" w:hAnsi="Times New Roman"/>
          <w:sz w:val="22"/>
          <w:szCs w:val="22"/>
        </w:rPr>
        <w:t xml:space="preserve">Take care when reading the two Vernier scales: read both at the same moment and avoid parallax.</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W against ΔH and ΔV at each angle (straight lines through the origin); ΔH/W and ΔV/W against α; and, if desired, φ against α. The general shapes are in Fig. 2.</w:t>
      </w:r>
    </w:p>
    <w:p>
      <w:pPr>
        <w:keepNext/>
        <w:spacing w:after="40" w:before="100"/>
        <w:jc w:val="center"/>
      </w:pPr>
      <w:r>
        <w:drawing>
          <wp:inline distT="0" distB="0" distL="0" distR="0">
            <wp:extent cx="5667375" cy="2171700"/>
            <wp:effectExtent t="0" r="0" b="0" l="0"/>
            <wp:docPr id="1" name="sm322_graphs.png" descr="Fig. 2: Expected shapes (sketch only): (a) deflection is proportional to load at each angle; (b) ΔH/W follows a cosine and ΔV/W a sine of α; (c) the deflection angle φ is different from the load angle α (the dotted line is φ = α)." title="sm322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1717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deflection is proportional to load at each angle; (b) ΔH/W follows a cosine and ΔV/W a sine of α; (c) the deflection angle φ is different from the load angle α (the dotted line is φ = α).</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graphs of deflection against load were straight lines, so the cantilever behaved elastically. The values of ΔH/W and ΔV/W changed with the angle α in the way expected from equation (2): ΔH/W was greatest at α = 0° and zero at α = 90°, while ΔV/W was zero at α = 0° and greatest at α = 90°. So the maximum (and minimum) of ΔV/W occurred where ΔH/W was zero, as the manual states, because at those angles the load acts along a principal axis. At all other angles the cantilever deflected in a direction different from that of the load (φ ≠ α), towards the weaker direction. The experimental second moments of area were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 ] mm⁴ and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 ] mm⁴ compared with the theoretical [ ] mm⁴ and [ ] mm⁴, a difference of [ ] % and [ ] %.</w:t>
      </w:r>
    </w:p>
    <w:p>
      <w:pPr>
        <w:spacing w:after="100" w:line="276"/>
      </w:pPr>
      <w:r>
        <w:rPr>
          <w:rFonts w:ascii="Times New Roman" w:cs="Times New Roman" w:eastAsia="Times New Roman" w:hAnsi="Times New Roman"/>
          <w:b/>
          <w:bCs/>
          <w:sz w:val="22"/>
          <w:szCs w:val="22"/>
        </w:rPr>
        <w:t xml:space="preserve">Sources of error:</w:t>
      </w:r>
      <w:r>
        <w:rPr>
          <w:rFonts w:ascii="Times New Roman" w:cs="Times New Roman" w:eastAsia="Times New Roman" w:hAnsi="Times New Roman"/>
          <w:sz w:val="22"/>
          <w:szCs w:val="22"/>
        </w:rPr>
        <w:t xml:space="preserve"> the load not acting exactly in the horizontal plane or at exactly the angle set; friction in the pulley; the fixing of the cantilever at its base not being perfectly rigid (some rotation at the base adds to the deflection); the value of E used being only the typical value; errors in the dimensions of the section, especially the thickness b, which is cubed in I; reading the Vernier scales (parallax and the vibration of the cantilever); and the cantilever not being exactly aligned with its principal axes along H and V.</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deflections of the cantilever were proportional to the load, and ΔH/W and ΔV/W varied with the load angle as the cosine and sine of α, with the maximum and minimum values of ΔV occurring where ΔH/W was zero. The second moments of area found from the experiment were I</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 ] mm⁴ and I</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 ] mm⁴, in agreement with the theoretical values to within about [ ] %. The beam deflected in a different direction from the load at all angles except along the principal axes.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of beams with unsymmetrical sections (angles, channels, Z-sections) and of purlins on sloping roofs, crane jibs, aircraft wing and tail spars, and any member loaded in a plane that is not a principal plane.</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That a beam deflects along the weaker principal axis rather than along the load unless the load acts on a principal axis.</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Quick and simple with the two Verniers, but accuracy depends on the load angle being set exactly.</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Setting the load angle and keeping the cord horizontal; reduced by checking each angle before loading.</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Strain gauges on the cantilever, or dial gauges in place of the Verniers.</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Load W, angle α, deflections ΔH and ΔV, and the second moments of area 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and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Vernier scales.</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Design of angle and channel beams, roof purlins, crane jibs and aircraft spars.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Strength of materials (bending of beams).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 beam does not deflect in the direction of the load unless the load acts along a principal axis.</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69b99563127d854340f52e39763770caaa49b3.png"/><Relationship Id="rId10" Type="http://schemas.openxmlformats.org/officeDocument/2006/relationships/image" Target="media/535406f91af36f6d2b41bf3ef615022635a60f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2026-10-19T06:11:53.017Z</dcterms:created>
  <dcterms:modified xsi:type="dcterms:W3CDTF">2026-10-19T06:11:53.018Z</dcterms:modified>
</cp:coreProperties>
</file>

<file path=docProps/custom.xml><?xml version="1.0" encoding="utf-8"?>
<Properties xmlns="http://schemas.openxmlformats.org/officeDocument/2006/custom-properties" xmlns:vt="http://schemas.openxmlformats.org/officeDocument/2006/docPropsVTypes"/>
</file>