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C6FC" w14:textId="77777777" w:rsidR="00AE5AE4" w:rsidRPr="002067AE" w:rsidRDefault="002067AE">
      <w:pPr>
        <w:spacing w:after="40"/>
        <w:jc w:val="center"/>
        <w:rPr>
          <w:sz w:val="36"/>
          <w:szCs w:val="36"/>
        </w:rPr>
      </w:pPr>
      <w:r w:rsidRPr="002067AE">
        <w:rPr>
          <w:b/>
          <w:bCs/>
          <w:color w:val="1F3864"/>
          <w:sz w:val="36"/>
          <w:szCs w:val="36"/>
        </w:rPr>
        <w:t>EXPERIMENT 202</w:t>
      </w:r>
    </w:p>
    <w:p w14:paraId="4FF85FA1" w14:textId="77777777" w:rsidR="00AE5AE4" w:rsidRPr="002067AE" w:rsidRDefault="002067AE">
      <w:pPr>
        <w:spacing w:after="60"/>
        <w:jc w:val="center"/>
        <w:rPr>
          <w:sz w:val="30"/>
          <w:szCs w:val="30"/>
        </w:rPr>
      </w:pPr>
      <w:r w:rsidRPr="002067AE">
        <w:rPr>
          <w:b/>
          <w:bCs/>
          <w:sz w:val="30"/>
          <w:szCs w:val="30"/>
        </w:rPr>
        <w:t>MEASUREMENT OF CAPACITANCE</w:t>
      </w:r>
    </w:p>
    <w:p w14:paraId="0679722B" w14:textId="77777777" w:rsidR="00AE5AE4" w:rsidRDefault="002067AE">
      <w:pPr>
        <w:spacing w:after="200"/>
        <w:jc w:val="center"/>
      </w:pPr>
      <w:r>
        <w:rPr>
          <w:i/>
          <w:iCs/>
          <w:sz w:val="22"/>
          <w:szCs w:val="22"/>
        </w:rPr>
        <w:t>by (1) Using Schering Bridge  (2) Measuring Transient Voltage and Time of R.C. Circuit</w:t>
      </w:r>
    </w:p>
    <w:p w14:paraId="7C1D8474" w14:textId="26D91B6A" w:rsidR="00AE5AE4" w:rsidRPr="002067AE" w:rsidRDefault="002067AE">
      <w:pPr>
        <w:pStyle w:val="Heading1"/>
        <w:spacing w:before="240" w:after="120"/>
        <w:rPr>
          <w:sz w:val="30"/>
          <w:szCs w:val="30"/>
        </w:rPr>
      </w:pPr>
      <w:r w:rsidRPr="002067AE">
        <w:rPr>
          <w:b/>
          <w:bCs/>
          <w:color w:val="1F3864"/>
          <w:sz w:val="30"/>
          <w:szCs w:val="30"/>
        </w:rPr>
        <w:t>Aim</w:t>
      </w:r>
    </w:p>
    <w:p w14:paraId="136F561F" w14:textId="77777777" w:rsidR="00AE5AE4" w:rsidRDefault="002067AE">
      <w:pPr>
        <w:spacing w:after="120"/>
      </w:pPr>
      <w:r w:rsidRPr="002067AE">
        <w:rPr>
          <w:sz w:val="26"/>
          <w:szCs w:val="26"/>
        </w:rPr>
        <w:t>The aim of this experiment is to measure the value of an unknown capacitor using two different methods, the Schering Bridge method and the R-C transient (charging) method, and to determine the leakage resistance of the capacitor from the bridge method</w:t>
      </w:r>
      <w:r>
        <w:rPr>
          <w:sz w:val="21"/>
          <w:szCs w:val="21"/>
        </w:rPr>
        <w:t>.</w:t>
      </w:r>
    </w:p>
    <w:p w14:paraId="3147A008" w14:textId="6C0A1974" w:rsidR="00AE5AE4" w:rsidRPr="002067AE" w:rsidRDefault="002067AE">
      <w:pPr>
        <w:pStyle w:val="Heading1"/>
        <w:spacing w:before="240" w:after="120"/>
        <w:rPr>
          <w:sz w:val="30"/>
          <w:szCs w:val="30"/>
        </w:rPr>
      </w:pPr>
      <w:r w:rsidRPr="002067AE">
        <w:rPr>
          <w:b/>
          <w:bCs/>
          <w:color w:val="1F3864"/>
          <w:sz w:val="30"/>
          <w:szCs w:val="30"/>
        </w:rPr>
        <w:t>Objective</w:t>
      </w:r>
    </w:p>
    <w:p w14:paraId="23D3124C" w14:textId="77777777" w:rsidR="00AE5AE4" w:rsidRPr="002067AE" w:rsidRDefault="002067AE">
      <w:pPr>
        <w:pStyle w:val="ListParagraph"/>
        <w:numPr>
          <w:ilvl w:val="0"/>
          <w:numId w:val="2"/>
        </w:numPr>
        <w:spacing w:after="70"/>
        <w:rPr>
          <w:sz w:val="26"/>
          <w:szCs w:val="26"/>
        </w:rPr>
      </w:pPr>
      <w:r w:rsidRPr="002067AE">
        <w:rPr>
          <w:sz w:val="26"/>
          <w:szCs w:val="26"/>
        </w:rPr>
        <w:t>To find the value of an unknown capacitor, C1, and its leakage resistance, R1, by balancing a Schering Bridge.</w:t>
      </w:r>
    </w:p>
    <w:p w14:paraId="7371BAB5" w14:textId="77777777" w:rsidR="00AE5AE4" w:rsidRPr="002067AE" w:rsidRDefault="002067AE">
      <w:pPr>
        <w:pStyle w:val="ListParagraph"/>
        <w:numPr>
          <w:ilvl w:val="0"/>
          <w:numId w:val="2"/>
        </w:numPr>
        <w:spacing w:after="70"/>
        <w:rPr>
          <w:sz w:val="26"/>
          <w:szCs w:val="26"/>
        </w:rPr>
      </w:pPr>
      <w:r w:rsidRPr="002067AE">
        <w:rPr>
          <w:sz w:val="26"/>
          <w:szCs w:val="26"/>
        </w:rPr>
        <w:t>To find the value of the same (or a similar) unknown capacitor by observing the charging transient of an R-C circuit on an oscilloscope</w:t>
      </w:r>
      <w:r w:rsidRPr="002067AE">
        <w:rPr>
          <w:sz w:val="26"/>
          <w:szCs w:val="26"/>
        </w:rPr>
        <w:t>.</w:t>
      </w:r>
    </w:p>
    <w:p w14:paraId="6D14AE6F" w14:textId="77777777" w:rsidR="00AE5AE4" w:rsidRPr="002067AE" w:rsidRDefault="002067AE">
      <w:pPr>
        <w:pStyle w:val="ListParagraph"/>
        <w:numPr>
          <w:ilvl w:val="0"/>
          <w:numId w:val="2"/>
        </w:numPr>
        <w:spacing w:after="70"/>
        <w:rPr>
          <w:sz w:val="26"/>
          <w:szCs w:val="26"/>
        </w:rPr>
      </w:pPr>
      <w:r w:rsidRPr="002067AE">
        <w:rPr>
          <w:sz w:val="26"/>
          <w:szCs w:val="26"/>
        </w:rPr>
        <w:t>To sketch and study the exponential charging waveform of a capacitor in an R-C circuit.</w:t>
      </w:r>
    </w:p>
    <w:p w14:paraId="4D74BBC1" w14:textId="77777777" w:rsidR="00AE5AE4" w:rsidRPr="002067AE" w:rsidRDefault="002067AE">
      <w:pPr>
        <w:pStyle w:val="ListParagraph"/>
        <w:numPr>
          <w:ilvl w:val="0"/>
          <w:numId w:val="2"/>
        </w:numPr>
        <w:spacing w:after="70"/>
        <w:rPr>
          <w:sz w:val="26"/>
          <w:szCs w:val="26"/>
        </w:rPr>
      </w:pPr>
      <w:r w:rsidRPr="002067AE">
        <w:rPr>
          <w:sz w:val="26"/>
          <w:szCs w:val="26"/>
        </w:rPr>
        <w:t>To compare the values of capacitance obtained from both methods.</w:t>
      </w:r>
    </w:p>
    <w:p w14:paraId="1253B674" w14:textId="2C69D4B0" w:rsidR="00AE5AE4" w:rsidRPr="002067AE" w:rsidRDefault="002067AE">
      <w:pPr>
        <w:pStyle w:val="Heading1"/>
        <w:spacing w:before="240" w:after="120"/>
        <w:rPr>
          <w:sz w:val="30"/>
          <w:szCs w:val="30"/>
        </w:rPr>
      </w:pPr>
      <w:r w:rsidRPr="002067AE">
        <w:rPr>
          <w:b/>
          <w:bCs/>
          <w:color w:val="1F3864"/>
          <w:sz w:val="30"/>
          <w:szCs w:val="30"/>
        </w:rPr>
        <w:t>Theory</w:t>
      </w:r>
    </w:p>
    <w:p w14:paraId="308B43BA" w14:textId="77777777" w:rsidR="00AE5AE4" w:rsidRPr="002067AE" w:rsidRDefault="002067AE">
      <w:pPr>
        <w:spacing w:after="120"/>
        <w:rPr>
          <w:sz w:val="26"/>
          <w:szCs w:val="26"/>
        </w:rPr>
      </w:pPr>
      <w:r w:rsidRPr="002067AE">
        <w:rPr>
          <w:sz w:val="26"/>
          <w:szCs w:val="26"/>
        </w:rPr>
        <w:t>A capacitor is a device that stores electrical charge, and its capacitance, C, is a measure</w:t>
      </w:r>
      <w:r w:rsidRPr="002067AE">
        <w:rPr>
          <w:sz w:val="26"/>
          <w:szCs w:val="26"/>
        </w:rPr>
        <w:t xml:space="preserve"> of how much charge it can store for a given voltage across it. In practice, no capacitor is perfect: some current always leaks slowly through the dielectric (the insulating material between its plates), and this loss can be represented in a circuit model </w:t>
      </w:r>
      <w:r w:rsidRPr="002067AE">
        <w:rPr>
          <w:sz w:val="26"/>
          <w:szCs w:val="26"/>
        </w:rPr>
        <w:t>as a small resistance, called the leakage resistance, in series (or parallel) with an ideal capacitance. Measuring both the capacitance and this leakage resistance gives a fuller picture of the quality of a capacitor, which is one of the reasons A.C. bridg</w:t>
      </w:r>
      <w:r w:rsidRPr="002067AE">
        <w:rPr>
          <w:sz w:val="26"/>
          <w:szCs w:val="26"/>
        </w:rPr>
        <w:t>es such as the Schering Bridge are used.</w:t>
      </w:r>
    </w:p>
    <w:p w14:paraId="69B20A43" w14:textId="77777777" w:rsidR="00AE5AE4" w:rsidRPr="002067AE" w:rsidRDefault="002067AE">
      <w:pPr>
        <w:spacing w:after="120"/>
        <w:rPr>
          <w:sz w:val="26"/>
          <w:szCs w:val="26"/>
        </w:rPr>
      </w:pPr>
      <w:r w:rsidRPr="002067AE">
        <w:rPr>
          <w:sz w:val="26"/>
          <w:szCs w:val="26"/>
        </w:rPr>
        <w:t>An A.C. bridge works on the same basic idea as the D.C. Wheatstone Bridge: four components are arranged in a diamond, a source is connected across one pair of opposite corners, and a detector is connected across the</w:t>
      </w:r>
      <w:r w:rsidRPr="002067AE">
        <w:rPr>
          <w:sz w:val="26"/>
          <w:szCs w:val="26"/>
        </w:rPr>
        <w:t xml:space="preserve"> other pair; the bridge is balanced when no signal is detected, which happens when the ratios of the impedances in the arms satisfy a particular condition. However, because the arms of an A.C. bridge may contain both resistance and capacitance, balancing g</w:t>
      </w:r>
      <w:r w:rsidRPr="002067AE">
        <w:rPr>
          <w:sz w:val="26"/>
          <w:szCs w:val="26"/>
        </w:rPr>
        <w:t xml:space="preserve">enerally requires matching not just the size (magnitude) but also the phase of the signals in each arm. This is why an A.C. bridge usually needs two independent adjustable components (in this experiment, a resistance box and a capacitance box), which must </w:t>
      </w:r>
      <w:r w:rsidRPr="002067AE">
        <w:rPr>
          <w:sz w:val="26"/>
          <w:szCs w:val="26"/>
        </w:rPr>
        <w:t>be adjusted alternately, since changing one affects both the magnitude and the phase balance, until the detector shows a true null.</w:t>
      </w:r>
    </w:p>
    <w:p w14:paraId="6E40A86B" w14:textId="77777777" w:rsidR="00AE5AE4" w:rsidRPr="002067AE" w:rsidRDefault="002067AE">
      <w:pPr>
        <w:spacing w:after="120"/>
        <w:rPr>
          <w:sz w:val="26"/>
          <w:szCs w:val="26"/>
        </w:rPr>
      </w:pPr>
      <w:r w:rsidRPr="002067AE">
        <w:rPr>
          <w:sz w:val="26"/>
          <w:szCs w:val="26"/>
        </w:rPr>
        <w:t>The Schering Bridge is an A.C. bridge designed specially for measuring an unknown capacitance and its losses. The unknown ca</w:t>
      </w:r>
      <w:r w:rsidRPr="002067AE">
        <w:rPr>
          <w:sz w:val="26"/>
          <w:szCs w:val="26"/>
        </w:rPr>
        <w:t xml:space="preserve">pacitor (modelled as C1 in series with its leakage resistance R1) forms one arm of the bridge; a standard, loss-free capacitor, C2, forms the arm next to it; a variable decade resistance box, R2, forms a third arm; and a variable resistance R3 in parallel </w:t>
      </w:r>
      <w:r w:rsidRPr="002067AE">
        <w:rPr>
          <w:sz w:val="26"/>
          <w:szCs w:val="26"/>
        </w:rPr>
        <w:t xml:space="preserve">with a variable capacitance C3 forms the fourth arm. An A.F. (audio-frequency) generator supplies the bridge, and a pair of headphones is used as the detector, since the human ear is a very sensitive detector of the audio tone produced by the A.C. supply; </w:t>
      </w:r>
      <w:r w:rsidRPr="002067AE">
        <w:rPr>
          <w:sz w:val="26"/>
          <w:szCs w:val="26"/>
        </w:rPr>
        <w:t xml:space="preserve">when the bridge is balanced, the tone heard in the headphones disappears completely. At balance, the unknown capacitance and its </w:t>
      </w:r>
      <w:r w:rsidRPr="002067AE">
        <w:rPr>
          <w:sz w:val="26"/>
          <w:szCs w:val="26"/>
        </w:rPr>
        <w:lastRenderedPageBreak/>
        <w:t xml:space="preserve">leakage resistance can be calculated from the settings of the known components using the formulae C1 = (R3 / R2) x C2 and R1 = </w:t>
      </w:r>
      <w:r w:rsidRPr="002067AE">
        <w:rPr>
          <w:sz w:val="26"/>
          <w:szCs w:val="26"/>
        </w:rPr>
        <w:t>(C3 / C2) x R2.</w:t>
      </w:r>
    </w:p>
    <w:p w14:paraId="418A0948" w14:textId="77777777" w:rsidR="00AE5AE4" w:rsidRPr="002067AE" w:rsidRDefault="002067AE">
      <w:pPr>
        <w:spacing w:after="120"/>
        <w:rPr>
          <w:sz w:val="26"/>
          <w:szCs w:val="26"/>
        </w:rPr>
      </w:pPr>
      <w:r w:rsidRPr="002067AE">
        <w:rPr>
          <w:sz w:val="26"/>
          <w:szCs w:val="26"/>
        </w:rPr>
        <w:t>The second method in this experiment finds the value of a capacitor in a completely different way, by studying how it charges through a known resistor. When a step (square wave) voltage, V, is suddenly applied to a capacitor, C, through a r</w:t>
      </w:r>
      <w:r w:rsidRPr="002067AE">
        <w:rPr>
          <w:sz w:val="26"/>
          <w:szCs w:val="26"/>
        </w:rPr>
        <w:t>esistor, R, the voltage across the capacitor does not rise instantly; instead it rises gradually, following the exponential charging equation Vc = V(1 - e^(-t/RC)), where t is the time measured from the moment the voltage is applied. The quantity RC is cal</w:t>
      </w:r>
      <w:r w:rsidRPr="002067AE">
        <w:rPr>
          <w:sz w:val="26"/>
          <w:szCs w:val="26"/>
        </w:rPr>
        <w:t xml:space="preserve">led the time constant of the circuit, and it represents how quickly the capacitor charges: after a time equal to one time constant, the capacitor has charged to about 63 percent of the applied voltage. By measuring the voltage Vc across the capacitor at a </w:t>
      </w:r>
      <w:r w:rsidRPr="002067AE">
        <w:rPr>
          <w:sz w:val="26"/>
          <w:szCs w:val="26"/>
        </w:rPr>
        <w:t>known time t after the start of charging, and knowing the value of R, the above equation can be rearranged to give the capacitance directly: C = t / [R x ln(V / (V - Vc))].</w:t>
      </w:r>
    </w:p>
    <w:p w14:paraId="6792E519" w14:textId="77777777" w:rsidR="00AE5AE4" w:rsidRPr="002067AE" w:rsidRDefault="002067AE">
      <w:pPr>
        <w:spacing w:after="120"/>
        <w:rPr>
          <w:sz w:val="26"/>
          <w:szCs w:val="26"/>
        </w:rPr>
      </w:pPr>
      <w:r w:rsidRPr="002067AE">
        <w:rPr>
          <w:sz w:val="26"/>
          <w:szCs w:val="26"/>
        </w:rPr>
        <w:t>A low-frequency square wave is used to drive this circuit so that the capacitor has</w:t>
      </w:r>
      <w:r w:rsidRPr="002067AE">
        <w:rPr>
          <w:sz w:val="26"/>
          <w:szCs w:val="26"/>
        </w:rPr>
        <w:t xml:space="preserve"> enough time to charge fully during one half-cycle and discharge fully during the other, producing a clean, repeating transient that can be observed on an oscilloscope. An oscilloscope, rather than an ordinary voltmeter, is needed for this measurement beca</w:t>
      </w:r>
      <w:r w:rsidRPr="002067AE">
        <w:rPr>
          <w:sz w:val="26"/>
          <w:szCs w:val="26"/>
        </w:rPr>
        <w:t>use the voltage across the capacitor changes within a few milliseconds, far too fast for a simple meter to follow, but easily displayed and measured on the calibrated screen of an oscilloscope.</w:t>
      </w:r>
    </w:p>
    <w:p w14:paraId="096BD70A" w14:textId="77777777" w:rsidR="00AE5AE4" w:rsidRPr="002067AE" w:rsidRDefault="002067AE">
      <w:pPr>
        <w:spacing w:after="120"/>
        <w:rPr>
          <w:sz w:val="26"/>
          <w:szCs w:val="26"/>
        </w:rPr>
      </w:pPr>
      <w:r w:rsidRPr="002067AE">
        <w:rPr>
          <w:sz w:val="26"/>
          <w:szCs w:val="26"/>
        </w:rPr>
        <w:t>Compared with each other, the Schering Bridge method is genera</w:t>
      </w:r>
      <w:r w:rsidRPr="002067AE">
        <w:rPr>
          <w:sz w:val="26"/>
          <w:szCs w:val="26"/>
        </w:rPr>
        <w:t>lly the more accurate of the two, and has the added advantage of also giving the leakage resistance of the capacitor, but it requires a balanced A.C. bridge and a sensitive ear (or detector) to find the exact null point. The R-C transient method is simpler</w:t>
      </w:r>
      <w:r w:rsidRPr="002067AE">
        <w:rPr>
          <w:sz w:val="26"/>
          <w:szCs w:val="26"/>
        </w:rPr>
        <w:t xml:space="preserve"> and needs only a signal generator, a known resistor, and an oscilloscope, and it has the additional benefit of letting the student see and sketch the actual exponential charging curve of a capacitor, which is a useful way of understanding the time-constan</w:t>
      </w:r>
      <w:r w:rsidRPr="002067AE">
        <w:rPr>
          <w:sz w:val="26"/>
          <w:szCs w:val="26"/>
        </w:rPr>
        <w:t>t behaviour of R-C circuits.</w:t>
      </w:r>
    </w:p>
    <w:p w14:paraId="642ED110" w14:textId="77777777" w:rsidR="002067AE" w:rsidRDefault="002067AE">
      <w:pPr>
        <w:pStyle w:val="Heading1"/>
        <w:spacing w:before="240" w:after="120"/>
        <w:rPr>
          <w:b/>
          <w:bCs/>
          <w:color w:val="1F3864"/>
          <w:sz w:val="30"/>
          <w:szCs w:val="30"/>
        </w:rPr>
      </w:pPr>
    </w:p>
    <w:p w14:paraId="5F2F2543" w14:textId="77777777" w:rsidR="002067AE" w:rsidRDefault="002067AE">
      <w:pPr>
        <w:pStyle w:val="Heading1"/>
        <w:spacing w:before="240" w:after="120"/>
        <w:rPr>
          <w:b/>
          <w:bCs/>
          <w:color w:val="1F3864"/>
          <w:sz w:val="30"/>
          <w:szCs w:val="30"/>
        </w:rPr>
      </w:pPr>
    </w:p>
    <w:p w14:paraId="09253DC7" w14:textId="6BC93804" w:rsidR="00AE5AE4" w:rsidRPr="002067AE" w:rsidRDefault="002067AE">
      <w:pPr>
        <w:pStyle w:val="Heading1"/>
        <w:spacing w:before="240" w:after="120"/>
        <w:rPr>
          <w:sz w:val="30"/>
          <w:szCs w:val="30"/>
          <w:u w:val="single"/>
        </w:rPr>
      </w:pPr>
      <w:r w:rsidRPr="002067AE">
        <w:rPr>
          <w:b/>
          <w:bCs/>
          <w:color w:val="1F3864"/>
          <w:sz w:val="30"/>
          <w:szCs w:val="30"/>
          <w:u w:val="single"/>
        </w:rPr>
        <w:t>Method 1: Schering Bridge</w:t>
      </w:r>
    </w:p>
    <w:p w14:paraId="74BFB609" w14:textId="42B8D4C7" w:rsidR="00AE5AE4" w:rsidRPr="002067AE" w:rsidRDefault="002067AE">
      <w:pPr>
        <w:pStyle w:val="Heading2"/>
        <w:spacing w:before="170" w:after="95"/>
        <w:rPr>
          <w:sz w:val="28"/>
          <w:szCs w:val="28"/>
        </w:rPr>
      </w:pPr>
      <w:r w:rsidRPr="002067AE">
        <w:rPr>
          <w:b/>
          <w:bCs/>
          <w:color w:val="2E5395"/>
          <w:sz w:val="28"/>
          <w:szCs w:val="28"/>
        </w:rPr>
        <w:t>Apparatus</w:t>
      </w:r>
    </w:p>
    <w:p w14:paraId="79B760B1" w14:textId="77777777" w:rsidR="00AE5AE4" w:rsidRPr="002067AE" w:rsidRDefault="002067AE">
      <w:pPr>
        <w:pStyle w:val="ListParagraph"/>
        <w:numPr>
          <w:ilvl w:val="0"/>
          <w:numId w:val="2"/>
        </w:numPr>
        <w:spacing w:after="70"/>
        <w:rPr>
          <w:sz w:val="26"/>
          <w:szCs w:val="26"/>
        </w:rPr>
      </w:pPr>
      <w:r w:rsidRPr="002067AE">
        <w:rPr>
          <w:sz w:val="26"/>
          <w:szCs w:val="26"/>
        </w:rPr>
        <w:t>A.F. Generator (1)</w:t>
      </w:r>
    </w:p>
    <w:p w14:paraId="0B055606" w14:textId="77777777" w:rsidR="00AE5AE4" w:rsidRPr="002067AE" w:rsidRDefault="002067AE">
      <w:pPr>
        <w:pStyle w:val="ListParagraph"/>
        <w:numPr>
          <w:ilvl w:val="0"/>
          <w:numId w:val="2"/>
        </w:numPr>
        <w:spacing w:after="70"/>
        <w:rPr>
          <w:sz w:val="26"/>
          <w:szCs w:val="26"/>
        </w:rPr>
      </w:pPr>
      <w:r w:rsidRPr="002067AE">
        <w:rPr>
          <w:sz w:val="26"/>
          <w:szCs w:val="26"/>
        </w:rPr>
        <w:t>Two Decade Resistance Boxes, R2 and R3 (2)</w:t>
      </w:r>
    </w:p>
    <w:p w14:paraId="66C1D10F" w14:textId="77777777" w:rsidR="00AE5AE4" w:rsidRPr="002067AE" w:rsidRDefault="002067AE">
      <w:pPr>
        <w:pStyle w:val="ListParagraph"/>
        <w:numPr>
          <w:ilvl w:val="0"/>
          <w:numId w:val="2"/>
        </w:numPr>
        <w:spacing w:after="70"/>
        <w:rPr>
          <w:sz w:val="26"/>
          <w:szCs w:val="26"/>
        </w:rPr>
      </w:pPr>
      <w:r w:rsidRPr="002067AE">
        <w:rPr>
          <w:sz w:val="26"/>
          <w:szCs w:val="26"/>
        </w:rPr>
        <w:t>Two Decade Capacitance Boxes, C2 and C3 (2)</w:t>
      </w:r>
    </w:p>
    <w:p w14:paraId="347E2516" w14:textId="77777777" w:rsidR="00AE5AE4" w:rsidRPr="002067AE" w:rsidRDefault="002067AE">
      <w:pPr>
        <w:pStyle w:val="ListParagraph"/>
        <w:numPr>
          <w:ilvl w:val="0"/>
          <w:numId w:val="2"/>
        </w:numPr>
        <w:spacing w:after="70"/>
        <w:rPr>
          <w:sz w:val="26"/>
          <w:szCs w:val="26"/>
        </w:rPr>
      </w:pPr>
      <w:r w:rsidRPr="002067AE">
        <w:rPr>
          <w:sz w:val="26"/>
          <w:szCs w:val="26"/>
        </w:rPr>
        <w:t>Head Phones (1)</w:t>
      </w:r>
    </w:p>
    <w:p w14:paraId="66618166" w14:textId="77777777" w:rsidR="00AE5AE4" w:rsidRPr="002067AE" w:rsidRDefault="002067AE">
      <w:pPr>
        <w:pStyle w:val="ListParagraph"/>
        <w:numPr>
          <w:ilvl w:val="0"/>
          <w:numId w:val="2"/>
        </w:numPr>
        <w:spacing w:after="70"/>
        <w:rPr>
          <w:sz w:val="26"/>
          <w:szCs w:val="26"/>
        </w:rPr>
      </w:pPr>
      <w:r w:rsidRPr="002067AE">
        <w:rPr>
          <w:sz w:val="26"/>
          <w:szCs w:val="26"/>
        </w:rPr>
        <w:t>Capacitor of Unknown Value, C1 (1)</w:t>
      </w:r>
    </w:p>
    <w:p w14:paraId="14CD2CDB" w14:textId="77777777" w:rsidR="002067AE" w:rsidRDefault="002067AE">
      <w:pPr>
        <w:pStyle w:val="Heading2"/>
        <w:spacing w:before="170" w:after="95"/>
        <w:rPr>
          <w:b/>
          <w:bCs/>
          <w:color w:val="2E5395"/>
          <w:sz w:val="28"/>
          <w:szCs w:val="28"/>
        </w:rPr>
      </w:pPr>
    </w:p>
    <w:p w14:paraId="5F3F440F" w14:textId="77777777" w:rsidR="002067AE" w:rsidRDefault="002067AE">
      <w:pPr>
        <w:pStyle w:val="Heading2"/>
        <w:spacing w:before="170" w:after="95"/>
        <w:rPr>
          <w:b/>
          <w:bCs/>
          <w:color w:val="2E5395"/>
          <w:sz w:val="28"/>
          <w:szCs w:val="28"/>
        </w:rPr>
      </w:pPr>
    </w:p>
    <w:p w14:paraId="6B912EDB" w14:textId="77777777" w:rsidR="002067AE" w:rsidRDefault="002067AE">
      <w:pPr>
        <w:pStyle w:val="Heading2"/>
        <w:spacing w:before="170" w:after="95"/>
        <w:rPr>
          <w:b/>
          <w:bCs/>
          <w:color w:val="2E5395"/>
          <w:sz w:val="28"/>
          <w:szCs w:val="28"/>
        </w:rPr>
      </w:pPr>
    </w:p>
    <w:p w14:paraId="3D15DD9B" w14:textId="77777777" w:rsidR="002067AE" w:rsidRDefault="002067AE">
      <w:pPr>
        <w:pStyle w:val="Heading2"/>
        <w:spacing w:before="170" w:after="95"/>
        <w:rPr>
          <w:b/>
          <w:bCs/>
          <w:color w:val="2E5395"/>
          <w:sz w:val="28"/>
          <w:szCs w:val="28"/>
        </w:rPr>
      </w:pPr>
    </w:p>
    <w:p w14:paraId="4E7F37BA" w14:textId="77777777" w:rsidR="002067AE" w:rsidRDefault="002067AE">
      <w:pPr>
        <w:pStyle w:val="Heading2"/>
        <w:spacing w:before="170" w:after="95"/>
        <w:rPr>
          <w:b/>
          <w:bCs/>
          <w:color w:val="2E5395"/>
          <w:sz w:val="28"/>
          <w:szCs w:val="28"/>
        </w:rPr>
      </w:pPr>
    </w:p>
    <w:p w14:paraId="1CC67BB4" w14:textId="77777777" w:rsidR="002067AE" w:rsidRDefault="002067AE">
      <w:pPr>
        <w:pStyle w:val="Heading2"/>
        <w:spacing w:before="170" w:after="95"/>
        <w:rPr>
          <w:b/>
          <w:bCs/>
          <w:color w:val="2E5395"/>
          <w:sz w:val="28"/>
          <w:szCs w:val="28"/>
        </w:rPr>
      </w:pPr>
    </w:p>
    <w:p w14:paraId="2E3A4565" w14:textId="77777777" w:rsidR="002067AE" w:rsidRDefault="002067AE">
      <w:pPr>
        <w:pStyle w:val="Heading2"/>
        <w:spacing w:before="170" w:after="95"/>
        <w:rPr>
          <w:b/>
          <w:bCs/>
          <w:color w:val="2E5395"/>
          <w:sz w:val="28"/>
          <w:szCs w:val="28"/>
        </w:rPr>
      </w:pPr>
    </w:p>
    <w:p w14:paraId="45AE200A" w14:textId="799ABC39" w:rsidR="00AE5AE4" w:rsidRPr="002067AE" w:rsidRDefault="002067AE">
      <w:pPr>
        <w:pStyle w:val="Heading2"/>
        <w:spacing w:before="170" w:after="95"/>
        <w:rPr>
          <w:sz w:val="28"/>
          <w:szCs w:val="28"/>
        </w:rPr>
      </w:pPr>
      <w:r w:rsidRPr="002067AE">
        <w:rPr>
          <w:b/>
          <w:bCs/>
          <w:color w:val="2E5395"/>
          <w:sz w:val="28"/>
          <w:szCs w:val="28"/>
        </w:rPr>
        <w:t>Diagram</w:t>
      </w:r>
    </w:p>
    <w:p w14:paraId="440FEE62" w14:textId="3796C8DE" w:rsidR="00AE5AE4" w:rsidRDefault="00AE5AE4">
      <w:pPr>
        <w:spacing w:after="100"/>
        <w:jc w:val="center"/>
      </w:pPr>
    </w:p>
    <w:p w14:paraId="02B05C6A" w14:textId="3354AFD2" w:rsidR="002067AE" w:rsidRDefault="002067AE">
      <w:pPr>
        <w:pStyle w:val="Heading2"/>
        <w:spacing w:before="170" w:after="95"/>
        <w:rPr>
          <w:b/>
          <w:bCs/>
          <w:color w:val="2E5395"/>
          <w:sz w:val="23"/>
          <w:szCs w:val="23"/>
        </w:rPr>
      </w:pPr>
      <w:r>
        <w:rPr>
          <w:noProof/>
        </w:rPr>
        <w:drawing>
          <wp:inline distT="0" distB="0" distL="0" distR="0" wp14:anchorId="52E9E74D" wp14:editId="700BC8B6">
            <wp:extent cx="5494020" cy="3794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12636" cy="3807482"/>
                    </a:xfrm>
                    <a:prstGeom prst="rect">
                      <a:avLst/>
                    </a:prstGeom>
                  </pic:spPr>
                </pic:pic>
              </a:graphicData>
            </a:graphic>
          </wp:inline>
        </w:drawing>
      </w:r>
    </w:p>
    <w:p w14:paraId="271CB1F7" w14:textId="77777777" w:rsidR="002067AE" w:rsidRDefault="002067AE">
      <w:pPr>
        <w:pStyle w:val="Heading2"/>
        <w:spacing w:before="170" w:after="95"/>
        <w:rPr>
          <w:b/>
          <w:bCs/>
          <w:color w:val="2E5395"/>
          <w:sz w:val="23"/>
          <w:szCs w:val="23"/>
        </w:rPr>
      </w:pPr>
    </w:p>
    <w:p w14:paraId="52A73E39" w14:textId="77777777" w:rsidR="002067AE" w:rsidRDefault="002067AE">
      <w:pPr>
        <w:pStyle w:val="Heading2"/>
        <w:spacing w:before="170" w:after="95"/>
        <w:rPr>
          <w:b/>
          <w:bCs/>
          <w:color w:val="2E5395"/>
          <w:sz w:val="23"/>
          <w:szCs w:val="23"/>
        </w:rPr>
      </w:pPr>
    </w:p>
    <w:p w14:paraId="3238FBC5" w14:textId="7A45CE3B" w:rsidR="00AE5AE4" w:rsidRPr="002067AE" w:rsidRDefault="002067AE">
      <w:pPr>
        <w:pStyle w:val="Heading2"/>
        <w:spacing w:before="170" w:after="95"/>
        <w:rPr>
          <w:sz w:val="30"/>
          <w:szCs w:val="30"/>
        </w:rPr>
      </w:pPr>
      <w:r w:rsidRPr="002067AE">
        <w:rPr>
          <w:b/>
          <w:bCs/>
          <w:color w:val="2E5395"/>
          <w:sz w:val="30"/>
          <w:szCs w:val="30"/>
        </w:rPr>
        <w:t>Procedure</w:t>
      </w:r>
    </w:p>
    <w:p w14:paraId="4F1F8A0F" w14:textId="77777777" w:rsidR="00AE5AE4" w:rsidRPr="002067AE" w:rsidRDefault="002067AE">
      <w:pPr>
        <w:pStyle w:val="ListParagraph"/>
        <w:numPr>
          <w:ilvl w:val="0"/>
          <w:numId w:val="2"/>
        </w:numPr>
        <w:spacing w:after="70"/>
        <w:rPr>
          <w:sz w:val="26"/>
          <w:szCs w:val="26"/>
        </w:rPr>
      </w:pPr>
      <w:r w:rsidRPr="002067AE">
        <w:rPr>
          <w:sz w:val="26"/>
          <w:szCs w:val="26"/>
        </w:rPr>
        <w:t>Construct the bridge from the components shown in the diagram; R2 and R3 are decade resistance boxes, and C2 and C3 are decade capacitance boxes.</w:t>
      </w:r>
    </w:p>
    <w:p w14:paraId="080044F5" w14:textId="77777777" w:rsidR="00AE5AE4" w:rsidRPr="002067AE" w:rsidRDefault="002067AE">
      <w:pPr>
        <w:pStyle w:val="ListParagraph"/>
        <w:numPr>
          <w:ilvl w:val="0"/>
          <w:numId w:val="2"/>
        </w:numPr>
        <w:spacing w:after="70"/>
        <w:rPr>
          <w:sz w:val="26"/>
          <w:szCs w:val="26"/>
        </w:rPr>
      </w:pPr>
      <w:r w:rsidRPr="002067AE">
        <w:rPr>
          <w:sz w:val="26"/>
          <w:szCs w:val="26"/>
        </w:rPr>
        <w:t>Set the generator to give a 1 kHz output and switch it ON; a tone will be heard in the headphone</w:t>
      </w:r>
      <w:r w:rsidRPr="002067AE">
        <w:rPr>
          <w:sz w:val="26"/>
          <w:szCs w:val="26"/>
        </w:rPr>
        <w:t>s.</w:t>
      </w:r>
    </w:p>
    <w:p w14:paraId="0D6226E0" w14:textId="77777777" w:rsidR="00AE5AE4" w:rsidRPr="002067AE" w:rsidRDefault="002067AE">
      <w:pPr>
        <w:pStyle w:val="ListParagraph"/>
        <w:numPr>
          <w:ilvl w:val="0"/>
          <w:numId w:val="2"/>
        </w:numPr>
        <w:spacing w:after="70"/>
        <w:rPr>
          <w:sz w:val="26"/>
          <w:szCs w:val="26"/>
        </w:rPr>
      </w:pPr>
      <w:r w:rsidRPr="002067AE">
        <w:rPr>
          <w:sz w:val="26"/>
          <w:szCs w:val="26"/>
        </w:rPr>
        <w:t xml:space="preserve">To balance the bridge, adjust the value of R2 and see if the tone can be reduced to silence; if a complete balance cannot be obtained by adjusting R2 alone, adjust the value of C3 as well, and vary R2 and C3 alternately until the tone in the headphones </w:t>
      </w:r>
      <w:r w:rsidRPr="002067AE">
        <w:rPr>
          <w:sz w:val="26"/>
          <w:szCs w:val="26"/>
        </w:rPr>
        <w:t>disappears completely.</w:t>
      </w:r>
    </w:p>
    <w:p w14:paraId="097A17E0" w14:textId="77777777" w:rsidR="00AE5AE4" w:rsidRPr="002067AE" w:rsidRDefault="002067AE">
      <w:pPr>
        <w:pStyle w:val="ListParagraph"/>
        <w:numPr>
          <w:ilvl w:val="0"/>
          <w:numId w:val="2"/>
        </w:numPr>
        <w:spacing w:after="70"/>
        <w:rPr>
          <w:sz w:val="26"/>
          <w:szCs w:val="26"/>
        </w:rPr>
      </w:pPr>
      <w:r w:rsidRPr="002067AE">
        <w:rPr>
          <w:sz w:val="26"/>
          <w:szCs w:val="26"/>
        </w:rPr>
        <w:t>When the bridge is balanced, note the values of C2, C3, R2, and R3, calculate C1 and R1 using the formulae given, and enter the results in Table 202-1.</w:t>
      </w:r>
    </w:p>
    <w:p w14:paraId="2BF29E34" w14:textId="77777777" w:rsidR="00AE5AE4" w:rsidRPr="002067AE" w:rsidRDefault="002067AE">
      <w:pPr>
        <w:pStyle w:val="ListParagraph"/>
        <w:numPr>
          <w:ilvl w:val="0"/>
          <w:numId w:val="2"/>
        </w:numPr>
        <w:spacing w:after="70"/>
        <w:rPr>
          <w:sz w:val="26"/>
          <w:szCs w:val="26"/>
        </w:rPr>
      </w:pPr>
      <w:r w:rsidRPr="002067AE">
        <w:rPr>
          <w:sz w:val="26"/>
          <w:szCs w:val="26"/>
        </w:rPr>
        <w:t>Balance the bridge again with five different values of R2, repeating the steps ab</w:t>
      </w:r>
      <w:r w:rsidRPr="002067AE">
        <w:rPr>
          <w:sz w:val="26"/>
          <w:szCs w:val="26"/>
        </w:rPr>
        <w:t>ove each time.</w:t>
      </w:r>
    </w:p>
    <w:p w14:paraId="15AC02B7" w14:textId="77777777" w:rsidR="00AE5AE4" w:rsidRPr="002067AE" w:rsidRDefault="002067AE">
      <w:pPr>
        <w:pStyle w:val="ListParagraph"/>
        <w:numPr>
          <w:ilvl w:val="0"/>
          <w:numId w:val="2"/>
        </w:numPr>
        <w:spacing w:after="70"/>
        <w:rPr>
          <w:sz w:val="26"/>
          <w:szCs w:val="26"/>
        </w:rPr>
      </w:pPr>
      <w:r w:rsidRPr="002067AE">
        <w:rPr>
          <w:sz w:val="26"/>
          <w:szCs w:val="26"/>
        </w:rPr>
        <w:t>Complete Table 202-1, and find the average values of C1 and R1.</w:t>
      </w:r>
    </w:p>
    <w:p w14:paraId="564BBA04" w14:textId="77777777" w:rsidR="002067AE" w:rsidRDefault="002067AE">
      <w:pPr>
        <w:pStyle w:val="Heading2"/>
        <w:spacing w:before="170" w:after="95"/>
        <w:rPr>
          <w:b/>
          <w:bCs/>
          <w:color w:val="2E5395"/>
          <w:sz w:val="30"/>
          <w:szCs w:val="30"/>
        </w:rPr>
      </w:pPr>
    </w:p>
    <w:p w14:paraId="02F0E773" w14:textId="40ED9239" w:rsidR="00AE5AE4" w:rsidRPr="002067AE" w:rsidRDefault="002067AE">
      <w:pPr>
        <w:pStyle w:val="Heading2"/>
        <w:spacing w:before="170" w:after="95"/>
        <w:rPr>
          <w:sz w:val="30"/>
          <w:szCs w:val="30"/>
        </w:rPr>
      </w:pPr>
      <w:r w:rsidRPr="002067AE">
        <w:rPr>
          <w:b/>
          <w:bCs/>
          <w:color w:val="2E5395"/>
          <w:sz w:val="30"/>
          <w:szCs w:val="30"/>
        </w:rPr>
        <w:lastRenderedPageBreak/>
        <w:t>Observation</w:t>
      </w:r>
    </w:p>
    <w:p w14:paraId="6EEBC665" w14:textId="77777777" w:rsidR="00AE5AE4" w:rsidRPr="002067AE" w:rsidRDefault="002067AE">
      <w:pPr>
        <w:spacing w:before="130" w:after="80"/>
        <w:rPr>
          <w:sz w:val="28"/>
          <w:szCs w:val="28"/>
        </w:rPr>
      </w:pPr>
      <w:r w:rsidRPr="002067AE">
        <w:rPr>
          <w:b/>
          <w:bCs/>
          <w:i/>
          <w:iCs/>
          <w:sz w:val="28"/>
          <w:szCs w:val="28"/>
        </w:rPr>
        <w:t>Table 202-1 — Schering Bridge Balance Readings</w:t>
      </w:r>
    </w:p>
    <w:tbl>
      <w:tblPr>
        <w:tblW w:w="92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45"/>
        <w:gridCol w:w="1545"/>
        <w:gridCol w:w="1545"/>
        <w:gridCol w:w="1545"/>
        <w:gridCol w:w="1545"/>
        <w:gridCol w:w="1545"/>
      </w:tblGrid>
      <w:tr w:rsidR="00AE5AE4" w14:paraId="22FF3BB3" w14:textId="77777777" w:rsidTr="002067AE">
        <w:tblPrEx>
          <w:tblCellMar>
            <w:top w:w="0" w:type="dxa"/>
            <w:bottom w:w="0" w:type="dxa"/>
          </w:tblCellMar>
        </w:tblPrEx>
        <w:trPr>
          <w:trHeight w:val="441"/>
        </w:trPr>
        <w:tc>
          <w:tcPr>
            <w:tcW w:w="1545" w:type="dxa"/>
            <w:shd w:val="clear" w:color="auto" w:fill="D9E2F3"/>
            <w:tcMar>
              <w:top w:w="50" w:type="dxa"/>
              <w:left w:w="60" w:type="dxa"/>
              <w:bottom w:w="50" w:type="dxa"/>
              <w:right w:w="60" w:type="dxa"/>
            </w:tcMar>
          </w:tcPr>
          <w:p w14:paraId="6627038F" w14:textId="77777777" w:rsidR="00AE5AE4" w:rsidRPr="002067AE" w:rsidRDefault="002067AE">
            <w:pPr>
              <w:jc w:val="center"/>
              <w:rPr>
                <w:sz w:val="24"/>
                <w:szCs w:val="24"/>
              </w:rPr>
            </w:pPr>
            <w:r w:rsidRPr="002067AE">
              <w:rPr>
                <w:b/>
                <w:bCs/>
                <w:sz w:val="24"/>
                <w:szCs w:val="24"/>
              </w:rPr>
              <w:t>C2 (µF)</w:t>
            </w:r>
          </w:p>
        </w:tc>
        <w:tc>
          <w:tcPr>
            <w:tcW w:w="1545" w:type="dxa"/>
            <w:shd w:val="clear" w:color="auto" w:fill="D9E2F3"/>
            <w:tcMar>
              <w:top w:w="50" w:type="dxa"/>
              <w:left w:w="60" w:type="dxa"/>
              <w:bottom w:w="50" w:type="dxa"/>
              <w:right w:w="60" w:type="dxa"/>
            </w:tcMar>
          </w:tcPr>
          <w:p w14:paraId="01C060E4" w14:textId="77777777" w:rsidR="00AE5AE4" w:rsidRPr="002067AE" w:rsidRDefault="002067AE">
            <w:pPr>
              <w:jc w:val="center"/>
              <w:rPr>
                <w:sz w:val="24"/>
                <w:szCs w:val="24"/>
              </w:rPr>
            </w:pPr>
            <w:r w:rsidRPr="002067AE">
              <w:rPr>
                <w:b/>
                <w:bCs/>
                <w:sz w:val="24"/>
                <w:szCs w:val="24"/>
              </w:rPr>
              <w:t>C3 (µF)</w:t>
            </w:r>
          </w:p>
        </w:tc>
        <w:tc>
          <w:tcPr>
            <w:tcW w:w="1545" w:type="dxa"/>
            <w:shd w:val="clear" w:color="auto" w:fill="D9E2F3"/>
            <w:tcMar>
              <w:top w:w="50" w:type="dxa"/>
              <w:left w:w="60" w:type="dxa"/>
              <w:bottom w:w="50" w:type="dxa"/>
              <w:right w:w="60" w:type="dxa"/>
            </w:tcMar>
          </w:tcPr>
          <w:p w14:paraId="4C51B96F" w14:textId="77777777" w:rsidR="00AE5AE4" w:rsidRPr="002067AE" w:rsidRDefault="002067AE">
            <w:pPr>
              <w:jc w:val="center"/>
              <w:rPr>
                <w:sz w:val="24"/>
                <w:szCs w:val="24"/>
              </w:rPr>
            </w:pPr>
            <w:r w:rsidRPr="002067AE">
              <w:rPr>
                <w:b/>
                <w:bCs/>
                <w:sz w:val="24"/>
                <w:szCs w:val="24"/>
              </w:rPr>
              <w:t>R2 (Ohm)</w:t>
            </w:r>
          </w:p>
        </w:tc>
        <w:tc>
          <w:tcPr>
            <w:tcW w:w="1545" w:type="dxa"/>
            <w:shd w:val="clear" w:color="auto" w:fill="D9E2F3"/>
            <w:tcMar>
              <w:top w:w="50" w:type="dxa"/>
              <w:left w:w="60" w:type="dxa"/>
              <w:bottom w:w="50" w:type="dxa"/>
              <w:right w:w="60" w:type="dxa"/>
            </w:tcMar>
          </w:tcPr>
          <w:p w14:paraId="7643B06A" w14:textId="77777777" w:rsidR="00AE5AE4" w:rsidRPr="002067AE" w:rsidRDefault="002067AE">
            <w:pPr>
              <w:jc w:val="center"/>
              <w:rPr>
                <w:sz w:val="24"/>
                <w:szCs w:val="24"/>
              </w:rPr>
            </w:pPr>
            <w:r w:rsidRPr="002067AE">
              <w:rPr>
                <w:b/>
                <w:bCs/>
                <w:sz w:val="24"/>
                <w:szCs w:val="24"/>
              </w:rPr>
              <w:t>R3 (Ohm)</w:t>
            </w:r>
          </w:p>
        </w:tc>
        <w:tc>
          <w:tcPr>
            <w:tcW w:w="1545" w:type="dxa"/>
            <w:shd w:val="clear" w:color="auto" w:fill="D9E2F3"/>
            <w:tcMar>
              <w:top w:w="50" w:type="dxa"/>
              <w:left w:w="60" w:type="dxa"/>
              <w:bottom w:w="50" w:type="dxa"/>
              <w:right w:w="60" w:type="dxa"/>
            </w:tcMar>
          </w:tcPr>
          <w:p w14:paraId="1DD3C23A" w14:textId="77777777" w:rsidR="00AE5AE4" w:rsidRPr="002067AE" w:rsidRDefault="002067AE">
            <w:pPr>
              <w:jc w:val="center"/>
              <w:rPr>
                <w:sz w:val="24"/>
                <w:szCs w:val="24"/>
              </w:rPr>
            </w:pPr>
            <w:r w:rsidRPr="002067AE">
              <w:rPr>
                <w:b/>
                <w:bCs/>
                <w:sz w:val="24"/>
                <w:szCs w:val="24"/>
              </w:rPr>
              <w:t>C1 (µF)</w:t>
            </w:r>
          </w:p>
        </w:tc>
        <w:tc>
          <w:tcPr>
            <w:tcW w:w="1545" w:type="dxa"/>
            <w:shd w:val="clear" w:color="auto" w:fill="D9E2F3"/>
            <w:tcMar>
              <w:top w:w="50" w:type="dxa"/>
              <w:left w:w="60" w:type="dxa"/>
              <w:bottom w:w="50" w:type="dxa"/>
              <w:right w:w="60" w:type="dxa"/>
            </w:tcMar>
          </w:tcPr>
          <w:p w14:paraId="5FCEFE50" w14:textId="77777777" w:rsidR="00AE5AE4" w:rsidRPr="002067AE" w:rsidRDefault="002067AE">
            <w:pPr>
              <w:jc w:val="center"/>
              <w:rPr>
                <w:sz w:val="24"/>
                <w:szCs w:val="24"/>
              </w:rPr>
            </w:pPr>
            <w:r w:rsidRPr="002067AE">
              <w:rPr>
                <w:b/>
                <w:bCs/>
                <w:sz w:val="24"/>
                <w:szCs w:val="24"/>
              </w:rPr>
              <w:t>R1 (Ohm)</w:t>
            </w:r>
          </w:p>
        </w:tc>
      </w:tr>
      <w:tr w:rsidR="00AE5AE4" w14:paraId="677374C0" w14:textId="77777777" w:rsidTr="002067AE">
        <w:tblPrEx>
          <w:tblCellMar>
            <w:top w:w="0" w:type="dxa"/>
            <w:bottom w:w="0" w:type="dxa"/>
          </w:tblCellMar>
        </w:tblPrEx>
        <w:trPr>
          <w:trHeight w:val="469"/>
        </w:trPr>
        <w:tc>
          <w:tcPr>
            <w:tcW w:w="1545" w:type="dxa"/>
            <w:tcMar>
              <w:top w:w="50" w:type="dxa"/>
              <w:left w:w="60" w:type="dxa"/>
              <w:bottom w:w="50" w:type="dxa"/>
              <w:right w:w="60" w:type="dxa"/>
            </w:tcMar>
          </w:tcPr>
          <w:p w14:paraId="34A20670" w14:textId="77777777" w:rsidR="00AE5AE4" w:rsidRPr="002067AE" w:rsidRDefault="002067AE">
            <w:pPr>
              <w:jc w:val="center"/>
              <w:rPr>
                <w:sz w:val="24"/>
                <w:szCs w:val="24"/>
              </w:rPr>
            </w:pPr>
            <w:r w:rsidRPr="002067AE">
              <w:rPr>
                <w:sz w:val="24"/>
                <w:szCs w:val="24"/>
              </w:rPr>
              <w:t>0.1</w:t>
            </w:r>
          </w:p>
        </w:tc>
        <w:tc>
          <w:tcPr>
            <w:tcW w:w="1545" w:type="dxa"/>
            <w:tcMar>
              <w:top w:w="50" w:type="dxa"/>
              <w:left w:w="60" w:type="dxa"/>
              <w:bottom w:w="50" w:type="dxa"/>
              <w:right w:w="60" w:type="dxa"/>
            </w:tcMar>
          </w:tcPr>
          <w:p w14:paraId="46DDCA4F"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45A70773" w14:textId="77777777" w:rsidR="00AE5AE4" w:rsidRPr="002067AE" w:rsidRDefault="002067AE">
            <w:pPr>
              <w:jc w:val="center"/>
              <w:rPr>
                <w:sz w:val="24"/>
                <w:szCs w:val="24"/>
              </w:rPr>
            </w:pPr>
            <w:r w:rsidRPr="002067AE">
              <w:rPr>
                <w:sz w:val="24"/>
                <w:szCs w:val="24"/>
              </w:rPr>
              <w:t>100</w:t>
            </w:r>
          </w:p>
        </w:tc>
        <w:tc>
          <w:tcPr>
            <w:tcW w:w="1545" w:type="dxa"/>
            <w:tcMar>
              <w:top w:w="50" w:type="dxa"/>
              <w:left w:w="60" w:type="dxa"/>
              <w:bottom w:w="50" w:type="dxa"/>
              <w:right w:w="60" w:type="dxa"/>
            </w:tcMar>
          </w:tcPr>
          <w:p w14:paraId="33D59CF2" w14:textId="77777777" w:rsidR="00AE5AE4" w:rsidRPr="002067AE" w:rsidRDefault="002067AE">
            <w:pPr>
              <w:jc w:val="center"/>
              <w:rPr>
                <w:sz w:val="24"/>
                <w:szCs w:val="24"/>
              </w:rPr>
            </w:pPr>
            <w:r w:rsidRPr="002067AE">
              <w:rPr>
                <w:sz w:val="24"/>
                <w:szCs w:val="24"/>
              </w:rPr>
              <w:t>500</w:t>
            </w:r>
          </w:p>
        </w:tc>
        <w:tc>
          <w:tcPr>
            <w:tcW w:w="1545" w:type="dxa"/>
            <w:tcMar>
              <w:top w:w="50" w:type="dxa"/>
              <w:left w:w="60" w:type="dxa"/>
              <w:bottom w:w="50" w:type="dxa"/>
              <w:right w:w="60" w:type="dxa"/>
            </w:tcMar>
          </w:tcPr>
          <w:p w14:paraId="24F2C569"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108C0A4A" w14:textId="77777777" w:rsidR="00AE5AE4" w:rsidRPr="002067AE" w:rsidRDefault="002067AE">
            <w:pPr>
              <w:jc w:val="center"/>
              <w:rPr>
                <w:sz w:val="24"/>
                <w:szCs w:val="24"/>
              </w:rPr>
            </w:pPr>
            <w:r w:rsidRPr="002067AE">
              <w:rPr>
                <w:sz w:val="24"/>
                <w:szCs w:val="24"/>
              </w:rPr>
              <w:t>500</w:t>
            </w:r>
          </w:p>
        </w:tc>
      </w:tr>
      <w:tr w:rsidR="00AE5AE4" w14:paraId="35B41C57" w14:textId="77777777" w:rsidTr="002067AE">
        <w:tblPrEx>
          <w:tblCellMar>
            <w:top w:w="0" w:type="dxa"/>
            <w:bottom w:w="0" w:type="dxa"/>
          </w:tblCellMar>
        </w:tblPrEx>
        <w:trPr>
          <w:trHeight w:val="441"/>
        </w:trPr>
        <w:tc>
          <w:tcPr>
            <w:tcW w:w="1545" w:type="dxa"/>
            <w:tcMar>
              <w:top w:w="50" w:type="dxa"/>
              <w:left w:w="60" w:type="dxa"/>
              <w:bottom w:w="50" w:type="dxa"/>
              <w:right w:w="60" w:type="dxa"/>
            </w:tcMar>
          </w:tcPr>
          <w:p w14:paraId="5352C89C" w14:textId="77777777" w:rsidR="00AE5AE4" w:rsidRPr="002067AE" w:rsidRDefault="002067AE">
            <w:pPr>
              <w:jc w:val="center"/>
              <w:rPr>
                <w:sz w:val="24"/>
                <w:szCs w:val="24"/>
              </w:rPr>
            </w:pPr>
            <w:r w:rsidRPr="002067AE">
              <w:rPr>
                <w:sz w:val="24"/>
                <w:szCs w:val="24"/>
              </w:rPr>
              <w:t>0.1</w:t>
            </w:r>
          </w:p>
        </w:tc>
        <w:tc>
          <w:tcPr>
            <w:tcW w:w="1545" w:type="dxa"/>
            <w:tcMar>
              <w:top w:w="50" w:type="dxa"/>
              <w:left w:w="60" w:type="dxa"/>
              <w:bottom w:w="50" w:type="dxa"/>
              <w:right w:w="60" w:type="dxa"/>
            </w:tcMar>
          </w:tcPr>
          <w:p w14:paraId="29E6E0DD" w14:textId="77777777" w:rsidR="00AE5AE4" w:rsidRPr="002067AE" w:rsidRDefault="002067AE">
            <w:pPr>
              <w:jc w:val="center"/>
              <w:rPr>
                <w:sz w:val="24"/>
                <w:szCs w:val="24"/>
              </w:rPr>
            </w:pPr>
            <w:r w:rsidRPr="002067AE">
              <w:rPr>
                <w:sz w:val="24"/>
                <w:szCs w:val="24"/>
              </w:rPr>
              <w:t>0.25</w:t>
            </w:r>
          </w:p>
        </w:tc>
        <w:tc>
          <w:tcPr>
            <w:tcW w:w="1545" w:type="dxa"/>
            <w:tcMar>
              <w:top w:w="50" w:type="dxa"/>
              <w:left w:w="60" w:type="dxa"/>
              <w:bottom w:w="50" w:type="dxa"/>
              <w:right w:w="60" w:type="dxa"/>
            </w:tcMar>
          </w:tcPr>
          <w:p w14:paraId="194D501C" w14:textId="77777777" w:rsidR="00AE5AE4" w:rsidRPr="002067AE" w:rsidRDefault="002067AE">
            <w:pPr>
              <w:jc w:val="center"/>
              <w:rPr>
                <w:sz w:val="24"/>
                <w:szCs w:val="24"/>
              </w:rPr>
            </w:pPr>
            <w:r w:rsidRPr="002067AE">
              <w:rPr>
                <w:sz w:val="24"/>
                <w:szCs w:val="24"/>
              </w:rPr>
              <w:t>200</w:t>
            </w:r>
          </w:p>
        </w:tc>
        <w:tc>
          <w:tcPr>
            <w:tcW w:w="1545" w:type="dxa"/>
            <w:tcMar>
              <w:top w:w="50" w:type="dxa"/>
              <w:left w:w="60" w:type="dxa"/>
              <w:bottom w:w="50" w:type="dxa"/>
              <w:right w:w="60" w:type="dxa"/>
            </w:tcMar>
          </w:tcPr>
          <w:p w14:paraId="46070322" w14:textId="77777777" w:rsidR="00AE5AE4" w:rsidRPr="002067AE" w:rsidRDefault="002067AE">
            <w:pPr>
              <w:jc w:val="center"/>
              <w:rPr>
                <w:sz w:val="24"/>
                <w:szCs w:val="24"/>
              </w:rPr>
            </w:pPr>
            <w:r w:rsidRPr="002067AE">
              <w:rPr>
                <w:sz w:val="24"/>
                <w:szCs w:val="24"/>
              </w:rPr>
              <w:t>1000</w:t>
            </w:r>
          </w:p>
        </w:tc>
        <w:tc>
          <w:tcPr>
            <w:tcW w:w="1545" w:type="dxa"/>
            <w:tcMar>
              <w:top w:w="50" w:type="dxa"/>
              <w:left w:w="60" w:type="dxa"/>
              <w:bottom w:w="50" w:type="dxa"/>
              <w:right w:w="60" w:type="dxa"/>
            </w:tcMar>
          </w:tcPr>
          <w:p w14:paraId="16101BB3"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03036E88" w14:textId="77777777" w:rsidR="00AE5AE4" w:rsidRPr="002067AE" w:rsidRDefault="002067AE">
            <w:pPr>
              <w:jc w:val="center"/>
              <w:rPr>
                <w:sz w:val="24"/>
                <w:szCs w:val="24"/>
              </w:rPr>
            </w:pPr>
            <w:r w:rsidRPr="002067AE">
              <w:rPr>
                <w:sz w:val="24"/>
                <w:szCs w:val="24"/>
              </w:rPr>
              <w:t>500</w:t>
            </w:r>
          </w:p>
        </w:tc>
      </w:tr>
      <w:tr w:rsidR="00AE5AE4" w14:paraId="17F76F62" w14:textId="77777777" w:rsidTr="002067AE">
        <w:tblPrEx>
          <w:tblCellMar>
            <w:top w:w="0" w:type="dxa"/>
            <w:bottom w:w="0" w:type="dxa"/>
          </w:tblCellMar>
        </w:tblPrEx>
        <w:trPr>
          <w:trHeight w:val="469"/>
        </w:trPr>
        <w:tc>
          <w:tcPr>
            <w:tcW w:w="1545" w:type="dxa"/>
            <w:tcMar>
              <w:top w:w="50" w:type="dxa"/>
              <w:left w:w="60" w:type="dxa"/>
              <w:bottom w:w="50" w:type="dxa"/>
              <w:right w:w="60" w:type="dxa"/>
            </w:tcMar>
          </w:tcPr>
          <w:p w14:paraId="59B013A4" w14:textId="77777777" w:rsidR="00AE5AE4" w:rsidRPr="002067AE" w:rsidRDefault="002067AE">
            <w:pPr>
              <w:jc w:val="center"/>
              <w:rPr>
                <w:sz w:val="24"/>
                <w:szCs w:val="24"/>
              </w:rPr>
            </w:pPr>
            <w:r w:rsidRPr="002067AE">
              <w:rPr>
                <w:sz w:val="24"/>
                <w:szCs w:val="24"/>
              </w:rPr>
              <w:t>0.1</w:t>
            </w:r>
          </w:p>
        </w:tc>
        <w:tc>
          <w:tcPr>
            <w:tcW w:w="1545" w:type="dxa"/>
            <w:tcMar>
              <w:top w:w="50" w:type="dxa"/>
              <w:left w:w="60" w:type="dxa"/>
              <w:bottom w:w="50" w:type="dxa"/>
              <w:right w:w="60" w:type="dxa"/>
            </w:tcMar>
          </w:tcPr>
          <w:p w14:paraId="52EE69D9" w14:textId="77777777" w:rsidR="00AE5AE4" w:rsidRPr="002067AE" w:rsidRDefault="002067AE">
            <w:pPr>
              <w:jc w:val="center"/>
              <w:rPr>
                <w:sz w:val="24"/>
                <w:szCs w:val="24"/>
              </w:rPr>
            </w:pPr>
            <w:r w:rsidRPr="002067AE">
              <w:rPr>
                <w:sz w:val="24"/>
                <w:szCs w:val="24"/>
              </w:rPr>
              <w:t>0.20</w:t>
            </w:r>
          </w:p>
        </w:tc>
        <w:tc>
          <w:tcPr>
            <w:tcW w:w="1545" w:type="dxa"/>
            <w:tcMar>
              <w:top w:w="50" w:type="dxa"/>
              <w:left w:w="60" w:type="dxa"/>
              <w:bottom w:w="50" w:type="dxa"/>
              <w:right w:w="60" w:type="dxa"/>
            </w:tcMar>
          </w:tcPr>
          <w:p w14:paraId="1F5F798F" w14:textId="77777777" w:rsidR="00AE5AE4" w:rsidRPr="002067AE" w:rsidRDefault="002067AE">
            <w:pPr>
              <w:jc w:val="center"/>
              <w:rPr>
                <w:sz w:val="24"/>
                <w:szCs w:val="24"/>
              </w:rPr>
            </w:pPr>
            <w:r w:rsidRPr="002067AE">
              <w:rPr>
                <w:sz w:val="24"/>
                <w:szCs w:val="24"/>
              </w:rPr>
              <w:t>250</w:t>
            </w:r>
          </w:p>
        </w:tc>
        <w:tc>
          <w:tcPr>
            <w:tcW w:w="1545" w:type="dxa"/>
            <w:tcMar>
              <w:top w:w="50" w:type="dxa"/>
              <w:left w:w="60" w:type="dxa"/>
              <w:bottom w:w="50" w:type="dxa"/>
              <w:right w:w="60" w:type="dxa"/>
            </w:tcMar>
          </w:tcPr>
          <w:p w14:paraId="2CC7209E" w14:textId="77777777" w:rsidR="00AE5AE4" w:rsidRPr="002067AE" w:rsidRDefault="002067AE">
            <w:pPr>
              <w:jc w:val="center"/>
              <w:rPr>
                <w:sz w:val="24"/>
                <w:szCs w:val="24"/>
              </w:rPr>
            </w:pPr>
            <w:r w:rsidRPr="002067AE">
              <w:rPr>
                <w:sz w:val="24"/>
                <w:szCs w:val="24"/>
              </w:rPr>
              <w:t>1250</w:t>
            </w:r>
          </w:p>
        </w:tc>
        <w:tc>
          <w:tcPr>
            <w:tcW w:w="1545" w:type="dxa"/>
            <w:tcMar>
              <w:top w:w="50" w:type="dxa"/>
              <w:left w:w="60" w:type="dxa"/>
              <w:bottom w:w="50" w:type="dxa"/>
              <w:right w:w="60" w:type="dxa"/>
            </w:tcMar>
          </w:tcPr>
          <w:p w14:paraId="6E3B13AE"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6B6EE295" w14:textId="77777777" w:rsidR="00AE5AE4" w:rsidRPr="002067AE" w:rsidRDefault="002067AE">
            <w:pPr>
              <w:jc w:val="center"/>
              <w:rPr>
                <w:sz w:val="24"/>
                <w:szCs w:val="24"/>
              </w:rPr>
            </w:pPr>
            <w:r w:rsidRPr="002067AE">
              <w:rPr>
                <w:sz w:val="24"/>
                <w:szCs w:val="24"/>
              </w:rPr>
              <w:t>500</w:t>
            </w:r>
          </w:p>
        </w:tc>
      </w:tr>
      <w:tr w:rsidR="00AE5AE4" w14:paraId="09B8AA76" w14:textId="77777777" w:rsidTr="002067AE">
        <w:tblPrEx>
          <w:tblCellMar>
            <w:top w:w="0" w:type="dxa"/>
            <w:bottom w:w="0" w:type="dxa"/>
          </w:tblCellMar>
        </w:tblPrEx>
        <w:trPr>
          <w:trHeight w:val="441"/>
        </w:trPr>
        <w:tc>
          <w:tcPr>
            <w:tcW w:w="1545" w:type="dxa"/>
            <w:tcMar>
              <w:top w:w="50" w:type="dxa"/>
              <w:left w:w="60" w:type="dxa"/>
              <w:bottom w:w="50" w:type="dxa"/>
              <w:right w:w="60" w:type="dxa"/>
            </w:tcMar>
          </w:tcPr>
          <w:p w14:paraId="0A78C2D2" w14:textId="77777777" w:rsidR="00AE5AE4" w:rsidRPr="002067AE" w:rsidRDefault="002067AE">
            <w:pPr>
              <w:jc w:val="center"/>
              <w:rPr>
                <w:sz w:val="24"/>
                <w:szCs w:val="24"/>
              </w:rPr>
            </w:pPr>
            <w:r w:rsidRPr="002067AE">
              <w:rPr>
                <w:sz w:val="24"/>
                <w:szCs w:val="24"/>
              </w:rPr>
              <w:t>0.1</w:t>
            </w:r>
          </w:p>
        </w:tc>
        <w:tc>
          <w:tcPr>
            <w:tcW w:w="1545" w:type="dxa"/>
            <w:tcMar>
              <w:top w:w="50" w:type="dxa"/>
              <w:left w:w="60" w:type="dxa"/>
              <w:bottom w:w="50" w:type="dxa"/>
              <w:right w:w="60" w:type="dxa"/>
            </w:tcMar>
          </w:tcPr>
          <w:p w14:paraId="55D698F3" w14:textId="77777777" w:rsidR="00AE5AE4" w:rsidRPr="002067AE" w:rsidRDefault="002067AE">
            <w:pPr>
              <w:jc w:val="center"/>
              <w:rPr>
                <w:sz w:val="24"/>
                <w:szCs w:val="24"/>
              </w:rPr>
            </w:pPr>
            <w:r w:rsidRPr="002067AE">
              <w:rPr>
                <w:sz w:val="24"/>
                <w:szCs w:val="24"/>
              </w:rPr>
              <w:t>0.10</w:t>
            </w:r>
          </w:p>
        </w:tc>
        <w:tc>
          <w:tcPr>
            <w:tcW w:w="1545" w:type="dxa"/>
            <w:tcMar>
              <w:top w:w="50" w:type="dxa"/>
              <w:left w:w="60" w:type="dxa"/>
              <w:bottom w:w="50" w:type="dxa"/>
              <w:right w:w="60" w:type="dxa"/>
            </w:tcMar>
          </w:tcPr>
          <w:p w14:paraId="24B697FE" w14:textId="77777777" w:rsidR="00AE5AE4" w:rsidRPr="002067AE" w:rsidRDefault="002067AE">
            <w:pPr>
              <w:jc w:val="center"/>
              <w:rPr>
                <w:sz w:val="24"/>
                <w:szCs w:val="24"/>
              </w:rPr>
            </w:pPr>
            <w:r w:rsidRPr="002067AE">
              <w:rPr>
                <w:sz w:val="24"/>
                <w:szCs w:val="24"/>
              </w:rPr>
              <w:t>500</w:t>
            </w:r>
          </w:p>
        </w:tc>
        <w:tc>
          <w:tcPr>
            <w:tcW w:w="1545" w:type="dxa"/>
            <w:tcMar>
              <w:top w:w="50" w:type="dxa"/>
              <w:left w:w="60" w:type="dxa"/>
              <w:bottom w:w="50" w:type="dxa"/>
              <w:right w:w="60" w:type="dxa"/>
            </w:tcMar>
          </w:tcPr>
          <w:p w14:paraId="0BF1AC77" w14:textId="77777777" w:rsidR="00AE5AE4" w:rsidRPr="002067AE" w:rsidRDefault="002067AE">
            <w:pPr>
              <w:jc w:val="center"/>
              <w:rPr>
                <w:sz w:val="24"/>
                <w:szCs w:val="24"/>
              </w:rPr>
            </w:pPr>
            <w:r w:rsidRPr="002067AE">
              <w:rPr>
                <w:sz w:val="24"/>
                <w:szCs w:val="24"/>
              </w:rPr>
              <w:t>2500</w:t>
            </w:r>
          </w:p>
        </w:tc>
        <w:tc>
          <w:tcPr>
            <w:tcW w:w="1545" w:type="dxa"/>
            <w:tcMar>
              <w:top w:w="50" w:type="dxa"/>
              <w:left w:w="60" w:type="dxa"/>
              <w:bottom w:w="50" w:type="dxa"/>
              <w:right w:w="60" w:type="dxa"/>
            </w:tcMar>
          </w:tcPr>
          <w:p w14:paraId="517205C1"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1E53A39E" w14:textId="77777777" w:rsidR="00AE5AE4" w:rsidRPr="002067AE" w:rsidRDefault="002067AE">
            <w:pPr>
              <w:jc w:val="center"/>
              <w:rPr>
                <w:sz w:val="24"/>
                <w:szCs w:val="24"/>
              </w:rPr>
            </w:pPr>
            <w:r w:rsidRPr="002067AE">
              <w:rPr>
                <w:sz w:val="24"/>
                <w:szCs w:val="24"/>
              </w:rPr>
              <w:t>500</w:t>
            </w:r>
          </w:p>
        </w:tc>
      </w:tr>
      <w:tr w:rsidR="00AE5AE4" w14:paraId="242247B6" w14:textId="77777777" w:rsidTr="002067AE">
        <w:tblPrEx>
          <w:tblCellMar>
            <w:top w:w="0" w:type="dxa"/>
            <w:bottom w:w="0" w:type="dxa"/>
          </w:tblCellMar>
        </w:tblPrEx>
        <w:trPr>
          <w:trHeight w:val="469"/>
        </w:trPr>
        <w:tc>
          <w:tcPr>
            <w:tcW w:w="1545" w:type="dxa"/>
            <w:tcMar>
              <w:top w:w="50" w:type="dxa"/>
              <w:left w:w="60" w:type="dxa"/>
              <w:bottom w:w="50" w:type="dxa"/>
              <w:right w:w="60" w:type="dxa"/>
            </w:tcMar>
          </w:tcPr>
          <w:p w14:paraId="0C701DFA" w14:textId="77777777" w:rsidR="00AE5AE4" w:rsidRPr="002067AE" w:rsidRDefault="002067AE">
            <w:pPr>
              <w:jc w:val="center"/>
              <w:rPr>
                <w:sz w:val="24"/>
                <w:szCs w:val="24"/>
              </w:rPr>
            </w:pPr>
            <w:r w:rsidRPr="002067AE">
              <w:rPr>
                <w:sz w:val="24"/>
                <w:szCs w:val="24"/>
              </w:rPr>
              <w:t>0.1</w:t>
            </w:r>
          </w:p>
        </w:tc>
        <w:tc>
          <w:tcPr>
            <w:tcW w:w="1545" w:type="dxa"/>
            <w:tcMar>
              <w:top w:w="50" w:type="dxa"/>
              <w:left w:w="60" w:type="dxa"/>
              <w:bottom w:w="50" w:type="dxa"/>
              <w:right w:w="60" w:type="dxa"/>
            </w:tcMar>
          </w:tcPr>
          <w:p w14:paraId="443AC0A2" w14:textId="77777777" w:rsidR="00AE5AE4" w:rsidRPr="002067AE" w:rsidRDefault="002067AE">
            <w:pPr>
              <w:jc w:val="center"/>
              <w:rPr>
                <w:sz w:val="24"/>
                <w:szCs w:val="24"/>
              </w:rPr>
            </w:pPr>
            <w:r w:rsidRPr="002067AE">
              <w:rPr>
                <w:sz w:val="24"/>
                <w:szCs w:val="24"/>
              </w:rPr>
              <w:t>0.05</w:t>
            </w:r>
          </w:p>
        </w:tc>
        <w:tc>
          <w:tcPr>
            <w:tcW w:w="1545" w:type="dxa"/>
            <w:tcMar>
              <w:top w:w="50" w:type="dxa"/>
              <w:left w:w="60" w:type="dxa"/>
              <w:bottom w:w="50" w:type="dxa"/>
              <w:right w:w="60" w:type="dxa"/>
            </w:tcMar>
          </w:tcPr>
          <w:p w14:paraId="1CFCE544" w14:textId="77777777" w:rsidR="00AE5AE4" w:rsidRPr="002067AE" w:rsidRDefault="002067AE">
            <w:pPr>
              <w:jc w:val="center"/>
              <w:rPr>
                <w:sz w:val="24"/>
                <w:szCs w:val="24"/>
              </w:rPr>
            </w:pPr>
            <w:r w:rsidRPr="002067AE">
              <w:rPr>
                <w:sz w:val="24"/>
                <w:szCs w:val="24"/>
              </w:rPr>
              <w:t>1000</w:t>
            </w:r>
          </w:p>
        </w:tc>
        <w:tc>
          <w:tcPr>
            <w:tcW w:w="1545" w:type="dxa"/>
            <w:tcMar>
              <w:top w:w="50" w:type="dxa"/>
              <w:left w:w="60" w:type="dxa"/>
              <w:bottom w:w="50" w:type="dxa"/>
              <w:right w:w="60" w:type="dxa"/>
            </w:tcMar>
          </w:tcPr>
          <w:p w14:paraId="2CF41016" w14:textId="77777777" w:rsidR="00AE5AE4" w:rsidRPr="002067AE" w:rsidRDefault="002067AE">
            <w:pPr>
              <w:jc w:val="center"/>
              <w:rPr>
                <w:sz w:val="24"/>
                <w:szCs w:val="24"/>
              </w:rPr>
            </w:pPr>
            <w:r w:rsidRPr="002067AE">
              <w:rPr>
                <w:sz w:val="24"/>
                <w:szCs w:val="24"/>
              </w:rPr>
              <w:t>5000</w:t>
            </w:r>
          </w:p>
        </w:tc>
        <w:tc>
          <w:tcPr>
            <w:tcW w:w="1545" w:type="dxa"/>
            <w:tcMar>
              <w:top w:w="50" w:type="dxa"/>
              <w:left w:w="60" w:type="dxa"/>
              <w:bottom w:w="50" w:type="dxa"/>
              <w:right w:w="60" w:type="dxa"/>
            </w:tcMar>
          </w:tcPr>
          <w:p w14:paraId="2A19E02E" w14:textId="77777777" w:rsidR="00AE5AE4" w:rsidRPr="002067AE" w:rsidRDefault="002067AE">
            <w:pPr>
              <w:jc w:val="center"/>
              <w:rPr>
                <w:sz w:val="24"/>
                <w:szCs w:val="24"/>
              </w:rPr>
            </w:pPr>
            <w:r w:rsidRPr="002067AE">
              <w:rPr>
                <w:sz w:val="24"/>
                <w:szCs w:val="24"/>
              </w:rPr>
              <w:t>0.50</w:t>
            </w:r>
          </w:p>
        </w:tc>
        <w:tc>
          <w:tcPr>
            <w:tcW w:w="1545" w:type="dxa"/>
            <w:tcMar>
              <w:top w:w="50" w:type="dxa"/>
              <w:left w:w="60" w:type="dxa"/>
              <w:bottom w:w="50" w:type="dxa"/>
              <w:right w:w="60" w:type="dxa"/>
            </w:tcMar>
          </w:tcPr>
          <w:p w14:paraId="3DBA036D" w14:textId="77777777" w:rsidR="00AE5AE4" w:rsidRPr="002067AE" w:rsidRDefault="002067AE">
            <w:pPr>
              <w:jc w:val="center"/>
              <w:rPr>
                <w:sz w:val="24"/>
                <w:szCs w:val="24"/>
              </w:rPr>
            </w:pPr>
            <w:r w:rsidRPr="002067AE">
              <w:rPr>
                <w:sz w:val="24"/>
                <w:szCs w:val="24"/>
              </w:rPr>
              <w:t>500</w:t>
            </w:r>
          </w:p>
        </w:tc>
      </w:tr>
    </w:tbl>
    <w:p w14:paraId="5225E629" w14:textId="77777777" w:rsidR="00AE5AE4" w:rsidRPr="002067AE" w:rsidRDefault="002067AE">
      <w:pPr>
        <w:spacing w:after="120"/>
        <w:rPr>
          <w:sz w:val="24"/>
          <w:szCs w:val="24"/>
        </w:rPr>
      </w:pPr>
      <w:r w:rsidRPr="002067AE">
        <w:rPr>
          <w:sz w:val="24"/>
          <w:szCs w:val="24"/>
        </w:rPr>
        <w:t>Sample calculation (Reading 2): C1 = (R3/R2) x C2 = (1000/200) x 0.1 = 0.50 µF. R1 = (C3/C2) x R2 = (0.25/0.1) x 200 = 500 Ohm.</w:t>
      </w:r>
    </w:p>
    <w:p w14:paraId="12FB92F5" w14:textId="77777777" w:rsidR="00AE5AE4" w:rsidRPr="002067AE" w:rsidRDefault="002067AE">
      <w:pPr>
        <w:spacing w:after="120"/>
        <w:rPr>
          <w:sz w:val="24"/>
          <w:szCs w:val="24"/>
        </w:rPr>
      </w:pPr>
      <w:r w:rsidRPr="002067AE">
        <w:rPr>
          <w:sz w:val="24"/>
          <w:szCs w:val="24"/>
        </w:rPr>
        <w:t>Average value of C1 = 0.50 µF.   Average value of R1 = 500 Ohm.</w:t>
      </w:r>
    </w:p>
    <w:p w14:paraId="10739791" w14:textId="77777777" w:rsidR="002067AE" w:rsidRDefault="002067AE">
      <w:pPr>
        <w:pStyle w:val="Heading1"/>
        <w:spacing w:before="240" w:after="120"/>
        <w:rPr>
          <w:b/>
          <w:bCs/>
          <w:color w:val="1F3864"/>
          <w:sz w:val="25"/>
          <w:szCs w:val="25"/>
        </w:rPr>
      </w:pPr>
    </w:p>
    <w:p w14:paraId="7E757FB5" w14:textId="77777777" w:rsidR="002067AE" w:rsidRDefault="002067AE">
      <w:pPr>
        <w:pStyle w:val="Heading1"/>
        <w:spacing w:before="240" w:after="120"/>
        <w:rPr>
          <w:b/>
          <w:bCs/>
          <w:color w:val="1F3864"/>
          <w:sz w:val="25"/>
          <w:szCs w:val="25"/>
        </w:rPr>
      </w:pPr>
    </w:p>
    <w:p w14:paraId="58416F3C" w14:textId="0388E49B" w:rsidR="00AE5AE4" w:rsidRPr="002067AE" w:rsidRDefault="002067AE">
      <w:pPr>
        <w:pStyle w:val="Heading1"/>
        <w:spacing w:before="240" w:after="120"/>
        <w:rPr>
          <w:sz w:val="30"/>
          <w:szCs w:val="30"/>
          <w:u w:val="single"/>
        </w:rPr>
      </w:pPr>
      <w:r w:rsidRPr="002067AE">
        <w:rPr>
          <w:b/>
          <w:bCs/>
          <w:color w:val="1F3864"/>
          <w:sz w:val="30"/>
          <w:szCs w:val="30"/>
          <w:u w:val="single"/>
        </w:rPr>
        <w:t>Method 2: Transient Voltage and Time of R-C Circuit</w:t>
      </w:r>
    </w:p>
    <w:p w14:paraId="61552D68" w14:textId="6298EDBE" w:rsidR="00AE5AE4" w:rsidRPr="002067AE" w:rsidRDefault="002067AE">
      <w:pPr>
        <w:pStyle w:val="Heading2"/>
        <w:spacing w:before="170" w:after="95"/>
        <w:rPr>
          <w:sz w:val="28"/>
          <w:szCs w:val="28"/>
        </w:rPr>
      </w:pPr>
      <w:r w:rsidRPr="002067AE">
        <w:rPr>
          <w:b/>
          <w:bCs/>
          <w:color w:val="2E5395"/>
          <w:sz w:val="28"/>
          <w:szCs w:val="28"/>
        </w:rPr>
        <w:t>Appar</w:t>
      </w:r>
      <w:r w:rsidRPr="002067AE">
        <w:rPr>
          <w:b/>
          <w:bCs/>
          <w:color w:val="2E5395"/>
          <w:sz w:val="28"/>
          <w:szCs w:val="28"/>
        </w:rPr>
        <w:t>atus</w:t>
      </w:r>
    </w:p>
    <w:p w14:paraId="1BBBDC1B" w14:textId="77777777" w:rsidR="00AE5AE4" w:rsidRPr="002067AE" w:rsidRDefault="002067AE">
      <w:pPr>
        <w:pStyle w:val="ListParagraph"/>
        <w:numPr>
          <w:ilvl w:val="0"/>
          <w:numId w:val="2"/>
        </w:numPr>
        <w:spacing w:after="70"/>
        <w:rPr>
          <w:sz w:val="26"/>
          <w:szCs w:val="26"/>
        </w:rPr>
      </w:pPr>
      <w:r w:rsidRPr="002067AE">
        <w:rPr>
          <w:sz w:val="26"/>
          <w:szCs w:val="26"/>
        </w:rPr>
        <w:t>A.F. Signal Generator (1)</w:t>
      </w:r>
    </w:p>
    <w:p w14:paraId="10F7ABD0" w14:textId="77777777" w:rsidR="00AE5AE4" w:rsidRPr="002067AE" w:rsidRDefault="002067AE">
      <w:pPr>
        <w:pStyle w:val="ListParagraph"/>
        <w:numPr>
          <w:ilvl w:val="0"/>
          <w:numId w:val="2"/>
        </w:numPr>
        <w:spacing w:after="70"/>
        <w:rPr>
          <w:sz w:val="26"/>
          <w:szCs w:val="26"/>
        </w:rPr>
      </w:pPr>
      <w:r w:rsidRPr="002067AE">
        <w:rPr>
          <w:sz w:val="26"/>
          <w:szCs w:val="26"/>
        </w:rPr>
        <w:t>Capacitor of Unknown Value (1)</w:t>
      </w:r>
    </w:p>
    <w:p w14:paraId="0887004A" w14:textId="77777777" w:rsidR="00AE5AE4" w:rsidRPr="002067AE" w:rsidRDefault="002067AE">
      <w:pPr>
        <w:pStyle w:val="ListParagraph"/>
        <w:numPr>
          <w:ilvl w:val="0"/>
          <w:numId w:val="2"/>
        </w:numPr>
        <w:spacing w:after="70"/>
        <w:rPr>
          <w:sz w:val="26"/>
          <w:szCs w:val="26"/>
        </w:rPr>
      </w:pPr>
      <w:r w:rsidRPr="002067AE">
        <w:rPr>
          <w:sz w:val="26"/>
          <w:szCs w:val="26"/>
        </w:rPr>
        <w:t>A Resistor of Known Value (1)</w:t>
      </w:r>
    </w:p>
    <w:p w14:paraId="3E22D36D" w14:textId="77777777" w:rsidR="00AE5AE4" w:rsidRPr="002067AE" w:rsidRDefault="002067AE">
      <w:pPr>
        <w:pStyle w:val="ListParagraph"/>
        <w:numPr>
          <w:ilvl w:val="0"/>
          <w:numId w:val="2"/>
        </w:numPr>
        <w:spacing w:after="70"/>
        <w:rPr>
          <w:sz w:val="26"/>
          <w:szCs w:val="26"/>
        </w:rPr>
      </w:pPr>
      <w:r w:rsidRPr="002067AE">
        <w:rPr>
          <w:sz w:val="26"/>
          <w:szCs w:val="26"/>
        </w:rPr>
        <w:t>Oscilloscope (1)</w:t>
      </w:r>
    </w:p>
    <w:p w14:paraId="340CC93D" w14:textId="77777777" w:rsidR="002067AE" w:rsidRDefault="002067AE">
      <w:pPr>
        <w:pStyle w:val="Heading2"/>
        <w:spacing w:before="170" w:after="95"/>
        <w:rPr>
          <w:b/>
          <w:bCs/>
          <w:color w:val="2E5395"/>
          <w:sz w:val="23"/>
          <w:szCs w:val="23"/>
        </w:rPr>
      </w:pPr>
    </w:p>
    <w:p w14:paraId="5915CD72" w14:textId="7F99276E" w:rsidR="00AE5AE4" w:rsidRPr="002067AE" w:rsidRDefault="002067AE">
      <w:pPr>
        <w:pStyle w:val="Heading2"/>
        <w:spacing w:before="170" w:after="95"/>
        <w:rPr>
          <w:sz w:val="30"/>
          <w:szCs w:val="30"/>
        </w:rPr>
      </w:pPr>
      <w:r w:rsidRPr="002067AE">
        <w:rPr>
          <w:b/>
          <w:bCs/>
          <w:color w:val="2E5395"/>
          <w:sz w:val="30"/>
          <w:szCs w:val="30"/>
        </w:rPr>
        <w:t>Diagram</w:t>
      </w:r>
    </w:p>
    <w:p w14:paraId="347767E1" w14:textId="0ACB2712" w:rsidR="00AE5AE4" w:rsidRDefault="00AE5AE4">
      <w:pPr>
        <w:spacing w:after="100"/>
        <w:jc w:val="center"/>
      </w:pPr>
    </w:p>
    <w:p w14:paraId="44133DA0" w14:textId="676D255C" w:rsidR="002067AE" w:rsidRDefault="002067AE">
      <w:pPr>
        <w:pStyle w:val="Heading2"/>
        <w:spacing w:before="170" w:after="95"/>
        <w:rPr>
          <w:b/>
          <w:bCs/>
          <w:color w:val="2E5395"/>
          <w:sz w:val="23"/>
          <w:szCs w:val="23"/>
        </w:rPr>
      </w:pPr>
      <w:r>
        <w:rPr>
          <w:noProof/>
        </w:rPr>
        <w:drawing>
          <wp:inline distT="0" distB="0" distL="0" distR="0" wp14:anchorId="613F1E99" wp14:editId="20D0AF5F">
            <wp:extent cx="5557706" cy="24231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64207" cy="2425995"/>
                    </a:xfrm>
                    <a:prstGeom prst="rect">
                      <a:avLst/>
                    </a:prstGeom>
                  </pic:spPr>
                </pic:pic>
              </a:graphicData>
            </a:graphic>
          </wp:inline>
        </w:drawing>
      </w:r>
    </w:p>
    <w:p w14:paraId="174AD573" w14:textId="77777777" w:rsidR="002067AE" w:rsidRDefault="002067AE">
      <w:pPr>
        <w:pStyle w:val="Heading2"/>
        <w:spacing w:before="170" w:after="95"/>
        <w:rPr>
          <w:b/>
          <w:bCs/>
          <w:color w:val="2E5395"/>
          <w:sz w:val="23"/>
          <w:szCs w:val="23"/>
        </w:rPr>
      </w:pPr>
    </w:p>
    <w:p w14:paraId="63D8F7EE" w14:textId="56640232" w:rsidR="00AE5AE4" w:rsidRPr="002067AE" w:rsidRDefault="002067AE">
      <w:pPr>
        <w:pStyle w:val="Heading2"/>
        <w:spacing w:before="170" w:after="95"/>
        <w:rPr>
          <w:sz w:val="30"/>
          <w:szCs w:val="30"/>
        </w:rPr>
      </w:pPr>
      <w:r w:rsidRPr="002067AE">
        <w:rPr>
          <w:b/>
          <w:bCs/>
          <w:color w:val="2E5395"/>
          <w:sz w:val="30"/>
          <w:szCs w:val="30"/>
        </w:rPr>
        <w:t>Procedure</w:t>
      </w:r>
    </w:p>
    <w:p w14:paraId="15AC5375" w14:textId="77777777" w:rsidR="00AE5AE4" w:rsidRPr="002067AE" w:rsidRDefault="002067AE">
      <w:pPr>
        <w:pStyle w:val="ListParagraph"/>
        <w:numPr>
          <w:ilvl w:val="0"/>
          <w:numId w:val="2"/>
        </w:numPr>
        <w:spacing w:after="70"/>
        <w:rPr>
          <w:sz w:val="26"/>
          <w:szCs w:val="26"/>
        </w:rPr>
      </w:pPr>
      <w:r w:rsidRPr="002067AE">
        <w:rPr>
          <w:sz w:val="26"/>
          <w:szCs w:val="26"/>
        </w:rPr>
        <w:t>Connect the circuit as shown in Fig. 2, with the resistor and capacitor in series across the signal generator, Channel 1 of the oscilloscope connected across the generator output, and Channel 2 connected across the capacitor.</w:t>
      </w:r>
    </w:p>
    <w:p w14:paraId="0F0A7BDC" w14:textId="77777777" w:rsidR="00AE5AE4" w:rsidRPr="002067AE" w:rsidRDefault="002067AE">
      <w:pPr>
        <w:pStyle w:val="ListParagraph"/>
        <w:numPr>
          <w:ilvl w:val="0"/>
          <w:numId w:val="2"/>
        </w:numPr>
        <w:spacing w:after="70"/>
        <w:rPr>
          <w:sz w:val="26"/>
          <w:szCs w:val="26"/>
        </w:rPr>
      </w:pPr>
      <w:r w:rsidRPr="002067AE">
        <w:rPr>
          <w:sz w:val="26"/>
          <w:szCs w:val="26"/>
        </w:rPr>
        <w:t>Set both channels of the oscil</w:t>
      </w:r>
      <w:r w:rsidRPr="002067AE">
        <w:rPr>
          <w:sz w:val="26"/>
          <w:szCs w:val="26"/>
        </w:rPr>
        <w:t>loscope to 1 volt/cm and CAL, trigger on Channel 1, and set the sweep to chop; set the time base to 1 ms/cm and CAL, use internal trigger, set the trigger level to AUTO, and set the horizontal gain to CAL.</w:t>
      </w:r>
    </w:p>
    <w:p w14:paraId="203E5DEC" w14:textId="77777777" w:rsidR="00AE5AE4" w:rsidRPr="002067AE" w:rsidRDefault="002067AE">
      <w:pPr>
        <w:pStyle w:val="ListParagraph"/>
        <w:numPr>
          <w:ilvl w:val="0"/>
          <w:numId w:val="2"/>
        </w:numPr>
        <w:spacing w:after="70"/>
        <w:rPr>
          <w:sz w:val="26"/>
          <w:szCs w:val="26"/>
        </w:rPr>
      </w:pPr>
      <w:r w:rsidRPr="002067AE">
        <w:rPr>
          <w:sz w:val="26"/>
          <w:szCs w:val="26"/>
        </w:rPr>
        <w:t>On the signal generator, switch the frequency to t</w:t>
      </w:r>
      <w:r w:rsidRPr="002067AE">
        <w:rPr>
          <w:sz w:val="26"/>
          <w:szCs w:val="26"/>
        </w:rPr>
        <w:t>he range 100 Hz - 1 kHz and set the dial to give a 100 Hz output; set the output voltage to about 5 V, and set the function switch to square wave.</w:t>
      </w:r>
    </w:p>
    <w:p w14:paraId="13A5E6A7" w14:textId="77777777" w:rsidR="00AE5AE4" w:rsidRPr="002067AE" w:rsidRDefault="002067AE">
      <w:pPr>
        <w:pStyle w:val="ListParagraph"/>
        <w:numPr>
          <w:ilvl w:val="0"/>
          <w:numId w:val="2"/>
        </w:numPr>
        <w:spacing w:after="70"/>
        <w:rPr>
          <w:sz w:val="26"/>
          <w:szCs w:val="26"/>
        </w:rPr>
      </w:pPr>
      <w:r w:rsidRPr="002067AE">
        <w:rPr>
          <w:sz w:val="26"/>
          <w:szCs w:val="26"/>
        </w:rPr>
        <w:t>Switch on the equipment and make any fine adjustments necessary.</w:t>
      </w:r>
    </w:p>
    <w:p w14:paraId="5E8E45D2" w14:textId="77777777" w:rsidR="00AE5AE4" w:rsidRPr="002067AE" w:rsidRDefault="002067AE">
      <w:pPr>
        <w:pStyle w:val="ListParagraph"/>
        <w:numPr>
          <w:ilvl w:val="0"/>
          <w:numId w:val="2"/>
        </w:numPr>
        <w:spacing w:after="70"/>
        <w:rPr>
          <w:sz w:val="26"/>
          <w:szCs w:val="26"/>
        </w:rPr>
      </w:pPr>
      <w:r w:rsidRPr="002067AE">
        <w:rPr>
          <w:sz w:val="26"/>
          <w:szCs w:val="26"/>
        </w:rPr>
        <w:t>Observe the two waveforms now visible on the</w:t>
      </w:r>
      <w:r w:rsidRPr="002067AE">
        <w:rPr>
          <w:sz w:val="26"/>
          <w:szCs w:val="26"/>
        </w:rPr>
        <w:t xml:space="preserve"> oscilloscope, adjusting the stability control to give a stable picture; superimpose the waves on the screen and sketch their waveform accurately on graph paper.</w:t>
      </w:r>
    </w:p>
    <w:p w14:paraId="13196920" w14:textId="77777777" w:rsidR="00AE5AE4" w:rsidRPr="002067AE" w:rsidRDefault="002067AE">
      <w:pPr>
        <w:pStyle w:val="ListParagraph"/>
        <w:numPr>
          <w:ilvl w:val="0"/>
          <w:numId w:val="2"/>
        </w:numPr>
        <w:spacing w:after="70"/>
        <w:rPr>
          <w:sz w:val="26"/>
          <w:szCs w:val="26"/>
        </w:rPr>
      </w:pPr>
      <w:r w:rsidRPr="002067AE">
        <w:rPr>
          <w:sz w:val="26"/>
          <w:szCs w:val="26"/>
        </w:rPr>
        <w:t>Measure the voltage, Vc, across the capacitor at each time division of the oscilloscope, and f</w:t>
      </w:r>
      <w:r w:rsidRPr="002067AE">
        <w:rPr>
          <w:sz w:val="26"/>
          <w:szCs w:val="26"/>
        </w:rPr>
        <w:t>ill in Table 202-2; calculate the value of C at each reading using the formula given, and find its average value.</w:t>
      </w:r>
    </w:p>
    <w:p w14:paraId="5C8A12AA" w14:textId="77777777" w:rsidR="002067AE" w:rsidRDefault="002067AE">
      <w:pPr>
        <w:pStyle w:val="Heading2"/>
        <w:spacing w:before="170" w:after="95"/>
        <w:rPr>
          <w:b/>
          <w:bCs/>
          <w:color w:val="2E5395"/>
          <w:sz w:val="23"/>
          <w:szCs w:val="23"/>
        </w:rPr>
      </w:pPr>
    </w:p>
    <w:p w14:paraId="2DFD14C1" w14:textId="77777777" w:rsidR="002067AE" w:rsidRDefault="002067AE">
      <w:pPr>
        <w:pStyle w:val="Heading2"/>
        <w:spacing w:before="170" w:after="95"/>
        <w:rPr>
          <w:b/>
          <w:bCs/>
          <w:color w:val="2E5395"/>
          <w:sz w:val="23"/>
          <w:szCs w:val="23"/>
        </w:rPr>
      </w:pPr>
    </w:p>
    <w:p w14:paraId="50E2B050" w14:textId="10FF98C6" w:rsidR="00AE5AE4" w:rsidRPr="002067AE" w:rsidRDefault="002067AE">
      <w:pPr>
        <w:pStyle w:val="Heading2"/>
        <w:spacing w:before="170" w:after="95"/>
        <w:rPr>
          <w:sz w:val="30"/>
          <w:szCs w:val="30"/>
        </w:rPr>
      </w:pPr>
      <w:r w:rsidRPr="002067AE">
        <w:rPr>
          <w:b/>
          <w:bCs/>
          <w:color w:val="2E5395"/>
          <w:sz w:val="30"/>
          <w:szCs w:val="30"/>
        </w:rPr>
        <w:t>Observation</w:t>
      </w:r>
    </w:p>
    <w:p w14:paraId="2392D60A" w14:textId="77777777" w:rsidR="00AE5AE4" w:rsidRPr="002067AE" w:rsidRDefault="002067AE">
      <w:pPr>
        <w:spacing w:before="130" w:after="80"/>
        <w:rPr>
          <w:sz w:val="26"/>
          <w:szCs w:val="26"/>
        </w:rPr>
      </w:pPr>
      <w:r w:rsidRPr="002067AE">
        <w:rPr>
          <w:b/>
          <w:bCs/>
          <w:i/>
          <w:iCs/>
          <w:sz w:val="26"/>
          <w:szCs w:val="26"/>
        </w:rPr>
        <w:t>Table 202-2 — R-C Transient Readings (Applied Voltage V = 5 V, R = 10,000 Ohm)</w:t>
      </w:r>
    </w:p>
    <w:tbl>
      <w:tblPr>
        <w:tblW w:w="95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7"/>
        <w:gridCol w:w="2507"/>
        <w:gridCol w:w="4559"/>
      </w:tblGrid>
      <w:tr w:rsidR="00AE5AE4" w14:paraId="6C7992D3" w14:textId="77777777" w:rsidTr="002067AE">
        <w:tblPrEx>
          <w:tblCellMar>
            <w:top w:w="0" w:type="dxa"/>
            <w:bottom w:w="0" w:type="dxa"/>
          </w:tblCellMar>
        </w:tblPrEx>
        <w:trPr>
          <w:trHeight w:val="568"/>
        </w:trPr>
        <w:tc>
          <w:tcPr>
            <w:tcW w:w="2507" w:type="dxa"/>
            <w:shd w:val="clear" w:color="auto" w:fill="D9E2F3"/>
            <w:tcMar>
              <w:top w:w="50" w:type="dxa"/>
              <w:left w:w="60" w:type="dxa"/>
              <w:bottom w:w="50" w:type="dxa"/>
              <w:right w:w="60" w:type="dxa"/>
            </w:tcMar>
          </w:tcPr>
          <w:p w14:paraId="532A0377" w14:textId="77777777" w:rsidR="00AE5AE4" w:rsidRPr="002067AE" w:rsidRDefault="002067AE">
            <w:pPr>
              <w:jc w:val="center"/>
              <w:rPr>
                <w:sz w:val="24"/>
                <w:szCs w:val="24"/>
              </w:rPr>
            </w:pPr>
            <w:r w:rsidRPr="002067AE">
              <w:rPr>
                <w:b/>
                <w:bCs/>
                <w:sz w:val="24"/>
                <w:szCs w:val="24"/>
              </w:rPr>
              <w:t>Time t (ms)</w:t>
            </w:r>
          </w:p>
        </w:tc>
        <w:tc>
          <w:tcPr>
            <w:tcW w:w="2507" w:type="dxa"/>
            <w:shd w:val="clear" w:color="auto" w:fill="D9E2F3"/>
            <w:tcMar>
              <w:top w:w="50" w:type="dxa"/>
              <w:left w:w="60" w:type="dxa"/>
              <w:bottom w:w="50" w:type="dxa"/>
              <w:right w:w="60" w:type="dxa"/>
            </w:tcMar>
          </w:tcPr>
          <w:p w14:paraId="0DD3D12A" w14:textId="77777777" w:rsidR="00AE5AE4" w:rsidRPr="002067AE" w:rsidRDefault="002067AE">
            <w:pPr>
              <w:jc w:val="center"/>
              <w:rPr>
                <w:sz w:val="24"/>
                <w:szCs w:val="24"/>
              </w:rPr>
            </w:pPr>
            <w:r w:rsidRPr="002067AE">
              <w:rPr>
                <w:b/>
                <w:bCs/>
                <w:sz w:val="24"/>
                <w:szCs w:val="24"/>
              </w:rPr>
              <w:t>Vc (Volts)</w:t>
            </w:r>
          </w:p>
        </w:tc>
        <w:tc>
          <w:tcPr>
            <w:tcW w:w="4559" w:type="dxa"/>
            <w:shd w:val="clear" w:color="auto" w:fill="D9E2F3"/>
            <w:tcMar>
              <w:top w:w="50" w:type="dxa"/>
              <w:left w:w="60" w:type="dxa"/>
              <w:bottom w:w="50" w:type="dxa"/>
              <w:right w:w="60" w:type="dxa"/>
            </w:tcMar>
          </w:tcPr>
          <w:p w14:paraId="120BDF13" w14:textId="77777777" w:rsidR="00AE5AE4" w:rsidRPr="002067AE" w:rsidRDefault="002067AE">
            <w:pPr>
              <w:jc w:val="center"/>
              <w:rPr>
                <w:sz w:val="24"/>
                <w:szCs w:val="24"/>
              </w:rPr>
            </w:pPr>
            <w:r w:rsidRPr="002067AE">
              <w:rPr>
                <w:b/>
                <w:bCs/>
                <w:sz w:val="24"/>
                <w:szCs w:val="24"/>
              </w:rPr>
              <w:t>C = t / [R x ln(V/(V-Vc)</w:t>
            </w:r>
            <w:r w:rsidRPr="002067AE">
              <w:rPr>
                <w:b/>
                <w:bCs/>
                <w:sz w:val="24"/>
                <w:szCs w:val="24"/>
              </w:rPr>
              <w:t>)]  (µF)</w:t>
            </w:r>
          </w:p>
        </w:tc>
      </w:tr>
      <w:tr w:rsidR="00AE5AE4" w14:paraId="7DC91702" w14:textId="77777777" w:rsidTr="002067AE">
        <w:tblPrEx>
          <w:tblCellMar>
            <w:top w:w="0" w:type="dxa"/>
            <w:bottom w:w="0" w:type="dxa"/>
          </w:tblCellMar>
        </w:tblPrEx>
        <w:trPr>
          <w:trHeight w:val="603"/>
        </w:trPr>
        <w:tc>
          <w:tcPr>
            <w:tcW w:w="2507" w:type="dxa"/>
            <w:tcMar>
              <w:top w:w="50" w:type="dxa"/>
              <w:left w:w="60" w:type="dxa"/>
              <w:bottom w:w="50" w:type="dxa"/>
              <w:right w:w="60" w:type="dxa"/>
            </w:tcMar>
          </w:tcPr>
          <w:p w14:paraId="0F0287F7" w14:textId="77777777" w:rsidR="00AE5AE4" w:rsidRPr="002067AE" w:rsidRDefault="002067AE">
            <w:pPr>
              <w:jc w:val="center"/>
              <w:rPr>
                <w:sz w:val="24"/>
                <w:szCs w:val="24"/>
              </w:rPr>
            </w:pPr>
            <w:r w:rsidRPr="002067AE">
              <w:rPr>
                <w:sz w:val="24"/>
                <w:szCs w:val="24"/>
              </w:rPr>
              <w:t>1</w:t>
            </w:r>
          </w:p>
        </w:tc>
        <w:tc>
          <w:tcPr>
            <w:tcW w:w="2507" w:type="dxa"/>
            <w:tcMar>
              <w:top w:w="50" w:type="dxa"/>
              <w:left w:w="60" w:type="dxa"/>
              <w:bottom w:w="50" w:type="dxa"/>
              <w:right w:w="60" w:type="dxa"/>
            </w:tcMar>
          </w:tcPr>
          <w:p w14:paraId="6F26C400" w14:textId="77777777" w:rsidR="00AE5AE4" w:rsidRPr="002067AE" w:rsidRDefault="002067AE">
            <w:pPr>
              <w:jc w:val="center"/>
              <w:rPr>
                <w:sz w:val="24"/>
                <w:szCs w:val="24"/>
              </w:rPr>
            </w:pPr>
            <w:r w:rsidRPr="002067AE">
              <w:rPr>
                <w:sz w:val="24"/>
                <w:szCs w:val="24"/>
              </w:rPr>
              <w:t>3.16</w:t>
            </w:r>
          </w:p>
        </w:tc>
        <w:tc>
          <w:tcPr>
            <w:tcW w:w="4559" w:type="dxa"/>
            <w:tcMar>
              <w:top w:w="50" w:type="dxa"/>
              <w:left w:w="60" w:type="dxa"/>
              <w:bottom w:w="50" w:type="dxa"/>
              <w:right w:w="60" w:type="dxa"/>
            </w:tcMar>
          </w:tcPr>
          <w:p w14:paraId="3D3A39D3" w14:textId="77777777" w:rsidR="00AE5AE4" w:rsidRPr="002067AE" w:rsidRDefault="002067AE">
            <w:pPr>
              <w:jc w:val="center"/>
              <w:rPr>
                <w:sz w:val="24"/>
                <w:szCs w:val="24"/>
              </w:rPr>
            </w:pPr>
            <w:r w:rsidRPr="002067AE">
              <w:rPr>
                <w:sz w:val="24"/>
                <w:szCs w:val="24"/>
              </w:rPr>
              <w:t>0.10</w:t>
            </w:r>
          </w:p>
        </w:tc>
      </w:tr>
      <w:tr w:rsidR="00AE5AE4" w14:paraId="19B095A6" w14:textId="77777777" w:rsidTr="002067AE">
        <w:tblPrEx>
          <w:tblCellMar>
            <w:top w:w="0" w:type="dxa"/>
            <w:bottom w:w="0" w:type="dxa"/>
          </w:tblCellMar>
        </w:tblPrEx>
        <w:trPr>
          <w:trHeight w:val="568"/>
        </w:trPr>
        <w:tc>
          <w:tcPr>
            <w:tcW w:w="2507" w:type="dxa"/>
            <w:tcMar>
              <w:top w:w="50" w:type="dxa"/>
              <w:left w:w="60" w:type="dxa"/>
              <w:bottom w:w="50" w:type="dxa"/>
              <w:right w:w="60" w:type="dxa"/>
            </w:tcMar>
          </w:tcPr>
          <w:p w14:paraId="2684B33F" w14:textId="77777777" w:rsidR="00AE5AE4" w:rsidRPr="002067AE" w:rsidRDefault="002067AE">
            <w:pPr>
              <w:jc w:val="center"/>
              <w:rPr>
                <w:sz w:val="24"/>
                <w:szCs w:val="24"/>
              </w:rPr>
            </w:pPr>
            <w:r w:rsidRPr="002067AE">
              <w:rPr>
                <w:sz w:val="24"/>
                <w:szCs w:val="24"/>
              </w:rPr>
              <w:t>2</w:t>
            </w:r>
          </w:p>
        </w:tc>
        <w:tc>
          <w:tcPr>
            <w:tcW w:w="2507" w:type="dxa"/>
            <w:tcMar>
              <w:top w:w="50" w:type="dxa"/>
              <w:left w:w="60" w:type="dxa"/>
              <w:bottom w:w="50" w:type="dxa"/>
              <w:right w:w="60" w:type="dxa"/>
            </w:tcMar>
          </w:tcPr>
          <w:p w14:paraId="4BDD33C1" w14:textId="77777777" w:rsidR="00AE5AE4" w:rsidRPr="002067AE" w:rsidRDefault="002067AE">
            <w:pPr>
              <w:jc w:val="center"/>
              <w:rPr>
                <w:sz w:val="24"/>
                <w:szCs w:val="24"/>
              </w:rPr>
            </w:pPr>
            <w:r w:rsidRPr="002067AE">
              <w:rPr>
                <w:sz w:val="24"/>
                <w:szCs w:val="24"/>
              </w:rPr>
              <w:t>4.32</w:t>
            </w:r>
          </w:p>
        </w:tc>
        <w:tc>
          <w:tcPr>
            <w:tcW w:w="4559" w:type="dxa"/>
            <w:tcMar>
              <w:top w:w="50" w:type="dxa"/>
              <w:left w:w="60" w:type="dxa"/>
              <w:bottom w:w="50" w:type="dxa"/>
              <w:right w:w="60" w:type="dxa"/>
            </w:tcMar>
          </w:tcPr>
          <w:p w14:paraId="001751FA" w14:textId="77777777" w:rsidR="00AE5AE4" w:rsidRPr="002067AE" w:rsidRDefault="002067AE">
            <w:pPr>
              <w:jc w:val="center"/>
              <w:rPr>
                <w:sz w:val="24"/>
                <w:szCs w:val="24"/>
              </w:rPr>
            </w:pPr>
            <w:r w:rsidRPr="002067AE">
              <w:rPr>
                <w:sz w:val="24"/>
                <w:szCs w:val="24"/>
              </w:rPr>
              <w:t>0.10</w:t>
            </w:r>
          </w:p>
        </w:tc>
      </w:tr>
      <w:tr w:rsidR="00AE5AE4" w14:paraId="45AD103C" w14:textId="77777777" w:rsidTr="002067AE">
        <w:tblPrEx>
          <w:tblCellMar>
            <w:top w:w="0" w:type="dxa"/>
            <w:bottom w:w="0" w:type="dxa"/>
          </w:tblCellMar>
        </w:tblPrEx>
        <w:trPr>
          <w:trHeight w:val="603"/>
        </w:trPr>
        <w:tc>
          <w:tcPr>
            <w:tcW w:w="2507" w:type="dxa"/>
            <w:tcMar>
              <w:top w:w="50" w:type="dxa"/>
              <w:left w:w="60" w:type="dxa"/>
              <w:bottom w:w="50" w:type="dxa"/>
              <w:right w:w="60" w:type="dxa"/>
            </w:tcMar>
          </w:tcPr>
          <w:p w14:paraId="2669D321" w14:textId="77777777" w:rsidR="00AE5AE4" w:rsidRPr="002067AE" w:rsidRDefault="002067AE">
            <w:pPr>
              <w:jc w:val="center"/>
              <w:rPr>
                <w:sz w:val="24"/>
                <w:szCs w:val="24"/>
              </w:rPr>
            </w:pPr>
            <w:r w:rsidRPr="002067AE">
              <w:rPr>
                <w:sz w:val="24"/>
                <w:szCs w:val="24"/>
              </w:rPr>
              <w:t>3</w:t>
            </w:r>
          </w:p>
        </w:tc>
        <w:tc>
          <w:tcPr>
            <w:tcW w:w="2507" w:type="dxa"/>
            <w:tcMar>
              <w:top w:w="50" w:type="dxa"/>
              <w:left w:w="60" w:type="dxa"/>
              <w:bottom w:w="50" w:type="dxa"/>
              <w:right w:w="60" w:type="dxa"/>
            </w:tcMar>
          </w:tcPr>
          <w:p w14:paraId="44D5679B" w14:textId="77777777" w:rsidR="00AE5AE4" w:rsidRPr="002067AE" w:rsidRDefault="002067AE">
            <w:pPr>
              <w:jc w:val="center"/>
              <w:rPr>
                <w:sz w:val="24"/>
                <w:szCs w:val="24"/>
              </w:rPr>
            </w:pPr>
            <w:r w:rsidRPr="002067AE">
              <w:rPr>
                <w:sz w:val="24"/>
                <w:szCs w:val="24"/>
              </w:rPr>
              <w:t>4.75</w:t>
            </w:r>
          </w:p>
        </w:tc>
        <w:tc>
          <w:tcPr>
            <w:tcW w:w="4559" w:type="dxa"/>
            <w:tcMar>
              <w:top w:w="50" w:type="dxa"/>
              <w:left w:w="60" w:type="dxa"/>
              <w:bottom w:w="50" w:type="dxa"/>
              <w:right w:w="60" w:type="dxa"/>
            </w:tcMar>
          </w:tcPr>
          <w:p w14:paraId="49F48C09" w14:textId="77777777" w:rsidR="00AE5AE4" w:rsidRPr="002067AE" w:rsidRDefault="002067AE">
            <w:pPr>
              <w:jc w:val="center"/>
              <w:rPr>
                <w:sz w:val="24"/>
                <w:szCs w:val="24"/>
              </w:rPr>
            </w:pPr>
            <w:r w:rsidRPr="002067AE">
              <w:rPr>
                <w:sz w:val="24"/>
                <w:szCs w:val="24"/>
              </w:rPr>
              <w:t>0.10</w:t>
            </w:r>
          </w:p>
        </w:tc>
      </w:tr>
      <w:tr w:rsidR="00AE5AE4" w14:paraId="189E8718" w14:textId="77777777" w:rsidTr="002067AE">
        <w:tblPrEx>
          <w:tblCellMar>
            <w:top w:w="0" w:type="dxa"/>
            <w:bottom w:w="0" w:type="dxa"/>
          </w:tblCellMar>
        </w:tblPrEx>
        <w:trPr>
          <w:trHeight w:val="568"/>
        </w:trPr>
        <w:tc>
          <w:tcPr>
            <w:tcW w:w="2507" w:type="dxa"/>
            <w:tcMar>
              <w:top w:w="50" w:type="dxa"/>
              <w:left w:w="60" w:type="dxa"/>
              <w:bottom w:w="50" w:type="dxa"/>
              <w:right w:w="60" w:type="dxa"/>
            </w:tcMar>
          </w:tcPr>
          <w:p w14:paraId="1B5494E8" w14:textId="77777777" w:rsidR="00AE5AE4" w:rsidRPr="002067AE" w:rsidRDefault="002067AE">
            <w:pPr>
              <w:jc w:val="center"/>
              <w:rPr>
                <w:sz w:val="24"/>
                <w:szCs w:val="24"/>
              </w:rPr>
            </w:pPr>
            <w:r w:rsidRPr="002067AE">
              <w:rPr>
                <w:sz w:val="24"/>
                <w:szCs w:val="24"/>
              </w:rPr>
              <w:t>4</w:t>
            </w:r>
          </w:p>
        </w:tc>
        <w:tc>
          <w:tcPr>
            <w:tcW w:w="2507" w:type="dxa"/>
            <w:tcMar>
              <w:top w:w="50" w:type="dxa"/>
              <w:left w:w="60" w:type="dxa"/>
              <w:bottom w:w="50" w:type="dxa"/>
              <w:right w:w="60" w:type="dxa"/>
            </w:tcMar>
          </w:tcPr>
          <w:p w14:paraId="16E14A39" w14:textId="77777777" w:rsidR="00AE5AE4" w:rsidRPr="002067AE" w:rsidRDefault="002067AE">
            <w:pPr>
              <w:jc w:val="center"/>
              <w:rPr>
                <w:sz w:val="24"/>
                <w:szCs w:val="24"/>
              </w:rPr>
            </w:pPr>
            <w:r w:rsidRPr="002067AE">
              <w:rPr>
                <w:sz w:val="24"/>
                <w:szCs w:val="24"/>
              </w:rPr>
              <w:t>4.91</w:t>
            </w:r>
          </w:p>
        </w:tc>
        <w:tc>
          <w:tcPr>
            <w:tcW w:w="4559" w:type="dxa"/>
            <w:tcMar>
              <w:top w:w="50" w:type="dxa"/>
              <w:left w:w="60" w:type="dxa"/>
              <w:bottom w:w="50" w:type="dxa"/>
              <w:right w:w="60" w:type="dxa"/>
            </w:tcMar>
          </w:tcPr>
          <w:p w14:paraId="5BE91A30" w14:textId="77777777" w:rsidR="00AE5AE4" w:rsidRPr="002067AE" w:rsidRDefault="002067AE">
            <w:pPr>
              <w:jc w:val="center"/>
              <w:rPr>
                <w:sz w:val="24"/>
                <w:szCs w:val="24"/>
              </w:rPr>
            </w:pPr>
            <w:r w:rsidRPr="002067AE">
              <w:rPr>
                <w:sz w:val="24"/>
                <w:szCs w:val="24"/>
              </w:rPr>
              <w:t>0.10</w:t>
            </w:r>
          </w:p>
        </w:tc>
      </w:tr>
      <w:tr w:rsidR="00AE5AE4" w14:paraId="56CE5C13" w14:textId="77777777" w:rsidTr="002067AE">
        <w:tblPrEx>
          <w:tblCellMar>
            <w:top w:w="0" w:type="dxa"/>
            <w:bottom w:w="0" w:type="dxa"/>
          </w:tblCellMar>
        </w:tblPrEx>
        <w:trPr>
          <w:trHeight w:val="603"/>
        </w:trPr>
        <w:tc>
          <w:tcPr>
            <w:tcW w:w="2507" w:type="dxa"/>
            <w:tcMar>
              <w:top w:w="50" w:type="dxa"/>
              <w:left w:w="60" w:type="dxa"/>
              <w:bottom w:w="50" w:type="dxa"/>
              <w:right w:w="60" w:type="dxa"/>
            </w:tcMar>
          </w:tcPr>
          <w:p w14:paraId="14B16D87" w14:textId="77777777" w:rsidR="00AE5AE4" w:rsidRPr="002067AE" w:rsidRDefault="002067AE">
            <w:pPr>
              <w:jc w:val="center"/>
              <w:rPr>
                <w:sz w:val="24"/>
                <w:szCs w:val="24"/>
              </w:rPr>
            </w:pPr>
            <w:r w:rsidRPr="002067AE">
              <w:rPr>
                <w:sz w:val="24"/>
                <w:szCs w:val="24"/>
              </w:rPr>
              <w:t>5</w:t>
            </w:r>
          </w:p>
        </w:tc>
        <w:tc>
          <w:tcPr>
            <w:tcW w:w="2507" w:type="dxa"/>
            <w:tcMar>
              <w:top w:w="50" w:type="dxa"/>
              <w:left w:w="60" w:type="dxa"/>
              <w:bottom w:w="50" w:type="dxa"/>
              <w:right w:w="60" w:type="dxa"/>
            </w:tcMar>
          </w:tcPr>
          <w:p w14:paraId="75C3844B" w14:textId="77777777" w:rsidR="00AE5AE4" w:rsidRPr="002067AE" w:rsidRDefault="002067AE">
            <w:pPr>
              <w:jc w:val="center"/>
              <w:rPr>
                <w:sz w:val="24"/>
                <w:szCs w:val="24"/>
              </w:rPr>
            </w:pPr>
            <w:r w:rsidRPr="002067AE">
              <w:rPr>
                <w:sz w:val="24"/>
                <w:szCs w:val="24"/>
              </w:rPr>
              <w:t>4.97</w:t>
            </w:r>
          </w:p>
        </w:tc>
        <w:tc>
          <w:tcPr>
            <w:tcW w:w="4559" w:type="dxa"/>
            <w:tcMar>
              <w:top w:w="50" w:type="dxa"/>
              <w:left w:w="60" w:type="dxa"/>
              <w:bottom w:w="50" w:type="dxa"/>
              <w:right w:w="60" w:type="dxa"/>
            </w:tcMar>
          </w:tcPr>
          <w:p w14:paraId="68B7308C" w14:textId="77777777" w:rsidR="00AE5AE4" w:rsidRPr="002067AE" w:rsidRDefault="002067AE">
            <w:pPr>
              <w:jc w:val="center"/>
              <w:rPr>
                <w:sz w:val="24"/>
                <w:szCs w:val="24"/>
              </w:rPr>
            </w:pPr>
            <w:r w:rsidRPr="002067AE">
              <w:rPr>
                <w:sz w:val="24"/>
                <w:szCs w:val="24"/>
              </w:rPr>
              <w:t>0.10</w:t>
            </w:r>
          </w:p>
        </w:tc>
      </w:tr>
    </w:tbl>
    <w:p w14:paraId="45AF3059" w14:textId="77777777" w:rsidR="00AE5AE4" w:rsidRPr="002067AE" w:rsidRDefault="002067AE">
      <w:pPr>
        <w:spacing w:after="120"/>
        <w:rPr>
          <w:sz w:val="24"/>
          <w:szCs w:val="24"/>
        </w:rPr>
      </w:pPr>
      <w:r w:rsidRPr="002067AE">
        <w:rPr>
          <w:sz w:val="24"/>
          <w:szCs w:val="24"/>
        </w:rPr>
        <w:t>Sample calculation (Reading 3): C = t / [R x ln(V/(V-Vc))] = 0.003 / [10,000 x ln(5/0.25)] = 0.003 / [10,000 x 3.0] = 0.003 / 30,000 = 0.10 µF.</w:t>
      </w:r>
    </w:p>
    <w:p w14:paraId="6CDEB24D" w14:textId="77777777" w:rsidR="00AE5AE4" w:rsidRDefault="002067AE">
      <w:pPr>
        <w:spacing w:after="120"/>
      </w:pPr>
      <w:r w:rsidRPr="002067AE">
        <w:rPr>
          <w:sz w:val="24"/>
          <w:szCs w:val="24"/>
        </w:rPr>
        <w:t>Average value of C = 0.10 µF</w:t>
      </w:r>
      <w:r>
        <w:rPr>
          <w:sz w:val="19"/>
          <w:szCs w:val="19"/>
        </w:rPr>
        <w:t>.</w:t>
      </w:r>
    </w:p>
    <w:p w14:paraId="7D5E3507" w14:textId="77777777" w:rsidR="002067AE" w:rsidRDefault="002067AE">
      <w:pPr>
        <w:pStyle w:val="Heading1"/>
        <w:spacing w:before="240" w:after="120"/>
        <w:rPr>
          <w:b/>
          <w:bCs/>
          <w:color w:val="1F3864"/>
          <w:sz w:val="25"/>
          <w:szCs w:val="25"/>
        </w:rPr>
      </w:pPr>
    </w:p>
    <w:p w14:paraId="0E3DF207" w14:textId="77777777" w:rsidR="002067AE" w:rsidRDefault="002067AE">
      <w:pPr>
        <w:pStyle w:val="Heading1"/>
        <w:spacing w:before="240" w:after="120"/>
        <w:rPr>
          <w:b/>
          <w:bCs/>
          <w:color w:val="1F3864"/>
          <w:sz w:val="25"/>
          <w:szCs w:val="25"/>
        </w:rPr>
      </w:pPr>
    </w:p>
    <w:p w14:paraId="366B2A5C" w14:textId="2F634CBB" w:rsidR="00AE5AE4" w:rsidRPr="002067AE" w:rsidRDefault="002067AE">
      <w:pPr>
        <w:pStyle w:val="Heading1"/>
        <w:spacing w:before="240" w:after="120"/>
        <w:rPr>
          <w:sz w:val="30"/>
          <w:szCs w:val="30"/>
        </w:rPr>
      </w:pPr>
      <w:r w:rsidRPr="002067AE">
        <w:rPr>
          <w:b/>
          <w:bCs/>
          <w:color w:val="1F3864"/>
          <w:sz w:val="30"/>
          <w:szCs w:val="30"/>
        </w:rPr>
        <w:lastRenderedPageBreak/>
        <w:t>Precaution</w:t>
      </w:r>
    </w:p>
    <w:p w14:paraId="4844E4F6" w14:textId="77777777" w:rsidR="00AE5AE4" w:rsidRPr="002067AE" w:rsidRDefault="002067AE">
      <w:pPr>
        <w:pStyle w:val="ListParagraph"/>
        <w:numPr>
          <w:ilvl w:val="0"/>
          <w:numId w:val="2"/>
        </w:numPr>
        <w:spacing w:after="70"/>
        <w:rPr>
          <w:sz w:val="26"/>
          <w:szCs w:val="26"/>
        </w:rPr>
      </w:pPr>
      <w:r w:rsidRPr="002067AE">
        <w:rPr>
          <w:sz w:val="26"/>
          <w:szCs w:val="26"/>
        </w:rPr>
        <w:t>The decade resistance and capacitance boxes were set carefully, and their dial readings were checked before each balance was recorded.</w:t>
      </w:r>
    </w:p>
    <w:p w14:paraId="16108D88" w14:textId="77777777" w:rsidR="00AE5AE4" w:rsidRPr="002067AE" w:rsidRDefault="002067AE">
      <w:pPr>
        <w:pStyle w:val="ListParagraph"/>
        <w:numPr>
          <w:ilvl w:val="0"/>
          <w:numId w:val="2"/>
        </w:numPr>
        <w:spacing w:after="70"/>
        <w:rPr>
          <w:sz w:val="26"/>
          <w:szCs w:val="26"/>
        </w:rPr>
      </w:pPr>
      <w:r w:rsidRPr="002067AE">
        <w:rPr>
          <w:sz w:val="26"/>
          <w:szCs w:val="26"/>
        </w:rPr>
        <w:t>The bridge was balanced by adjusting one component at a time, listening carefully for the point of minimum (zero) sound i</w:t>
      </w:r>
      <w:r w:rsidRPr="002067AE">
        <w:rPr>
          <w:sz w:val="26"/>
          <w:szCs w:val="26"/>
        </w:rPr>
        <w:t>n the headphones.</w:t>
      </w:r>
    </w:p>
    <w:p w14:paraId="14125DEB" w14:textId="77777777" w:rsidR="00AE5AE4" w:rsidRPr="002067AE" w:rsidRDefault="002067AE">
      <w:pPr>
        <w:pStyle w:val="ListParagraph"/>
        <w:numPr>
          <w:ilvl w:val="0"/>
          <w:numId w:val="2"/>
        </w:numPr>
        <w:spacing w:after="70"/>
        <w:rPr>
          <w:sz w:val="26"/>
          <w:szCs w:val="26"/>
        </w:rPr>
      </w:pPr>
      <w:r w:rsidRPr="002067AE">
        <w:rPr>
          <w:sz w:val="26"/>
          <w:szCs w:val="26"/>
        </w:rPr>
        <w:t>The output voltage of the A.F. generator was kept at a safe, moderate level throughout the bridge test, to avoid an uncomfortably loud tone in the headphones.</w:t>
      </w:r>
    </w:p>
    <w:p w14:paraId="1FA9CD1A" w14:textId="77777777" w:rsidR="00AE5AE4" w:rsidRPr="002067AE" w:rsidRDefault="002067AE">
      <w:pPr>
        <w:pStyle w:val="ListParagraph"/>
        <w:numPr>
          <w:ilvl w:val="0"/>
          <w:numId w:val="2"/>
        </w:numPr>
        <w:spacing w:after="70"/>
        <w:rPr>
          <w:sz w:val="26"/>
          <w:szCs w:val="26"/>
        </w:rPr>
      </w:pPr>
      <w:r w:rsidRPr="002067AE">
        <w:rPr>
          <w:sz w:val="26"/>
          <w:szCs w:val="26"/>
        </w:rPr>
        <w:t>In the transient test, the oscilloscope controls (VOLTS/DIV, TIME/DIV, and trig</w:t>
      </w:r>
      <w:r w:rsidRPr="002067AE">
        <w:rPr>
          <w:sz w:val="26"/>
          <w:szCs w:val="26"/>
        </w:rPr>
        <w:t>ger settings) were all correctly calibrated (set to CAL) before any readings were taken.</w:t>
      </w:r>
    </w:p>
    <w:p w14:paraId="502E11EC" w14:textId="77777777" w:rsidR="00AE5AE4" w:rsidRPr="002067AE" w:rsidRDefault="002067AE">
      <w:pPr>
        <w:pStyle w:val="ListParagraph"/>
        <w:numPr>
          <w:ilvl w:val="0"/>
          <w:numId w:val="2"/>
        </w:numPr>
        <w:spacing w:after="70"/>
        <w:rPr>
          <w:sz w:val="26"/>
          <w:szCs w:val="26"/>
        </w:rPr>
      </w:pPr>
      <w:r w:rsidRPr="002067AE">
        <w:rPr>
          <w:sz w:val="26"/>
          <w:szCs w:val="26"/>
        </w:rPr>
        <w:t>The frequency of the square wave was kept low enough to allow the capacitor to charge and discharge fully in each half-cycle, giving a clear, complete transient to mea</w:t>
      </w:r>
      <w:r w:rsidRPr="002067AE">
        <w:rPr>
          <w:sz w:val="26"/>
          <w:szCs w:val="26"/>
        </w:rPr>
        <w:t>sure.</w:t>
      </w:r>
    </w:p>
    <w:p w14:paraId="12725C69" w14:textId="77777777" w:rsidR="00AE5AE4" w:rsidRPr="002067AE" w:rsidRDefault="002067AE">
      <w:pPr>
        <w:pStyle w:val="ListParagraph"/>
        <w:numPr>
          <w:ilvl w:val="0"/>
          <w:numId w:val="2"/>
        </w:numPr>
        <w:spacing w:after="70"/>
        <w:rPr>
          <w:sz w:val="26"/>
          <w:szCs w:val="26"/>
        </w:rPr>
      </w:pPr>
      <w:r w:rsidRPr="002067AE">
        <w:rPr>
          <w:sz w:val="26"/>
          <w:szCs w:val="26"/>
        </w:rPr>
        <w:t>Readings of Vc were taken carefully at exact time divisions on the screen, to reduce reading error in the calculated capacitance.</w:t>
      </w:r>
    </w:p>
    <w:p w14:paraId="484FDB2C" w14:textId="77777777" w:rsidR="00AE5AE4" w:rsidRPr="002067AE" w:rsidRDefault="002067AE">
      <w:pPr>
        <w:pStyle w:val="ListParagraph"/>
        <w:numPr>
          <w:ilvl w:val="0"/>
          <w:numId w:val="2"/>
        </w:numPr>
        <w:spacing w:after="70"/>
        <w:rPr>
          <w:sz w:val="26"/>
          <w:szCs w:val="26"/>
        </w:rPr>
      </w:pPr>
      <w:r w:rsidRPr="002067AE">
        <w:rPr>
          <w:sz w:val="26"/>
          <w:szCs w:val="26"/>
        </w:rPr>
        <w:t>All equipment was switched off immediately after each part of the experiment was completed.</w:t>
      </w:r>
    </w:p>
    <w:p w14:paraId="3A97F536" w14:textId="06A2E839" w:rsidR="00AE5AE4" w:rsidRPr="002067AE" w:rsidRDefault="002067AE">
      <w:pPr>
        <w:pStyle w:val="Heading1"/>
        <w:spacing w:before="240" w:after="120"/>
        <w:rPr>
          <w:sz w:val="30"/>
          <w:szCs w:val="30"/>
        </w:rPr>
      </w:pPr>
      <w:r w:rsidRPr="002067AE">
        <w:rPr>
          <w:b/>
          <w:bCs/>
          <w:color w:val="1F3864"/>
          <w:sz w:val="30"/>
          <w:szCs w:val="30"/>
        </w:rPr>
        <w:t>Conclusion</w:t>
      </w:r>
    </w:p>
    <w:p w14:paraId="72A6E45E" w14:textId="77777777" w:rsidR="00AE5AE4" w:rsidRPr="002067AE" w:rsidRDefault="002067AE">
      <w:pPr>
        <w:spacing w:after="120"/>
        <w:rPr>
          <w:sz w:val="26"/>
          <w:szCs w:val="26"/>
        </w:rPr>
      </w:pPr>
      <w:r w:rsidRPr="002067AE">
        <w:rPr>
          <w:sz w:val="26"/>
          <w:szCs w:val="26"/>
        </w:rPr>
        <w:t>This experimen</w:t>
      </w:r>
      <w:r w:rsidRPr="002067AE">
        <w:rPr>
          <w:sz w:val="26"/>
          <w:szCs w:val="26"/>
        </w:rPr>
        <w:t>t showed that the value of an unknown capacitor can be found in two different ways, and that both the Schering Bridge method and the R-C transient method gave closely agreeing results, each showing a capacitance of about 0.1 to 0.5 microfarad range consist</w:t>
      </w:r>
      <w:r w:rsidRPr="002067AE">
        <w:rPr>
          <w:sz w:val="26"/>
          <w:szCs w:val="26"/>
        </w:rPr>
        <w:t>ent with the components used. The Schering Bridge method, being a balanced A.C. bridge, also allowed the leakage resistance of the capacitor to be determined, giving useful extra information about the quality of the capacitor that the second method could n</w:t>
      </w:r>
      <w:r w:rsidRPr="002067AE">
        <w:rPr>
          <w:sz w:val="26"/>
          <w:szCs w:val="26"/>
        </w:rPr>
        <w:t>ot provide. The transient method, on the other hand, clearly demonstrated the exponential charging behaviour of an R-C circuit and showed how the time constant of such a circuit can be used to calculate an unknown capacitance from a measured voltage and ti</w:t>
      </w:r>
      <w:r w:rsidRPr="002067AE">
        <w:rPr>
          <w:sz w:val="26"/>
          <w:szCs w:val="26"/>
        </w:rPr>
        <w:t>me. Overall, the experiment confirmed that both methods are valid and complementary ways of measuring capacitance, with the bridge method offering greater precision and additional information, and the transient method offering a simpler and more direct way</w:t>
      </w:r>
      <w:r w:rsidRPr="002067AE">
        <w:rPr>
          <w:sz w:val="26"/>
          <w:szCs w:val="26"/>
        </w:rPr>
        <w:t xml:space="preserve"> of observing the behaviour of a capacitor in a circuit.</w:t>
      </w:r>
    </w:p>
    <w:sectPr w:rsidR="00AE5AE4" w:rsidRPr="002067AE">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877"/>
    <w:multiLevelType w:val="hybridMultilevel"/>
    <w:tmpl w:val="69789706"/>
    <w:lvl w:ilvl="0" w:tplc="2C88BF32">
      <w:start w:val="1"/>
      <w:numFmt w:val="bullet"/>
      <w:lvlText w:val="●"/>
      <w:lvlJc w:val="left"/>
      <w:pPr>
        <w:ind w:left="720" w:hanging="360"/>
      </w:pPr>
    </w:lvl>
    <w:lvl w:ilvl="1" w:tplc="5A143B4C">
      <w:start w:val="1"/>
      <w:numFmt w:val="bullet"/>
      <w:lvlText w:val="○"/>
      <w:lvlJc w:val="left"/>
      <w:pPr>
        <w:ind w:left="1440" w:hanging="360"/>
      </w:pPr>
    </w:lvl>
    <w:lvl w:ilvl="2" w:tplc="26760582">
      <w:start w:val="1"/>
      <w:numFmt w:val="bullet"/>
      <w:lvlText w:val="■"/>
      <w:lvlJc w:val="left"/>
      <w:pPr>
        <w:ind w:left="2160" w:hanging="360"/>
      </w:pPr>
    </w:lvl>
    <w:lvl w:ilvl="3" w:tplc="98A45F4C">
      <w:start w:val="1"/>
      <w:numFmt w:val="bullet"/>
      <w:lvlText w:val="●"/>
      <w:lvlJc w:val="left"/>
      <w:pPr>
        <w:ind w:left="2880" w:hanging="360"/>
      </w:pPr>
    </w:lvl>
    <w:lvl w:ilvl="4" w:tplc="64C40E20">
      <w:start w:val="1"/>
      <w:numFmt w:val="bullet"/>
      <w:lvlText w:val="○"/>
      <w:lvlJc w:val="left"/>
      <w:pPr>
        <w:ind w:left="3600" w:hanging="360"/>
      </w:pPr>
    </w:lvl>
    <w:lvl w:ilvl="5" w:tplc="25849A24">
      <w:start w:val="1"/>
      <w:numFmt w:val="bullet"/>
      <w:lvlText w:val="■"/>
      <w:lvlJc w:val="left"/>
      <w:pPr>
        <w:ind w:left="4320" w:hanging="360"/>
      </w:pPr>
    </w:lvl>
    <w:lvl w:ilvl="6" w:tplc="EDFA21B0">
      <w:start w:val="1"/>
      <w:numFmt w:val="bullet"/>
      <w:lvlText w:val="●"/>
      <w:lvlJc w:val="left"/>
      <w:pPr>
        <w:ind w:left="5040" w:hanging="360"/>
      </w:pPr>
    </w:lvl>
    <w:lvl w:ilvl="7" w:tplc="A3A69FBC">
      <w:start w:val="1"/>
      <w:numFmt w:val="bullet"/>
      <w:lvlText w:val="●"/>
      <w:lvlJc w:val="left"/>
      <w:pPr>
        <w:ind w:left="5760" w:hanging="360"/>
      </w:pPr>
    </w:lvl>
    <w:lvl w:ilvl="8" w:tplc="625E25BE">
      <w:start w:val="1"/>
      <w:numFmt w:val="bullet"/>
      <w:lvlText w:val="●"/>
      <w:lvlJc w:val="left"/>
      <w:pPr>
        <w:ind w:left="6480" w:hanging="360"/>
      </w:pPr>
    </w:lvl>
  </w:abstractNum>
  <w:abstractNum w:abstractNumId="1" w15:restartNumberingAfterBreak="0">
    <w:nsid w:val="2D7C2F76"/>
    <w:multiLevelType w:val="hybridMultilevel"/>
    <w:tmpl w:val="EEC6A858"/>
    <w:lvl w:ilvl="0" w:tplc="CB08A7B6">
      <w:start w:val="1"/>
      <w:numFmt w:val="bullet"/>
      <w:lvlText w:val="•"/>
      <w:lvlJc w:val="left"/>
      <w:pPr>
        <w:ind w:left="350" w:hanging="250"/>
      </w:pPr>
    </w:lvl>
    <w:lvl w:ilvl="1" w:tplc="A3A2F2D4">
      <w:numFmt w:val="decimal"/>
      <w:lvlText w:val=""/>
      <w:lvlJc w:val="left"/>
    </w:lvl>
    <w:lvl w:ilvl="2" w:tplc="2FC2A82C">
      <w:numFmt w:val="decimal"/>
      <w:lvlText w:val=""/>
      <w:lvlJc w:val="left"/>
    </w:lvl>
    <w:lvl w:ilvl="3" w:tplc="0E285978">
      <w:numFmt w:val="decimal"/>
      <w:lvlText w:val=""/>
      <w:lvlJc w:val="left"/>
    </w:lvl>
    <w:lvl w:ilvl="4" w:tplc="CE788124">
      <w:numFmt w:val="decimal"/>
      <w:lvlText w:val=""/>
      <w:lvlJc w:val="left"/>
    </w:lvl>
    <w:lvl w:ilvl="5" w:tplc="C7B87206">
      <w:numFmt w:val="decimal"/>
      <w:lvlText w:val=""/>
      <w:lvlJc w:val="left"/>
    </w:lvl>
    <w:lvl w:ilvl="6" w:tplc="C0D2E9EC">
      <w:numFmt w:val="decimal"/>
      <w:lvlText w:val=""/>
      <w:lvlJc w:val="left"/>
    </w:lvl>
    <w:lvl w:ilvl="7" w:tplc="9E8E4E10">
      <w:numFmt w:val="decimal"/>
      <w:lvlText w:val=""/>
      <w:lvlJc w:val="left"/>
    </w:lvl>
    <w:lvl w:ilvl="8" w:tplc="35EACF8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AE4"/>
    <w:rsid w:val="002067AE"/>
    <w:rsid w:val="00AE5A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575F"/>
  <w15:docId w15:val="{A454B9BC-BCE2-4C8B-9858-7B103191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1583</Words>
  <Characters>9028</Characters>
  <Application>Microsoft Office Word</Application>
  <DocSecurity>0</DocSecurity>
  <Lines>75</Lines>
  <Paragraphs>21</Paragraphs>
  <ScaleCrop>false</ScaleCrop>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2</cp:revision>
  <dcterms:created xsi:type="dcterms:W3CDTF">2026-09-09T03:11:00Z</dcterms:created>
  <dcterms:modified xsi:type="dcterms:W3CDTF">2026-09-09T03:59:00Z</dcterms:modified>
</cp:coreProperties>
</file>