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활로 못 찾는 CJ ENM···신사업 적자폭 확대</w:t>
      </w:r>
    </w:p>
    <w:p>
      <w:r>
        <w:t>장성군, CJ푸드빌과 '맛있는 만남'</w:t>
      </w:r>
    </w:p>
    <w:p>
      <w:r>
        <w:t>함안군보건소·CJ대한통운 업무협약 체결</w:t>
      </w:r>
    </w:p>
    <w:p>
      <w:r>
        <w:t>CJ바이오사이언스, R&amp;D 투자 재원 확보 위한 유상증자 결정</w:t>
      </w:r>
    </w:p>
    <w:p>
      <w:r>
        <w:t>전남도-CJ푸드빌, 농수산물 판로 확대 협력</w:t>
      </w:r>
    </w:p>
    <w:p>
      <w:r>
        <w:t>함안군보건소·CJ대한통운 업무협약 체결</w:t>
      </w:r>
    </w:p>
    <w:p>
      <w:r>
        <w:t>CJ대한통운, 국내 최대 커피물류센터 오픈</w:t>
      </w:r>
    </w:p>
    <w:p>
      <w:r>
        <w:t>CJ대한통운, 부산 스타벅스 물류센터 운영</w:t>
      </w:r>
    </w:p>
    <w:p>
      <w:r>
        <w:t>함안군보건소-CJ대한통운 업무협약 체결</w:t>
      </w:r>
    </w:p>
    <w:p>
      <w:r>
        <w:t>CJ대한통운, 부산에 국내 최대 규모 '스타벅스 물류센터' 오픈</w:t>
      </w:r>
    </w:p>
    <w:p>
      <w:r>
        <w:t>DL이앤씨, 남해-여수 해저터널 수주...6974억원 규모</w:t>
      </w:r>
    </w:p>
    <w:p>
      <w:r>
        <w:t>DL이앤씨, 남해-여수 해저터널 건설... 이동시간 10분 대로</w:t>
      </w:r>
    </w:p>
    <w:p>
      <w:r>
        <w:t>DL이앤씨, 남해-여수 해저터널 수주···AI 기반 노선 최적화 기술 적용</w:t>
      </w:r>
    </w:p>
    <w:p>
      <w:r>
        <w:t>‘분기터널’ 설계안 제출한 DL이앤씨, 남해-여수 해저터널 수주</w:t>
      </w:r>
    </w:p>
    <w:p>
      <w:r>
        <w:t>DL이앤씨, 해저 분기터널 설계 '남해-여수' 해저터널 수주</w:t>
      </w:r>
    </w:p>
    <w:p>
      <w:r>
        <w:t>DL이앤씨, 남해-여수 해저터널 수주...6974억원 규모</w:t>
      </w:r>
    </w:p>
    <w:p>
      <w:r>
        <w:t>DL이앤씨, 남해-여수 해저터널 건설... 이동시간 10분 대로</w:t>
      </w:r>
    </w:p>
    <w:p>
      <w:r>
        <w:t>DL이앤씨, 남해-여수 해저터널 수주···AI 기반 노선 최적화 기술 적용</w:t>
      </w:r>
    </w:p>
    <w:p>
      <w:r>
        <w:t>‘분기터널’ 설계안 제출한 DL이앤씨, 남해-여수 해저터널 수주</w:t>
      </w:r>
    </w:p>
    <w:p>
      <w:r>
        <w:t>DL이앤씨, 해저 분기터널 설계 '남해-여수' 해저터널 수주</w:t>
      </w:r>
    </w:p>
    <w:p>
      <w:r>
        <w:t>HDC현대산업개발, 화정아이파크 주변 상인들과 상생협의체 회의</w:t>
      </w:r>
    </w:p>
    <w:p>
      <w:r>
        <w:t>HDC현대산업개발, 광주화정아이파크 주변 상인과 첫 상생 협의 진행</w:t>
      </w:r>
    </w:p>
    <w:p>
      <w:r>
        <w:t>“안전 최우선”…HDC현대산업개발, 경영진 안전교육 실시</w:t>
      </w:r>
    </w:p>
    <w:p>
      <w:r>
        <w:t>"안전이 최우선" ..... HDC현대산업개발, 경영진 안전교육 실시</w:t>
      </w:r>
    </w:p>
    <w:p>
      <w:r>
        <w:t>김회언 HDC현대산업개발 대표 "안전은 회사 경쟁력의 근간"</w:t>
      </w:r>
    </w:p>
    <w:p>
      <w:r>
        <w:t>HDC랩스-모넷코리아, 원격감시시스템 시장 확대 추진 위한 MOU 체결</w:t>
      </w:r>
    </w:p>
    <w:p>
      <w:r>
        <w:t>HDC랩스-모넷코리아 MOU체결, 원격감시시스템 시장 확대 추진</w:t>
      </w:r>
    </w:p>
    <w:p>
      <w:r>
        <w:t>HDC랩스, 모넷코리아와 협약…원격감시시스템 시장 확대 추진</w:t>
      </w:r>
    </w:p>
    <w:p>
      <w:r>
        <w:t>HDC랩스, 모넷코리아와 MOU체결, 원격감시시스템 시장 확대 추진</w:t>
      </w:r>
    </w:p>
    <w:p>
      <w:r>
        <w:t>HDC랩스, 모넷코리아와 원격감시시스템 시장 선도·확대 MOU</w:t>
      </w:r>
    </w:p>
    <w:p>
      <w:r>
        <w:t>HDC현대산업개발, 화정아이파크 주변 상인들과 상생협의체 회의</w:t>
      </w:r>
    </w:p>
    <w:p>
      <w:r>
        <w:t>HDC현대산업개발, 광주화정아이파크 주변 상인과 첫 상생 협의 진행</w:t>
      </w:r>
    </w:p>
    <w:p>
      <w:r>
        <w:t>“안전 최우선”…HDC현대산업개발, 경영진 안전교육 실시</w:t>
      </w:r>
    </w:p>
    <w:p>
      <w:r>
        <w:t>"안전이 최우선" ..... HDC현대산업개발, 경영진 안전교육 실시</w:t>
      </w:r>
    </w:p>
    <w:p>
      <w:r>
        <w:t>김회언 HDC현대산업개발 대표 "안전은 회사 경쟁력의 근간"</w:t>
      </w:r>
    </w:p>
    <w:p>
      <w:r>
        <w:t>HD현대에너지솔루션, 아프리카 첫 ‘등판’</w:t>
      </w:r>
    </w:p>
    <w:p>
      <w:r>
        <w:t>[기업뉴스 브리핑] HD현대에너지솔루션, 아프리카서 태양광 모듈 첫 수주 外</w:t>
      </w:r>
    </w:p>
    <w:p>
      <w:r>
        <w:t>HD현대에너지솔루션, 앙골라에 22MW 규모 태양광 모듈 공급</w:t>
      </w:r>
    </w:p>
    <w:p>
      <w:r>
        <w:t>HD현대에너지솔루션, 앙골라에 22MW 태양광 모듈 공급</w:t>
      </w:r>
    </w:p>
    <w:p>
      <w:r>
        <w:t>HD현대에너지솔루션, 앙골라서 22MW 규모···태양광 모듈 첫 수주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