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firstLine="720"/>
        <w:rPr>
          <w:sz w:val="26"/>
          <w:szCs w:val="26"/>
        </w:rPr>
      </w:pPr>
      <w:r w:rsidDel="00000000" w:rsidR="00000000" w:rsidRPr="00000000">
        <w:rPr>
          <w:sz w:val="26"/>
          <w:szCs w:val="26"/>
          <w:rtl w:val="0"/>
        </w:rPr>
        <w:t xml:space="preserve">Hello Dr Lawhorn,</w:t>
      </w:r>
    </w:p>
    <w:p w:rsidR="00000000" w:rsidDel="00000000" w:rsidP="00000000" w:rsidRDefault="00000000" w:rsidRPr="00000000" w14:paraId="00000002">
      <w:pPr>
        <w:spacing w:line="480" w:lineRule="auto"/>
        <w:rPr>
          <w:sz w:val="26"/>
          <w:szCs w:val="26"/>
        </w:rPr>
      </w:pPr>
      <w:r w:rsidDel="00000000" w:rsidR="00000000" w:rsidRPr="00000000">
        <w:rPr>
          <w:sz w:val="26"/>
          <w:szCs w:val="26"/>
          <w:rtl w:val="0"/>
        </w:rPr>
        <w:t xml:space="preserve">From our understanding our instruments are not in broken condition. Us as the current marchers in the drumline section feel that it is unfair to be billed for damages that did not occur on our instruments. I don't think there is any written agreement on being billed specifically $75 for us violating a condition where it states “Do not exchange or give anyone your instrument to hold keep or carry at any point.” Seemingly other terms of these are conveniently ignored when it comes to transporting our instruments at various performances.”Do not leave an instrument in your car at any point.” Us as students are required to carpool to transport instruments from location to location for off and on campus events. There are gray areas in the rules that are manipulated to allow performances and practices to happen in an efficient manner. This time it seems like it is only being manipulated to wrongfully bill us out of sheer pettiness to “punish” students for an action that the drumline staff did not like.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