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/>
      </w:pPr>
      <w:r>
        <w:rPr>
          <w:rFonts w:eastAsia="Arial" w:cs="Arial"/>
          <w:b/>
          <w:bCs/>
          <w:color w:val="1F4E79"/>
          <w:sz w:val="48"/>
          <w:szCs w:val="48"/>
        </w:rPr>
        <w:t>Mini Project Report</w:t>
      </w:r>
    </w:p>
    <w:p>
      <w:pPr>
        <w:pStyle w:val="Normal"/>
        <w:spacing w:before="100" w:after="100"/>
        <w:jc w:val="center"/>
        <w:rPr/>
      </w:pPr>
      <w:r>
        <w:rPr>
          <w:rFonts w:eastAsia="Arial" w:cs="Arial"/>
          <w:b/>
          <w:bCs/>
          <w:color w:val="2E75B6"/>
          <w:sz w:val="36"/>
          <w:szCs w:val="36"/>
        </w:rPr>
        <w:t>Customer Segmentation Using K-Means Clustering</w:t>
      </w:r>
    </w:p>
    <w:p>
      <w:pPr>
        <w:pStyle w:val="Normal"/>
        <w:spacing w:before="200" w:after="800"/>
        <w:jc w:val="center"/>
        <w:rPr/>
      </w:pPr>
      <w:r>
        <w:rPr>
          <w:rFonts w:eastAsia="Arial" w:cs="Arial"/>
          <w:i/>
          <w:iCs/>
          <w:color w:val="666666"/>
          <w:sz w:val="24"/>
          <w:szCs w:val="24"/>
        </w:rPr>
        <w:t xml:space="preserve">Machine Learning | SY B.Tech </w:t>
      </w:r>
      <w:r>
        <w:rPr>
          <w:rFonts w:eastAsia="Arial" w:cs="Arial"/>
          <w:i/>
          <w:iCs/>
          <w:color w:val="666666"/>
          <w:sz w:val="24"/>
          <w:szCs w:val="24"/>
        </w:rPr>
        <w:t>AIML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eastAsia="Arial" w:cs="Arial"/>
          <w:i/>
          <w:iCs/>
          <w:color w:val="000000"/>
          <w:sz w:val="24"/>
          <w:szCs w:val="24"/>
        </w:rPr>
        <w:t>Name: Manaswi Vishal Sorde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eastAsia="Arial" w:cs="Arial"/>
          <w:i/>
          <w:iCs/>
          <w:color w:val="000000"/>
          <w:sz w:val="24"/>
          <w:szCs w:val="24"/>
        </w:rPr>
        <w:t>PRN: 248109059</w:t>
      </w:r>
    </w:p>
    <w:p>
      <w:pPr>
        <w:pStyle w:val="Normal"/>
        <w:spacing w:before="200" w:after="800"/>
        <w:jc w:val="center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color w:val="000000"/>
        </w:rPr>
      </w:r>
    </w:p>
    <w:tbl>
      <w:tblPr>
        <w:tblW w:w="7000" w:type="dxa"/>
        <w:jc w:val="center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3999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Project Title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Customer Segmentation Using K-Means Clustering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Domain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000000"/>
                <w:sz w:val="22"/>
                <w:szCs w:val="22"/>
              </w:rPr>
              <w:t>Machine Learning / Data Science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Algorithm Used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000000"/>
                <w:sz w:val="22"/>
                <w:szCs w:val="22"/>
              </w:rPr>
              <w:t>K-Means Clustering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Dataset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000000"/>
                <w:sz w:val="22"/>
                <w:szCs w:val="22"/>
              </w:rPr>
              <w:t>Mall Customers Dataset (Kaggle)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Tools &amp; Libraries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000000"/>
                <w:sz w:val="22"/>
                <w:szCs w:val="22"/>
              </w:rPr>
              <w:t>Python, pandas, NumPy, scikit-learn, seaborn, matplotlib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IDE / Platform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000000"/>
                <w:sz w:val="22"/>
                <w:szCs w:val="22"/>
              </w:rPr>
              <w:t>Kaggle Notebook / Jupyter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1) Background / Problem Statement</w:t>
      </w:r>
    </w:p>
    <w:p>
      <w:pPr>
        <w:pStyle w:val="Normal"/>
        <w:pBdr>
          <w:bottom w:val="single" w:sz="6" w:space="1" w:color="2E75B6"/>
        </w:pBdr>
        <w:spacing w:before="24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In the modern business landscape, companies collect vast amounts of customer data — including age, annual income, and spending behaviour. However, without proper analysis tools, this data remains underutilised and businesses struggle to identify distinct customer groups for targeted marketing strategies.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Customer segmentation is the process of dividing a company's customers into groups based on shared characteristics. This allows businesses to: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Target marketing campaigns more effectively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Personalise product recommendations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Allocate resources efficiently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Improve customer satisfaction and retention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This project introduces a Customer Segmentation System using K-Means Clustering — an unsupervised machine learning algorithm — to automatically group mall customers based on their Annual Income and Spending Score. By identifying these clusters, businesses gain actionable insights for data-driven decision making.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2) Working of the System</w:t>
      </w:r>
    </w:p>
    <w:p>
      <w:pPr>
        <w:pStyle w:val="Normal"/>
        <w:pBdr>
          <w:bottom w:val="single" w:sz="6" w:space="1" w:color="2E75B6"/>
        </w:pBdr>
        <w:spacing w:before="24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system follows a structured pipeline to load, preprocess, analyse, and visualise customer data using the K-Means clustering algorithm. The key stages are: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Step 1 — Data Loading &amp; Exploration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Mall Customers CSV dataset is loaded using pandas. Initial exploration steps include: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Displaying the first few rows with head() to understand the structure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Checking dataset dimensions using shape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Reviewing column data types and null values using info() and isnull().sum()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Step 2 — Feature Selection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Two key features are selected for clustering: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Annual Income (column index 3)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Spending Score (column index 4)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These two features best represent customer purchasing behaviour and financial capacity, making them ideal for segmentation.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Step 3 — Determining Optimal Clusters (Elbow Method)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Within-Cluster Sum of Squares (WCSS) is computed for cluster counts ranging from 1 to 10. WCSS measures the compactness of clusters — a lower value indicates tighter, better-defined clusters. The results are plotted to produce the Elbow Graph, where the point of maximum curvature (the elbow) indicates the optimal number of clusters.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From the graph, the optimal number of clusters is determined to be 5.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Step 4 — K-Means Model Training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K-Means model is trained with 5 clusters using the k-means++ initialisation strategy (which improves convergence speed and accuracy) and a fixed random seed for reproducibility. Each customer data point is assigned a cluster label.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Step 5 — Cluster Visualisation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All 5 clusters are plotted on a 2D scatter plot with distinct colours. Cluster centroids (computed means of each group) are marked in black. The axes represent Annual Income (X-axis) and Spending Score (Y-axis), giving a clear visual overview of each customer segment.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3) Methodology</w:t>
      </w:r>
    </w:p>
    <w:p>
      <w:pPr>
        <w:pStyle w:val="Normal"/>
        <w:pBdr>
          <w:bottom w:val="single" w:sz="6" w:space="1" w:color="2E75B6"/>
        </w:pBdr>
        <w:spacing w:before="24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project follows a clean, step-by-step data science pipeline: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Import Libraries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numpy, pandas, seaborn, matplotlib, sklearn.cluster.KMeans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Load Dataset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pd.read_csv() — Mall_Customers.csv (CustomerID, Genre, Age, Annual Income, Spending Score)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Exploratory Data Analysis (EDA)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head(), shape, info(), isnull().sum() — Inspect structure, types, and missing values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Feature Selection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Select Annual Income (col 3) and Spending Score (col 4) as input features x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Elbow Method (Optimal K)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Compute WCSS for k=1 to 10, plot Elbow Graph — identify k=5 as optimal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Train K-Means Model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KMeans(n_clusters=5, init='k-means++', random_state=0), fit_predict(x)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Visualise Clusters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Scatter plot with 5 colour-coded groups + black centroids; labelled axes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4) Code</w:t>
      </w:r>
    </w:p>
    <w:p>
      <w:pPr>
        <w:pStyle w:val="Normal"/>
        <w:pBdr>
          <w:bottom w:val="single" w:sz="6" w:space="1" w:color="2E75B6"/>
        </w:pBdr>
        <w:spacing w:before="24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4.1 — Import Libraries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import seaborn as sns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import matplotlib.pyplot as plt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from sklearn.cluster import KMeans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import numpy as np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import pandas as pd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4.2 — Load Dataset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customer_data = pd.read_csv("/kaggle/input/datasets/moonlawlier/customer-dataset/Mall_Customers.csv")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print(customer_data.head())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customer_data.shape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dataset contains 200 customer records with 5 columns: CustomerID, Genre, Age, Annual Income (k$), and Spending Score (1–100).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4.3 — Exploratory Data Analysis (EDA)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customer_data.info()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customer_data.isnull().sum()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This confirms the data types, number of entries, and verifies there are no missing values in the dataset.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4.4 — Feature Selection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# Select Annual Income and Spending Score columns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x = customer_data.iloc[:, [3, 4]].values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print(x)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Only Annual Income and Spending Score are selected as they are the most relevant features for behavioural segmentation.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4.5 — Finding the Optimal Number of Clusters (Elbow Method)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wcss = []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/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for i in range(1, 11):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kmeans = KMeans(n_clusters=i, init='k-means++', random_state=42)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kmeans.fit(x)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wcss.append(kmeans.inertia_)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/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sns.set()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plt.plot(range(1, 11), wcss)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plt.title('The Elbow Point Graph')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plt.xlabel('Number of Clusters')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plt.ylabel('WCSS')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plt.show()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WCSS (Within-Cluster Sum of Squares) quantifies the compactness of clusters. As the number of clusters increases, WCSS decreases. The optimal K is where the rate of decrease sharply levels off — forming an 'elbow' shape.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Result: The elbow occurs at K = 5, confirming 5 is the optimal number of clusters.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4.6 — Training the K-Means Model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kmeans = KMeans(n_clusters=5, init='k-means++', random_state=0)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/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# Assign cluster labels to each customer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y = kmeans.fit_predict(x)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print(y)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fit_predict() method trains the model and returns a label (0–4) for each data point, indicating which cluster they belong to.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4.7 — Visualising Customer Clusters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plt.figure(figsize=(8, 8))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plt.scatter(x[y == 0, 0], x[y == 0, 1], s=50, c='Crimson',    label='Group 1')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plt.scatter(x[y == 1, 0], x[y == 1, 1], s=50, c='RosyBrown',  label='Group 2')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plt.scatter(x[y == 2, 0], x[y == 2, 1], s=50, c='SlateGray',  label='Group 3')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plt.scatter(x[y == 3, 0], x[y == 3, 1], s=50, c='CadetBlue',  label='Group 4')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plt.scatter(x[y == 4, 0], x[y == 4, 1], s=50, c='DarkViolet', label='Group 5')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/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# Plot centroids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plt.scatter(kmeans.cluster_centers_[:, 0], kmeans.cluster_centers_[:, 1],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s=100, c='black', label='Centroids')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/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plt.title('Customer Groups')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plt.xlabel('Annual Income')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plt.ylabel('Spending Score')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plt.legend()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plt.show()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 xml:space="preserve">5) </w:t>
      </w:r>
      <w:r>
        <w:rPr>
          <w:rFonts w:eastAsia="Arial" w:cs="Arial" w:ascii="Arial" w:hAnsi="Arial"/>
          <w:b/>
          <w:bCs/>
          <w:color w:val="1F4E79"/>
          <w:sz w:val="32"/>
          <w:szCs w:val="32"/>
        </w:rPr>
        <w:t>Output</w:t>
      </w:r>
    </w:p>
    <w:p>
      <w:pPr>
        <w:pStyle w:val="Normal"/>
        <w:pBdr>
          <w:bottom w:val="single" w:sz="6" w:space="1" w:color="2E75B6"/>
        </w:pBdr>
        <w:spacing w:before="24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Based on the scatter plot output, 5 distinct customer segments are identified: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99"/>
        <w:gridCol w:w="2201"/>
        <w:gridCol w:w="2199"/>
        <w:gridCol w:w="3960"/>
      </w:tblGrid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Annual Income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Spending Score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8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Group 1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Average customers — balanced spenders  </w:t>
            </w:r>
            <w:r>
              <w:rPr>
                <w:rFonts w:eastAsia="Arial" w:cs="Arial"/>
                <w:sz w:val="20"/>
                <w:szCs w:val="20"/>
              </w:rPr>
              <w:t>[Red]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Group 2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Target customers — high earners who spend freely (VIPs) </w:t>
            </w:r>
            <w:r>
              <w:rPr>
                <w:rFonts w:eastAsia="Arial" w:cs="Arial"/>
                <w:sz w:val="20"/>
                <w:szCs w:val="20"/>
              </w:rPr>
              <w:t>[Brown]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8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Group 3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Low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Careless spenders — low income but high spending (risk of debt) </w:t>
            </w:r>
            <w:r>
              <w:rPr>
                <w:rFonts w:eastAsia="Arial" w:cs="Arial"/>
                <w:sz w:val="20"/>
                <w:szCs w:val="20"/>
              </w:rPr>
              <w:t>[Purple]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Group 4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Low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Conservative spenders — high earners who spend cautiously </w:t>
            </w:r>
            <w:r>
              <w:rPr>
                <w:rFonts w:eastAsia="Arial" w:cs="Arial"/>
                <w:sz w:val="20"/>
                <w:szCs w:val="20"/>
              </w:rPr>
              <w:t>[Grey]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8E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Group 5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Low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Low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Careful customers — low income and low spending (budget-conscious) </w:t>
            </w:r>
            <w:r>
              <w:rPr>
                <w:rFonts w:eastAsia="Arial" w:cs="Arial"/>
                <w:sz w:val="20"/>
                <w:szCs w:val="20"/>
              </w:rPr>
              <w:t>[Green]</w:t>
            </w:r>
          </w:p>
        </w:tc>
      </w:tr>
    </w:tbl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916940</wp:posOffset>
            </wp:positionH>
            <wp:positionV relativeFrom="paragraph">
              <wp:posOffset>562610</wp:posOffset>
            </wp:positionV>
            <wp:extent cx="4265930" cy="41840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93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 xml:space="preserve">6) </w:t>
      </w:r>
      <w:r>
        <w:rPr>
          <w:rFonts w:eastAsia="Arial" w:cs="Arial" w:ascii="Arial" w:hAnsi="Arial"/>
          <w:b/>
          <w:bCs/>
          <w:color w:val="1F4E79"/>
          <w:sz w:val="32"/>
          <w:szCs w:val="32"/>
        </w:rPr>
        <w:t>Video Link</w:t>
      </w:r>
    </w:p>
    <w:p>
      <w:pPr>
        <w:pStyle w:val="Normal"/>
        <w:pBdr>
          <w:bottom w:val="single" w:sz="6" w:space="1" w:color="2E75B6"/>
        </w:pBdr>
        <w:spacing w:before="240" w:after="0"/>
        <w:rPr/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 w:val="false"/>
          <w:bCs w:val="false"/>
          <w:color w:val="1F4E79"/>
          <w:sz w:val="22"/>
          <w:szCs w:val="22"/>
        </w:rPr>
      </w:pPr>
      <w:r>
        <w:rPr/>
      </w:r>
    </w:p>
    <w:p>
      <w:pPr>
        <w:pStyle w:val="ListParagraph"/>
        <w:spacing w:before="40" w:after="40"/>
        <w:rPr/>
      </w:pPr>
      <w:hyperlink r:id="rId3">
        <w:r>
          <w:rPr>
            <w:rStyle w:val="InternetLink"/>
            <w:rFonts w:eastAsia="Arial" w:cs="Arial"/>
            <w:b w:val="false"/>
            <w:bCs w:val="false"/>
            <w:color w:val="1F4E79"/>
            <w:sz w:val="22"/>
            <w:szCs w:val="22"/>
          </w:rPr>
          <w:t>https://drive.google.com/drive/u/2/folders/11Wz1jVLuRWVWNguUGkR38Tvw0ujoniq-</w:t>
        </w:r>
      </w:hyperlink>
    </w:p>
    <w:p>
      <w:pPr>
        <w:pStyle w:val="Heading1"/>
        <w:spacing w:before="300" w:after="120"/>
        <w:rPr>
          <w:rFonts w:ascii="Arial" w:hAnsi="Arial" w:eastAsia="Arial" w:cs="Arial"/>
          <w:b/>
          <w:b/>
          <w:bCs/>
          <w:color w:val="1F4E79"/>
          <w:sz w:val="32"/>
          <w:szCs w:val="32"/>
        </w:rPr>
      </w:pPr>
      <w:r>
        <w:rPr/>
      </w:r>
    </w:p>
    <w:p>
      <w:pPr>
        <w:pStyle w:val="Heading1"/>
        <w:spacing w:before="300" w:after="120"/>
        <w:rPr>
          <w:rFonts w:ascii="Arial" w:hAnsi="Arial" w:eastAsia="Arial" w:cs="Arial"/>
          <w:b/>
          <w:b/>
          <w:bCs/>
          <w:color w:val="1F4E79"/>
          <w:sz w:val="32"/>
          <w:szCs w:val="32"/>
        </w:rPr>
      </w:pPr>
      <w:r>
        <w:rPr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7</w:t>
      </w:r>
      <w:r>
        <w:rPr>
          <w:rFonts w:eastAsia="Arial" w:cs="Arial" w:ascii="Arial" w:hAnsi="Arial"/>
          <w:b/>
          <w:bCs/>
          <w:color w:val="1F4E79"/>
          <w:sz w:val="32"/>
          <w:szCs w:val="32"/>
        </w:rPr>
        <w:t>) Advantages</w:t>
      </w:r>
    </w:p>
    <w:p>
      <w:pPr>
        <w:pStyle w:val="Normal"/>
        <w:pBdr>
          <w:bottom w:val="single" w:sz="6" w:space="1" w:color="2E75B6"/>
        </w:pBdr>
        <w:spacing w:before="240" w:after="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Unsupervised learning — no labelled data required; the algorithm discovers patterns automatically.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Scalable — K-Means works efficiently on large datasets, making it suitable for real-world retail data.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Interpretable results — the 2D scatter plot provides clear, human-readable cluster boundaries.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Actionable marketing insights — enables targeted promotions for each distinct customer group.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Fast training — K-Means with k-means++ initialisation converges quickly with minimal iterations.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Reusable model — once trained, the model can classify new customers into existing segments instantly.</w:t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8</w:t>
      </w:r>
      <w:r>
        <w:rPr>
          <w:rFonts w:eastAsia="Arial" w:cs="Arial" w:ascii="Arial" w:hAnsi="Arial"/>
          <w:b/>
          <w:bCs/>
          <w:color w:val="1F4E79"/>
          <w:sz w:val="32"/>
          <w:szCs w:val="32"/>
        </w:rPr>
        <w:t>) Limitations / Disadvantages</w:t>
      </w:r>
    </w:p>
    <w:p>
      <w:pPr>
        <w:pStyle w:val="Normal"/>
        <w:pBdr>
          <w:bottom w:val="single" w:sz="6" w:space="1" w:color="2E75B6"/>
        </w:pBdr>
        <w:spacing w:before="240" w:after="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K must be specified in advance — the number of clusters needs prior knowledge or the Elbow Method.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Sensitive to outliers — extreme income or spending values can distort cluster centroids.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Only 2 features used — results may differ with additional features like age or gender included.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Assumes spherical clusters — K-Means struggles with irregular or non-convex cluster shapes.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 probabilistic assignment — each customer is assigned to exactly one cluster with no confidence score.</w:t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9</w:t>
      </w:r>
      <w:r>
        <w:rPr>
          <w:rFonts w:eastAsia="Arial" w:cs="Arial" w:ascii="Arial" w:hAnsi="Arial"/>
          <w:b/>
          <w:bCs/>
          <w:color w:val="1F4E79"/>
          <w:sz w:val="32"/>
          <w:szCs w:val="32"/>
        </w:rPr>
        <w:t>) Applications</w:t>
      </w:r>
    </w:p>
    <w:p>
      <w:pPr>
        <w:pStyle w:val="Normal"/>
        <w:pBdr>
          <w:bottom w:val="single" w:sz="6" w:space="1" w:color="2E75B6"/>
        </w:pBdr>
        <w:spacing w:before="240" w:after="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Retail &amp; e-commerce: Personalised product recommendations and loyalty programme design.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Banking &amp; finance: Credit risk profiling based on income and spending patterns.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Healthcare: Patient stratification based on lifestyle and medical expenditure.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Telecommunications: Customer churn prediction and targeted retention offers.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Hospitality: Hotel and restaurant customer grouping for personalised packages.</w:t>
      </w:r>
    </w:p>
    <w:p>
      <w:pPr>
        <w:pStyle w:val="Heading1"/>
        <w:spacing w:before="300" w:after="120"/>
        <w:rPr>
          <w:rFonts w:ascii="Arial" w:hAnsi="Arial" w:eastAsia="Arial" w:cs="Arial"/>
          <w:b/>
          <w:b/>
          <w:bCs/>
          <w:color w:val="1F4E79"/>
          <w:sz w:val="32"/>
          <w:szCs w:val="32"/>
        </w:rPr>
      </w:pPr>
      <w:r>
        <w:rPr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10</w:t>
      </w:r>
      <w:r>
        <w:rPr>
          <w:rFonts w:eastAsia="Arial" w:cs="Arial" w:ascii="Arial" w:hAnsi="Arial"/>
          <w:b/>
          <w:bCs/>
          <w:color w:val="1F4E79"/>
          <w:sz w:val="32"/>
          <w:szCs w:val="32"/>
        </w:rPr>
        <w:t>) Conclusion</w:t>
      </w:r>
    </w:p>
    <w:p>
      <w:pPr>
        <w:pStyle w:val="Normal"/>
        <w:pBdr>
          <w:bottom w:val="single" w:sz="6" w:space="1" w:color="2E75B6"/>
        </w:pBdr>
        <w:spacing w:before="24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This project successfully demonstrates the application of K-Means Clustering — an unsupervised machine learning algorithm — to segment mall customers based on their Annual Income and Spending Score.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Using the Elbow Method, the optimal number of clusters was determined to be 5, each representing a distinct customer persona: target VIP customers, careless spenders, conservative high earners, average shoppers, and budget-conscious buyers. These segments provide businesses with data-driven foundations for personalised marketing, resource allocation, and strategic decision-making.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project demonstrates key data science skills including exploratory data analysis, feature selection, unsupervised model training, hyperparameter tuning, and result visualisation — all implemented using standard Python libraries.</w:t>
      </w:r>
    </w:p>
    <w:p>
      <w:pPr>
        <w:pStyle w:val="Normal"/>
        <w:spacing w:before="60" w:after="6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spacing w:before="60" w:after="6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11</w:t>
      </w:r>
      <w:r>
        <w:rPr>
          <w:rFonts w:eastAsia="Arial" w:cs="Arial" w:ascii="Arial" w:hAnsi="Arial"/>
          <w:b/>
          <w:bCs/>
          <w:color w:val="1F4E79"/>
          <w:sz w:val="32"/>
          <w:szCs w:val="32"/>
        </w:rPr>
        <w:t>) References</w:t>
      </w:r>
    </w:p>
    <w:p>
      <w:pPr>
        <w:pStyle w:val="Normal"/>
        <w:pBdr>
          <w:bottom w:val="single" w:sz="6" w:space="1" w:color="2E75B6"/>
        </w:pBdr>
        <w:spacing w:before="240" w:after="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Mall Customers Dataset — Kaggle (https://www.kaggle.com/)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scikit-learn Documentation — KMeans Clustering (https://scikit-learn.org/)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Pandas Documentation — (https://pandas.pydata.org/)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Seaborn Documentation — Statistical Data Visualization (https://seaborn.pydata.org/)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K-Means Clustering Explained — Towards Data Science (https://towardsdatascience.com/)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1</w:t>
      </w:r>
      <w:r>
        <w:rPr>
          <w:rFonts w:eastAsia="Arial" w:cs="Arial" w:ascii="Arial" w:hAnsi="Arial"/>
          <w:b/>
          <w:bCs/>
          <w:color w:val="1F4E79"/>
          <w:sz w:val="32"/>
          <w:szCs w:val="32"/>
        </w:rPr>
        <w:t>2</w:t>
      </w:r>
      <w:r>
        <w:rPr>
          <w:rFonts w:eastAsia="Arial" w:cs="Arial" w:ascii="Arial" w:hAnsi="Arial"/>
          <w:b/>
          <w:bCs/>
          <w:color w:val="1F4E79"/>
          <w:sz w:val="32"/>
          <w:szCs w:val="32"/>
        </w:rPr>
        <w:t>) System Requirements</w:t>
      </w:r>
    </w:p>
    <w:p>
      <w:pPr>
        <w:pStyle w:val="Normal"/>
        <w:pBdr>
          <w:bottom w:val="single" w:sz="6" w:space="1" w:color="2E75B6"/>
        </w:pBdr>
        <w:spacing w:before="24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Hardware Requirements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Laptop or PC with Windows 7 or higher / macOS / Linux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Processor: Intel Core i3 or higher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RAM: 4 GB or higher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Storage: 10 GB or higher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Software Requirements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Python 3.7 or higher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Libraries: numpy, pandas, scikit-learn, seaborn, matplotlib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IDE: Jupyter Notebook / Kaggle Notebook / VS Code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pip (Python package manager)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Installation Commands</w:t>
      </w:r>
    </w:p>
    <w:p>
      <w:pPr>
        <w:pStyle w:val="Normal"/>
        <w:shd w:val="clear" w:fill="F2F2F2"/>
        <w:spacing w:before="0" w:after="0"/>
        <w:ind w:left="360" w:hanging="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pip install numpy pandas scikit-learn seaborn matplotlib</w:t>
      </w:r>
    </w:p>
    <w:sectPr>
      <w:headerReference w:type="default" r:id="rId4"/>
      <w:footerReference w:type="default" r:id="rId5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4E79"/>
      </w:pBdr>
      <w:jc w:val="center"/>
      <w:rPr/>
    </w:pPr>
    <w:r>
      <w:rPr>
        <w:rFonts w:eastAsia="Arial" w:cs="Arial"/>
        <w:color w:val="666666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Arial" w:cs="Arial"/>
        <w:color w:val="666666"/>
        <w:sz w:val="18"/>
        <w:szCs w:val="18"/>
      </w:rPr>
      <w:t xml:space="preserve"> | Mini Project Report  |  SY B.Tech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4E79"/>
      </w:pBdr>
      <w:rPr/>
    </w:pPr>
    <w:r>
      <w:rPr>
        <w:rFonts w:eastAsia="Arial" w:cs="Arial"/>
        <w:b/>
        <w:bCs/>
        <w:color w:val="1F4E79"/>
        <w:sz w:val="22"/>
        <w:szCs w:val="22"/>
      </w:rPr>
      <w:t>Customer Segmentation Using K-Means Clustering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rive.google.com/drive/u/2/folders/11Wz1jVLuRWVWNguUGkR38Tvw0ujoniq-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130</TotalTime>
  <Application>LibreOffice/7.3.7.2$Linux_X86_64 LibreOffice_project/30$Build-2</Application>
  <AppVersion>15.0000</AppVersion>
  <Pages>11</Pages>
  <Words>1413</Words>
  <Characters>8991</Characters>
  <CharactersWithSpaces>10246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2026-04-12T13:23:06Z</dcterms:created>
  <dc:creator>Un-named</dc:creator>
  <dc:description/>
  <dc:language>en-IN</dc:language>
  <cp:lastModifiedBy/>
  <dcterms:modified xsi:type="dcterms:W3CDTF">2026-04-12T21:41:51Z</dcterms:modified>
  <cp:revision>3</cp:revision>
  <dc:subject/>
  <dc:title/>
</cp:coreProperties>
</file>