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85B" w:rsidRDefault="00B141EF">
      <w:r>
        <w:t>Metody napisane dla dowolnych wielkości plików wsadowych o dowolnych wymiarach macierzy punktów.</w:t>
      </w:r>
    </w:p>
    <w:sectPr w:rsidR="00C5285B" w:rsidSect="0022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36256"/>
    <w:rsid w:val="002226C6"/>
    <w:rsid w:val="004238AB"/>
    <w:rsid w:val="006045D9"/>
    <w:rsid w:val="00936256"/>
    <w:rsid w:val="00B141EF"/>
    <w:rsid w:val="00C52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26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84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Jarosaw Bondaruk</dc:creator>
  <cp:keywords/>
  <dc:description/>
  <cp:lastModifiedBy>Jarosaw Bondaruk</cp:lastModifiedBy>
  <cp:revision>4</cp:revision>
  <dcterms:created xsi:type="dcterms:W3CDTF">2021-04-21T08:46:00Z</dcterms:created>
  <dcterms:modified xsi:type="dcterms:W3CDTF">2021-04-21T09:01:00Z</dcterms:modified>
</cp:coreProperties>
</file>