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{client_first_name} {client_last_name}</w:t>
        <w:br w:type="textWrapping"/>
        <w:t xml:space="preserve">{client_address}</w:t>
        <w:br w:type="textWrapping"/>
        <w:t xml:space="preserve">{ss_number}</w:t>
      </w:r>
    </w:p>
    <w:p w:rsidR="00000000" w:rsidDel="00000000" w:rsidP="00000000" w:rsidRDefault="00000000" w:rsidRPr="00000000" w14:paraId="00000002">
      <w:pPr>
        <w:spacing w:after="280" w:before="28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{bdate}</w:t>
      </w:r>
      <w:r w:rsidDel="00000000" w:rsidR="00000000" w:rsidRPr="00000000">
        <w:rPr>
          <w:rtl w:val="0"/>
        </w:rPr>
      </w:r>
    </w:p>
    <w:p w:rsidR="00000000" w:rsidDel="00000000" w:rsidP="00000000" w:rsidRDefault="00000000" w:rsidRPr="00000000" w14:paraId="0000000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{bureau_address}</w:t>
      </w:r>
    </w:p>
    <w:p w:rsidR="00000000" w:rsidDel="00000000" w:rsidP="00000000" w:rsidRDefault="00000000" w:rsidRPr="00000000" w14:paraId="0000000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{curr_date}</w:t>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LEGAL VIOLATION PROVED: 15 U.S.C. 1681i(a)(6)(B)(iii)—You never sent my reinvestigation results after my request. </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Last month, I requested a full description of your reinvestigation procedure for the dispute I sent you on [INSERT_DATE_OF_LAST_LETTER]. Since then, my mailbox has been emptier than a GPS in the middle of the ocean. I have been anxiously waiting for these results, yet you never sent me anything in the mail. So I dashed to my CFPB account inbox and once again… you did not send me the requested description of reinvestigation results. </w:t>
      </w:r>
    </w:p>
    <w:p w:rsidR="00000000" w:rsidDel="00000000" w:rsidP="00000000" w:rsidRDefault="00000000" w:rsidRPr="00000000" w14:paraId="00000007">
      <w:pPr>
        <w:rPr>
          <w:rFonts w:ascii="Arial" w:cs="Arial" w:eastAsia="Arial" w:hAnsi="Arial"/>
          <w:sz w:val="24"/>
          <w:szCs w:val="24"/>
        </w:rPr>
      </w:pPr>
      <w:r w:rsidDel="00000000" w:rsidR="00000000" w:rsidRPr="00000000">
        <w:rPr>
          <w:rFonts w:ascii="Arial" w:cs="Arial" w:eastAsia="Arial" w:hAnsi="Arial"/>
          <w:sz w:val="24"/>
          <w:szCs w:val="24"/>
          <w:rtl w:val="0"/>
        </w:rPr>
        <w:t xml:space="preserve">That being said, you have broken the law under 15 USC 1681i(a)(6)(B)(iii) because once I request a description of your reinvestigation procedure, you must deliver the description within 15 days. It has now been over 30 days, and I am in the same position as last month. I cannot use my credit, I’m working twice the hours and I’m drowning in depression simply because you left the inaccurate items on my credit report. </w:t>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To make things worse (for you), I have spent a considerable amount of time researching this violation and you will not believe what found… according to the following court case, </w:t>
      </w:r>
      <w:r w:rsidDel="00000000" w:rsidR="00000000" w:rsidRPr="00000000">
        <w:rPr>
          <w:rFonts w:ascii="Arial" w:cs="Arial" w:eastAsia="Arial" w:hAnsi="Arial"/>
          <w:i w:val="1"/>
          <w:sz w:val="24"/>
          <w:szCs w:val="24"/>
          <w:rtl w:val="0"/>
        </w:rPr>
        <w:t xml:space="preserve">Brown v. Equifax Info. Servs., 2010 U.S. Dist.,</w:t>
      </w:r>
      <w:r w:rsidDel="00000000" w:rsidR="00000000" w:rsidRPr="00000000">
        <w:rPr>
          <w:rFonts w:ascii="Arial" w:cs="Arial" w:eastAsia="Arial" w:hAnsi="Arial"/>
          <w:sz w:val="24"/>
          <w:szCs w:val="24"/>
          <w:rtl w:val="0"/>
        </w:rPr>
        <w:t xml:space="preserve"> a CRA who does not send a consumer (me) the requested description of reinvestigation results… must pay me actual and statutory damages (if I decide to take my claim to federal court). </w:t>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Luckily for you, I am giving you a final chance to remove this information from my credit report. If you listen to my demand and delete the inaccurate items, I will drop my claim immediately. However, if you do not listen to my demand, you can expect an invitation to finish this dispute in Federal Circuit Court. Please review this dispute thoroughly, and then review my last dispute, so you can see why you will, obviously, lose if I escalate my claim. </w:t>
      </w:r>
    </w:p>
    <w:p w:rsidR="00000000" w:rsidDel="00000000" w:rsidP="00000000" w:rsidRDefault="00000000" w:rsidRPr="00000000" w14:paraId="0000000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 suggest you delete the illegal information now to avoid further consequences: </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{dispute_item_and_explanation}</w:t>
      </w:r>
    </w:p>
    <w:p w:rsidR="00000000" w:rsidDel="00000000" w:rsidP="00000000" w:rsidRDefault="00000000" w:rsidRPr="00000000" w14:paraId="0000000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Consumer Statement: </w:t>
      </w:r>
      <w:r w:rsidDel="00000000" w:rsidR="00000000" w:rsidRPr="00000000">
        <w:rPr>
          <w:rFonts w:ascii="Arial" w:cs="Arial" w:eastAsia="Arial" w:hAnsi="Arial"/>
          <w:sz w:val="24"/>
          <w:szCs w:val="24"/>
          <w:rtl w:val="0"/>
        </w:rPr>
        <w:t xml:space="preserve">Each item in this complaint is furnishing incorrect information. Plus, I even requested a description of the last reinvestigation procedure for the items listed and I have not received anything. My request was over 30 days ago, therefore, all the items in this complaint are illegally furnished on my credit report and must be deleted right away. </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90AB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90AB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90AB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0AB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90AB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90AB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90AB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90AB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90AB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90AB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90AB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90AB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90AB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90AB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90AB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90AB5"/>
    <w:rPr>
      <w:i w:val="1"/>
      <w:iCs w:val="1"/>
      <w:color w:val="404040" w:themeColor="text1" w:themeTint="0000BF"/>
    </w:rPr>
  </w:style>
  <w:style w:type="paragraph" w:styleId="ListParagraph">
    <w:name w:val="List Paragraph"/>
    <w:basedOn w:val="Normal"/>
    <w:uiPriority w:val="34"/>
    <w:qFormat w:val="1"/>
    <w:rsid w:val="00390AB5"/>
    <w:pPr>
      <w:ind w:left="720"/>
      <w:contextualSpacing w:val="1"/>
    </w:pPr>
  </w:style>
  <w:style w:type="character" w:styleId="IntenseEmphasis">
    <w:name w:val="Intense Emphasis"/>
    <w:basedOn w:val="DefaultParagraphFont"/>
    <w:uiPriority w:val="21"/>
    <w:qFormat w:val="1"/>
    <w:rsid w:val="00390AB5"/>
    <w:rPr>
      <w:i w:val="1"/>
      <w:iCs w:val="1"/>
      <w:color w:val="0f4761" w:themeColor="accent1" w:themeShade="0000BF"/>
    </w:rPr>
  </w:style>
  <w:style w:type="paragraph" w:styleId="IntenseQuote">
    <w:name w:val="Intense Quote"/>
    <w:basedOn w:val="Normal"/>
    <w:next w:val="Normal"/>
    <w:link w:val="IntenseQuoteChar"/>
    <w:uiPriority w:val="30"/>
    <w:qFormat w:val="1"/>
    <w:rsid w:val="00390AB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90AB5"/>
    <w:rPr>
      <w:i w:val="1"/>
      <w:iCs w:val="1"/>
      <w:color w:val="0f4761" w:themeColor="accent1" w:themeShade="0000BF"/>
    </w:rPr>
  </w:style>
  <w:style w:type="character" w:styleId="IntenseReference">
    <w:name w:val="Intense Reference"/>
    <w:basedOn w:val="DefaultParagraphFont"/>
    <w:uiPriority w:val="32"/>
    <w:qFormat w:val="1"/>
    <w:rsid w:val="00390AB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N5gS4f016h5auIZr2rcS/JsAw==">CgMxLjA4AHIhMUx2UG50Z0hEVmQ0TzYxRlRjTVQ3UVI5d3FaakFxck5m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2024-05-07T17:03:00Z</dcterms:created>
  <dc:creator>Ashar Anwaar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caa8494f-75b0-44db-b224-cd80fe6a74a9</vt:lpwstr>
  </property>
</Properties>
</file>