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73D107" w14:textId="77777777" w:rsidR="009337B7" w:rsidRPr="00765E0F" w:rsidRDefault="009337B7" w:rsidP="00933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client_first_name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 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client_last_name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  <w:r w:rsidRPr="00765E0F">
        <w:rPr>
          <w:rFonts w:ascii="Arial" w:eastAsia="Times New Roman" w:hAnsi="Arial" w:cs="Arial"/>
          <w:sz w:val="24"/>
          <w:szCs w:val="24"/>
        </w:rPr>
        <w:br/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client_address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  <w:r w:rsidRPr="00765E0F">
        <w:rPr>
          <w:rFonts w:ascii="Arial" w:eastAsia="Times New Roman" w:hAnsi="Arial" w:cs="Arial"/>
          <w:sz w:val="24"/>
          <w:szCs w:val="24"/>
        </w:rPr>
        <w:br/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ss_number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</w:p>
    <w:p w14:paraId="1826C034" w14:textId="77777777" w:rsidR="009337B7" w:rsidRPr="00765E0F" w:rsidRDefault="009337B7" w:rsidP="00933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color w:val="000000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color w:val="000000"/>
          <w:sz w:val="24"/>
          <w:szCs w:val="24"/>
        </w:rPr>
        <w:t>bdate</w:t>
      </w:r>
      <w:proofErr w:type="spellEnd"/>
      <w:r w:rsidRPr="00765E0F">
        <w:rPr>
          <w:rFonts w:ascii="Arial" w:eastAsia="Times New Roman" w:hAnsi="Arial" w:cs="Arial"/>
          <w:color w:val="000000"/>
          <w:sz w:val="24"/>
          <w:szCs w:val="24"/>
        </w:rPr>
        <w:t>}</w:t>
      </w:r>
    </w:p>
    <w:p w14:paraId="21A84962" w14:textId="77777777" w:rsidR="009337B7" w:rsidRPr="00765E0F" w:rsidRDefault="009337B7" w:rsidP="00933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bureau_address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</w:p>
    <w:p w14:paraId="5013FACF" w14:textId="77777777" w:rsidR="009337B7" w:rsidRDefault="009337B7" w:rsidP="009337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65E0F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765E0F">
        <w:rPr>
          <w:rFonts w:ascii="Arial" w:eastAsia="Times New Roman" w:hAnsi="Arial" w:cs="Arial"/>
          <w:sz w:val="24"/>
          <w:szCs w:val="24"/>
        </w:rPr>
        <w:t>curr_date</w:t>
      </w:r>
      <w:proofErr w:type="spellEnd"/>
      <w:r w:rsidRPr="00765E0F">
        <w:rPr>
          <w:rFonts w:ascii="Arial" w:eastAsia="Times New Roman" w:hAnsi="Arial" w:cs="Arial"/>
          <w:sz w:val="24"/>
          <w:szCs w:val="24"/>
        </w:rPr>
        <w:t>}</w:t>
      </w:r>
      <w:bookmarkStart w:id="0" w:name="\"/>
      <w:bookmarkEnd w:id="0"/>
    </w:p>
    <w:p w14:paraId="237BF13F" w14:textId="13F10BE3" w:rsidR="00536276" w:rsidRDefault="009337B7" w:rsidP="009337B7">
      <w:pPr>
        <w:jc w:val="center"/>
        <w:rPr>
          <w:rFonts w:ascii="Arial" w:eastAsia="Times New Roman" w:hAnsi="Arial" w:cs="Arial"/>
          <w:b/>
          <w:bCs/>
          <w:sz w:val="28"/>
          <w:szCs w:val="28"/>
        </w:rPr>
      </w:pPr>
      <w:r>
        <w:rPr>
          <w:rFonts w:ascii="Arial" w:eastAsia="Times New Roman" w:hAnsi="Arial" w:cs="Arial"/>
          <w:b/>
          <w:bCs/>
          <w:sz w:val="28"/>
          <w:szCs w:val="28"/>
        </w:rPr>
        <w:t>CEASE OF COMMUNICATION IS MANDATORY: 15 USC 1692c(c)(2).</w:t>
      </w:r>
    </w:p>
    <w:p w14:paraId="1784843D" w14:textId="2E4331E8" w:rsidR="006456B6" w:rsidRDefault="009337B7" w:rsidP="009337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If you do not remove the following collection accounts, </w:t>
      </w:r>
      <w:r w:rsidRPr="009337B7">
        <w:rPr>
          <w:rFonts w:ascii="Arial" w:hAnsi="Arial" w:cs="Arial"/>
          <w:sz w:val="24"/>
          <w:szCs w:val="24"/>
        </w:rPr>
        <w:t>[INSERT DEBT COLLECTOR NAME]</w:t>
      </w:r>
      <w:r>
        <w:rPr>
          <w:rFonts w:ascii="Arial" w:hAnsi="Arial" w:cs="Arial"/>
          <w:sz w:val="24"/>
          <w:szCs w:val="24"/>
        </w:rPr>
        <w:t>, from my credit report within 30 days</w:t>
      </w:r>
      <w:r w:rsidR="00A45C64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you may be forced to pay monetary damages. </w:t>
      </w:r>
    </w:p>
    <w:p w14:paraId="35C0105E" w14:textId="3BCD0651" w:rsidR="009337B7" w:rsidRDefault="009337B7" w:rsidP="009337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You see, I already </w:t>
      </w:r>
      <w:r w:rsidR="00A45C64">
        <w:rPr>
          <w:rFonts w:ascii="Arial" w:hAnsi="Arial" w:cs="Arial"/>
          <w:sz w:val="24"/>
          <w:szCs w:val="24"/>
        </w:rPr>
        <w:t>told</w:t>
      </w:r>
      <w:r>
        <w:rPr>
          <w:rFonts w:ascii="Arial" w:hAnsi="Arial" w:cs="Arial"/>
          <w:sz w:val="24"/>
          <w:szCs w:val="24"/>
        </w:rPr>
        <w:t xml:space="preserve"> the debt collectors I refuse to pay</w:t>
      </w:r>
      <w:r w:rsidR="006456B6">
        <w:rPr>
          <w:rFonts w:ascii="Arial" w:hAnsi="Arial" w:cs="Arial"/>
          <w:sz w:val="24"/>
          <w:szCs w:val="24"/>
        </w:rPr>
        <w:t xml:space="preserve"> the</w:t>
      </w:r>
      <w:r>
        <w:rPr>
          <w:rFonts w:ascii="Arial" w:hAnsi="Arial" w:cs="Arial"/>
          <w:sz w:val="24"/>
          <w:szCs w:val="24"/>
        </w:rPr>
        <w:t xml:space="preserve"> debts unless they can provide me verification (from the original creditor). And since I haven’t got</w:t>
      </w:r>
      <w:r w:rsidR="006456B6">
        <w:rPr>
          <w:rFonts w:ascii="Arial" w:hAnsi="Arial" w:cs="Arial"/>
          <w:sz w:val="24"/>
          <w:szCs w:val="24"/>
        </w:rPr>
        <w:t>ten</w:t>
      </w:r>
      <w:r>
        <w:rPr>
          <w:rFonts w:ascii="Arial" w:hAnsi="Arial" w:cs="Arial"/>
          <w:sz w:val="24"/>
          <w:szCs w:val="24"/>
        </w:rPr>
        <w:t xml:space="preserve"> any verification</w:t>
      </w:r>
      <w:r w:rsidR="006456B6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the collection items are currently under a legal cease of communication, therefore, any continued furnishing of the collection items makes you liable for a violation of 15 USC 1692c(c)(2). </w:t>
      </w:r>
    </w:p>
    <w:p w14:paraId="0F2DBCD1" w14:textId="1A3BE8F0" w:rsidR="006456B6" w:rsidRDefault="006456B6" w:rsidP="009337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Why is it illegal to report the collection items after I refused to pay the debt collector? Simply because, according to the FDCPA, communication means, </w:t>
      </w:r>
      <w:r w:rsidRPr="006456B6">
        <w:rPr>
          <w:rFonts w:ascii="Arial" w:hAnsi="Arial" w:cs="Arial"/>
          <w:i/>
          <w:iCs/>
          <w:sz w:val="24"/>
          <w:szCs w:val="24"/>
        </w:rPr>
        <w:t>“conveying of information about a debt directly or indirectly to any person through any medium.”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Therefore, according to the legal definition of communication, reporting unverified debts to a credit reporting agency (or CRA) is considered an indirect communication. </w:t>
      </w:r>
    </w:p>
    <w:p w14:paraId="5E803459" w14:textId="4DD6B65C" w:rsidR="00A45C64" w:rsidRDefault="006456B6" w:rsidP="009337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And for this reason, the collection items in this dispute legally cannot be on my credit report under 15 USC 1692c(c)(2).</w:t>
      </w:r>
      <w:r w:rsidR="00A45C64">
        <w:rPr>
          <w:rFonts w:ascii="Arial" w:hAnsi="Arial" w:cs="Arial"/>
          <w:sz w:val="24"/>
          <w:szCs w:val="24"/>
        </w:rPr>
        <w:t xml:space="preserve"> </w:t>
      </w:r>
      <w:r w:rsidR="004F2D78">
        <w:rPr>
          <w:rFonts w:ascii="Arial" w:hAnsi="Arial" w:cs="Arial"/>
          <w:sz w:val="24"/>
          <w:szCs w:val="24"/>
        </w:rPr>
        <w:t>And the statute</w:t>
      </w:r>
      <w:r w:rsidR="00A45C64">
        <w:rPr>
          <w:rFonts w:ascii="Arial" w:hAnsi="Arial" w:cs="Arial"/>
          <w:sz w:val="24"/>
          <w:szCs w:val="24"/>
        </w:rPr>
        <w:t xml:space="preserve"> clearly states, if I submit a refusal of payment to the debt collectors in writing (which I have done)</w:t>
      </w:r>
      <w:r w:rsidR="004F2D78">
        <w:rPr>
          <w:rFonts w:ascii="Arial" w:hAnsi="Arial" w:cs="Arial"/>
          <w:sz w:val="24"/>
          <w:szCs w:val="24"/>
        </w:rPr>
        <w:t>,</w:t>
      </w:r>
      <w:r w:rsidR="00A45C64">
        <w:rPr>
          <w:rFonts w:ascii="Arial" w:hAnsi="Arial" w:cs="Arial"/>
          <w:sz w:val="24"/>
          <w:szCs w:val="24"/>
        </w:rPr>
        <w:t xml:space="preserve"> they can only communicate with me by one of three ways: (1) to tell me collection effort is being terminated, (2) to tell me the creditor plans to sue me, or (3) to tell me I am being sued. </w:t>
      </w:r>
    </w:p>
    <w:p w14:paraId="13D85298" w14:textId="6C9AD7E2" w:rsidR="006456B6" w:rsidRPr="00A45C64" w:rsidRDefault="00A45C64" w:rsidP="009337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Besides those three statements, the debt collectors literally cannot tell me anything else… including reporting account information on my credit report. </w:t>
      </w:r>
      <w:r w:rsidRPr="00A45C64">
        <w:rPr>
          <w:rFonts w:ascii="Arial" w:hAnsi="Arial" w:cs="Arial"/>
          <w:b/>
          <w:bCs/>
          <w:sz w:val="24"/>
          <w:szCs w:val="24"/>
        </w:rPr>
        <w:t xml:space="preserve">Therefore, by law, you must </w:t>
      </w:r>
      <w:r>
        <w:rPr>
          <w:rFonts w:ascii="Arial" w:hAnsi="Arial" w:cs="Arial"/>
          <w:b/>
          <w:bCs/>
          <w:sz w:val="24"/>
          <w:szCs w:val="24"/>
        </w:rPr>
        <w:t>delete</w:t>
      </w:r>
      <w:r w:rsidRPr="00A45C64">
        <w:rPr>
          <w:rFonts w:ascii="Arial" w:hAnsi="Arial" w:cs="Arial"/>
          <w:b/>
          <w:bCs/>
          <w:sz w:val="24"/>
          <w:szCs w:val="24"/>
        </w:rPr>
        <w:t xml:space="preserve"> the following collection items </w:t>
      </w:r>
      <w:r w:rsidR="004F2D78">
        <w:rPr>
          <w:rFonts w:ascii="Arial" w:hAnsi="Arial" w:cs="Arial"/>
          <w:b/>
          <w:bCs/>
          <w:sz w:val="24"/>
          <w:szCs w:val="24"/>
        </w:rPr>
        <w:t xml:space="preserve">instantly. </w:t>
      </w:r>
      <w:r w:rsidR="006456B6" w:rsidRPr="006456B6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798C07CE" w14:textId="77777777" w:rsidR="006456B6" w:rsidRDefault="006456B6" w:rsidP="006456B6">
      <w:pPr>
        <w:rPr>
          <w:rFonts w:ascii="Arial" w:eastAsia="Times New Roman" w:hAnsi="Arial" w:cs="Arial"/>
          <w:sz w:val="24"/>
          <w:szCs w:val="24"/>
        </w:rPr>
      </w:pPr>
      <w:r w:rsidRPr="008C6D50">
        <w:rPr>
          <w:rFonts w:ascii="Arial" w:eastAsia="Times New Roman" w:hAnsi="Arial" w:cs="Arial"/>
          <w:sz w:val="24"/>
          <w:szCs w:val="24"/>
        </w:rPr>
        <w:t>{</w:t>
      </w:r>
      <w:proofErr w:type="spellStart"/>
      <w:r w:rsidRPr="008C6D50">
        <w:rPr>
          <w:rFonts w:ascii="Arial" w:eastAsia="Times New Roman" w:hAnsi="Arial" w:cs="Arial"/>
          <w:sz w:val="24"/>
          <w:szCs w:val="24"/>
        </w:rPr>
        <w:t>dispute_item_and_explanation</w:t>
      </w:r>
      <w:proofErr w:type="spellEnd"/>
      <w:r w:rsidRPr="008C6D50">
        <w:rPr>
          <w:rFonts w:ascii="Arial" w:eastAsia="Times New Roman" w:hAnsi="Arial" w:cs="Arial"/>
          <w:sz w:val="24"/>
          <w:szCs w:val="24"/>
        </w:rPr>
        <w:t>}</w:t>
      </w:r>
    </w:p>
    <w:p w14:paraId="11EAAD1C" w14:textId="77777777" w:rsidR="006456B6" w:rsidRDefault="006456B6" w:rsidP="009337B7">
      <w:pPr>
        <w:rPr>
          <w:rFonts w:ascii="Arial" w:hAnsi="Arial" w:cs="Arial"/>
          <w:sz w:val="24"/>
          <w:szCs w:val="24"/>
        </w:rPr>
      </w:pPr>
    </w:p>
    <w:p w14:paraId="03749325" w14:textId="57D771F1" w:rsidR="006456B6" w:rsidRDefault="006456B6" w:rsidP="009337B7">
      <w:pPr>
        <w:rPr>
          <w:rFonts w:ascii="Arial" w:hAnsi="Arial" w:cs="Arial"/>
          <w:sz w:val="24"/>
          <w:szCs w:val="24"/>
        </w:rPr>
      </w:pPr>
      <w:r w:rsidRPr="00A45C64">
        <w:rPr>
          <w:rFonts w:ascii="Arial" w:hAnsi="Arial" w:cs="Arial"/>
          <w:b/>
          <w:bCs/>
          <w:sz w:val="24"/>
          <w:szCs w:val="24"/>
        </w:rPr>
        <w:t>Consumer Statement:</w:t>
      </w:r>
      <w:r>
        <w:rPr>
          <w:rFonts w:ascii="Arial" w:hAnsi="Arial" w:cs="Arial"/>
          <w:sz w:val="24"/>
          <w:szCs w:val="24"/>
        </w:rPr>
        <w:t xml:space="preserve"> My credit score is sinking by the minute</w:t>
      </w:r>
      <w:r w:rsidR="00A45C64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and I cannot use my credit if my life depended on it. This is no way to live in America because, as you know, without my credit I cannot buy a house, get a car, or basically make any</w:t>
      </w:r>
      <w:r w:rsidR="004F2D78">
        <w:rPr>
          <w:rFonts w:ascii="Arial" w:hAnsi="Arial" w:cs="Arial"/>
          <w:sz w:val="24"/>
          <w:szCs w:val="24"/>
        </w:rPr>
        <w:t xml:space="preserve"> big</w:t>
      </w:r>
      <w:r>
        <w:rPr>
          <w:rFonts w:ascii="Arial" w:hAnsi="Arial" w:cs="Arial"/>
          <w:sz w:val="24"/>
          <w:szCs w:val="24"/>
        </w:rPr>
        <w:t xml:space="preserve"> purchase. In fact, I am dead broke without my credit and the sole reason I cannot use it is because </w:t>
      </w:r>
      <w:r>
        <w:rPr>
          <w:rFonts w:ascii="Arial" w:hAnsi="Arial" w:cs="Arial"/>
          <w:sz w:val="24"/>
          <w:szCs w:val="24"/>
        </w:rPr>
        <w:lastRenderedPageBreak/>
        <w:t>of the illegal items you are</w:t>
      </w:r>
      <w:r w:rsidR="00A45C64">
        <w:rPr>
          <w:rFonts w:ascii="Arial" w:hAnsi="Arial" w:cs="Arial"/>
          <w:sz w:val="24"/>
          <w:szCs w:val="24"/>
        </w:rPr>
        <w:t xml:space="preserve"> (knowingly)</w:t>
      </w:r>
      <w:r>
        <w:rPr>
          <w:rFonts w:ascii="Arial" w:hAnsi="Arial" w:cs="Arial"/>
          <w:sz w:val="24"/>
          <w:szCs w:val="24"/>
        </w:rPr>
        <w:t xml:space="preserve"> reporting</w:t>
      </w:r>
      <w:r w:rsidR="00A45C64">
        <w:rPr>
          <w:rFonts w:ascii="Arial" w:hAnsi="Arial" w:cs="Arial"/>
          <w:sz w:val="24"/>
          <w:szCs w:val="24"/>
        </w:rPr>
        <w:t xml:space="preserve">. If these items are not deleted within 30 </w:t>
      </w:r>
      <w:proofErr w:type="gramStart"/>
      <w:r w:rsidR="00A45C64">
        <w:rPr>
          <w:rFonts w:ascii="Arial" w:hAnsi="Arial" w:cs="Arial"/>
          <w:sz w:val="24"/>
          <w:szCs w:val="24"/>
        </w:rPr>
        <w:t>days</w:t>
      </w:r>
      <w:proofErr w:type="gramEnd"/>
      <w:r w:rsidR="00A45C64">
        <w:rPr>
          <w:rFonts w:ascii="Arial" w:hAnsi="Arial" w:cs="Arial"/>
          <w:sz w:val="24"/>
          <w:szCs w:val="24"/>
        </w:rPr>
        <w:t xml:space="preserve"> you can expect legal consequences trailblazing </w:t>
      </w:r>
      <w:r w:rsidR="004F2D78">
        <w:rPr>
          <w:rFonts w:ascii="Arial" w:hAnsi="Arial" w:cs="Arial"/>
          <w:sz w:val="24"/>
          <w:szCs w:val="24"/>
        </w:rPr>
        <w:t>your</w:t>
      </w:r>
      <w:r w:rsidR="00A45C64">
        <w:rPr>
          <w:rFonts w:ascii="Arial" w:hAnsi="Arial" w:cs="Arial"/>
          <w:sz w:val="24"/>
          <w:szCs w:val="24"/>
        </w:rPr>
        <w:t xml:space="preserve"> way. </w:t>
      </w:r>
    </w:p>
    <w:p w14:paraId="79E20877" w14:textId="77777777" w:rsidR="006456B6" w:rsidRPr="006456B6" w:rsidRDefault="006456B6" w:rsidP="009337B7">
      <w:pPr>
        <w:rPr>
          <w:rFonts w:ascii="Arial" w:hAnsi="Arial" w:cs="Arial"/>
          <w:sz w:val="24"/>
          <w:szCs w:val="24"/>
        </w:rPr>
      </w:pPr>
    </w:p>
    <w:p w14:paraId="3B60F37D" w14:textId="0D5FF82A" w:rsidR="009337B7" w:rsidRPr="009337B7" w:rsidRDefault="009337B7" w:rsidP="009337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sectPr w:rsidR="009337B7" w:rsidRPr="009337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7B7"/>
    <w:rsid w:val="004F2D78"/>
    <w:rsid w:val="00536276"/>
    <w:rsid w:val="00617C85"/>
    <w:rsid w:val="006456B6"/>
    <w:rsid w:val="00850EF3"/>
    <w:rsid w:val="009337B7"/>
    <w:rsid w:val="00A4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D2DCFD"/>
  <w15:chartTrackingRefBased/>
  <w15:docId w15:val="{CAEE7D40-1F6B-4273-B657-15F053490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7B7"/>
  </w:style>
  <w:style w:type="paragraph" w:styleId="Heading1">
    <w:name w:val="heading 1"/>
    <w:basedOn w:val="Normal"/>
    <w:next w:val="Normal"/>
    <w:link w:val="Heading1Char"/>
    <w:uiPriority w:val="9"/>
    <w:qFormat/>
    <w:rsid w:val="00933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7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7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7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7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7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376</Words>
  <Characters>1943</Characters>
  <Application>Microsoft Office Word</Application>
  <DocSecurity>0</DocSecurity>
  <Lines>38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Ashar Anwaar</dc:creator>
  <cp:keywords/>
  <dc:description/>
  <cp:lastModifiedBy>Ashar Anwaar</cp:lastModifiedBy>
  <cp:revision>1</cp:revision>
  <dcterms:created xsi:type="dcterms:W3CDTF">2024-05-10T13:40:00Z</dcterms:created>
  <dcterms:modified xsi:type="dcterms:W3CDTF">2024-05-10T14:15:00Z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2c1a68fd-a877-4e58-a67e-c7a7fbc4a16b</vt:lpwstr>
  </property>
</Properties>
</file>