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AD6D0A" w14:textId="77777777" w:rsidR="00CA215C" w:rsidRPr="00CA215C" w:rsidRDefault="00CA215C" w:rsidP="00CA215C">
      <w:pPr>
        <w:spacing w:before="100" w:beforeAutospacing="1" w:after="100" w:afterAutospacing="1" w:line="240" w:lineRule="auto"/>
        <w:rPr>
          <w:rFonts w:eastAsia="Times New Roman" w:cs="Arial"/>
          <w:sz w:val="24"/>
          <w:szCs w:val="24"/>
        </w:rPr>
      </w:pPr>
      <w:r w:rsidRPr="00CA215C">
        <w:rPr>
          <w:rFonts w:eastAsia="Times New Roman" w:cs="Arial"/>
          <w:sz w:val="24"/>
          <w:szCs w:val="24"/>
        </w:rPr>
        <w:t>{</w:t>
      </w:r>
      <w:proofErr w:type="spellStart"/>
      <w:r w:rsidRPr="00CA215C">
        <w:rPr>
          <w:rFonts w:eastAsia="Times New Roman" w:cs="Arial"/>
          <w:sz w:val="24"/>
          <w:szCs w:val="24"/>
        </w:rPr>
        <w:t>client_first_name</w:t>
      </w:r>
      <w:proofErr w:type="spellEnd"/>
      <w:r w:rsidRPr="00CA215C">
        <w:rPr>
          <w:rFonts w:eastAsia="Times New Roman" w:cs="Arial"/>
          <w:sz w:val="24"/>
          <w:szCs w:val="24"/>
        </w:rPr>
        <w:t>} {</w:t>
      </w:r>
      <w:proofErr w:type="spellStart"/>
      <w:r w:rsidRPr="00CA215C">
        <w:rPr>
          <w:rFonts w:eastAsia="Times New Roman" w:cs="Arial"/>
          <w:sz w:val="24"/>
          <w:szCs w:val="24"/>
        </w:rPr>
        <w:t>client_last_name</w:t>
      </w:r>
      <w:proofErr w:type="spellEnd"/>
      <w:r w:rsidRPr="00CA215C">
        <w:rPr>
          <w:rFonts w:eastAsia="Times New Roman" w:cs="Arial"/>
          <w:sz w:val="24"/>
          <w:szCs w:val="24"/>
        </w:rPr>
        <w:t>}</w:t>
      </w:r>
      <w:r w:rsidRPr="00CA215C">
        <w:rPr>
          <w:rFonts w:eastAsia="Times New Roman" w:cs="Arial"/>
          <w:sz w:val="24"/>
          <w:szCs w:val="24"/>
        </w:rPr>
        <w:br/>
        <w:t>{</w:t>
      </w:r>
      <w:proofErr w:type="spellStart"/>
      <w:r w:rsidRPr="00CA215C">
        <w:rPr>
          <w:rFonts w:eastAsia="Times New Roman" w:cs="Arial"/>
          <w:sz w:val="24"/>
          <w:szCs w:val="24"/>
        </w:rPr>
        <w:t>client_address</w:t>
      </w:r>
      <w:proofErr w:type="spellEnd"/>
      <w:r w:rsidRPr="00CA215C">
        <w:rPr>
          <w:rFonts w:eastAsia="Times New Roman" w:cs="Arial"/>
          <w:sz w:val="24"/>
          <w:szCs w:val="24"/>
        </w:rPr>
        <w:t>}</w:t>
      </w:r>
      <w:r w:rsidRPr="00CA215C">
        <w:rPr>
          <w:rFonts w:eastAsia="Times New Roman" w:cs="Arial"/>
          <w:sz w:val="24"/>
          <w:szCs w:val="24"/>
        </w:rPr>
        <w:br/>
        <w:t>{</w:t>
      </w:r>
      <w:proofErr w:type="spellStart"/>
      <w:r w:rsidRPr="00CA215C">
        <w:rPr>
          <w:rFonts w:eastAsia="Times New Roman" w:cs="Arial"/>
          <w:sz w:val="24"/>
          <w:szCs w:val="24"/>
        </w:rPr>
        <w:t>ss_number</w:t>
      </w:r>
      <w:proofErr w:type="spellEnd"/>
      <w:r w:rsidRPr="00CA215C">
        <w:rPr>
          <w:rFonts w:eastAsia="Times New Roman" w:cs="Arial"/>
          <w:sz w:val="24"/>
          <w:szCs w:val="24"/>
        </w:rPr>
        <w:t>}</w:t>
      </w:r>
    </w:p>
    <w:p w14:paraId="733CE189" w14:textId="77777777" w:rsidR="00CA215C" w:rsidRPr="00CA215C" w:rsidRDefault="00CA215C" w:rsidP="00CA215C">
      <w:pPr>
        <w:spacing w:before="100" w:beforeAutospacing="1" w:after="100" w:afterAutospacing="1" w:line="240" w:lineRule="auto"/>
        <w:rPr>
          <w:rFonts w:eastAsia="Times New Roman" w:cs="Arial"/>
          <w:sz w:val="24"/>
          <w:szCs w:val="24"/>
        </w:rPr>
      </w:pPr>
      <w:r w:rsidRPr="00CA215C">
        <w:rPr>
          <w:rFonts w:eastAsia="Times New Roman" w:cs="Arial"/>
          <w:color w:val="000000"/>
          <w:sz w:val="24"/>
          <w:szCs w:val="24"/>
        </w:rPr>
        <w:t>{</w:t>
      </w:r>
      <w:proofErr w:type="spellStart"/>
      <w:r w:rsidRPr="00CA215C">
        <w:rPr>
          <w:rFonts w:eastAsia="Times New Roman" w:cs="Arial"/>
          <w:color w:val="000000"/>
          <w:sz w:val="24"/>
          <w:szCs w:val="24"/>
        </w:rPr>
        <w:t>bdate</w:t>
      </w:r>
      <w:proofErr w:type="spellEnd"/>
      <w:r w:rsidRPr="00CA215C">
        <w:rPr>
          <w:rFonts w:eastAsia="Times New Roman" w:cs="Arial"/>
          <w:color w:val="000000"/>
          <w:sz w:val="24"/>
          <w:szCs w:val="24"/>
        </w:rPr>
        <w:t>}</w:t>
      </w:r>
    </w:p>
    <w:p w14:paraId="01A53ADC" w14:textId="77777777" w:rsidR="00CA215C" w:rsidRPr="00CA215C" w:rsidRDefault="00CA215C" w:rsidP="00CA215C">
      <w:pPr>
        <w:spacing w:before="100" w:beforeAutospacing="1" w:after="100" w:afterAutospacing="1" w:line="240" w:lineRule="auto"/>
        <w:rPr>
          <w:rFonts w:eastAsia="Times New Roman" w:cs="Arial"/>
          <w:sz w:val="24"/>
          <w:szCs w:val="24"/>
        </w:rPr>
      </w:pPr>
      <w:r w:rsidRPr="00CA215C">
        <w:rPr>
          <w:rFonts w:eastAsia="Times New Roman" w:cs="Arial"/>
          <w:sz w:val="24"/>
          <w:szCs w:val="24"/>
        </w:rPr>
        <w:t>{</w:t>
      </w:r>
      <w:proofErr w:type="spellStart"/>
      <w:r w:rsidRPr="00CA215C">
        <w:rPr>
          <w:rFonts w:eastAsia="Times New Roman" w:cs="Arial"/>
          <w:sz w:val="24"/>
          <w:szCs w:val="24"/>
        </w:rPr>
        <w:t>bureau_address</w:t>
      </w:r>
      <w:proofErr w:type="spellEnd"/>
      <w:r w:rsidRPr="00CA215C">
        <w:rPr>
          <w:rFonts w:eastAsia="Times New Roman" w:cs="Arial"/>
          <w:sz w:val="24"/>
          <w:szCs w:val="24"/>
        </w:rPr>
        <w:t>}</w:t>
      </w:r>
    </w:p>
    <w:p w14:paraId="3ACFC797" w14:textId="77777777" w:rsidR="00CA215C" w:rsidRPr="00CA215C" w:rsidRDefault="00CA215C" w:rsidP="00CA215C">
      <w:pPr>
        <w:spacing w:before="100" w:beforeAutospacing="1" w:after="100" w:afterAutospacing="1" w:line="240" w:lineRule="auto"/>
        <w:rPr>
          <w:rFonts w:eastAsia="Times New Roman" w:cs="Arial"/>
          <w:sz w:val="24"/>
          <w:szCs w:val="24"/>
        </w:rPr>
      </w:pPr>
      <w:r w:rsidRPr="00CA215C">
        <w:rPr>
          <w:rFonts w:eastAsia="Times New Roman" w:cs="Arial"/>
          <w:sz w:val="24"/>
          <w:szCs w:val="24"/>
        </w:rPr>
        <w:t>{</w:t>
      </w:r>
      <w:proofErr w:type="spellStart"/>
      <w:r w:rsidRPr="00CA215C">
        <w:rPr>
          <w:rFonts w:eastAsia="Times New Roman" w:cs="Arial"/>
          <w:sz w:val="24"/>
          <w:szCs w:val="24"/>
        </w:rPr>
        <w:t>curr_date</w:t>
      </w:r>
      <w:proofErr w:type="spellEnd"/>
      <w:r w:rsidRPr="00CA215C">
        <w:rPr>
          <w:rFonts w:eastAsia="Times New Roman" w:cs="Arial"/>
          <w:sz w:val="24"/>
          <w:szCs w:val="24"/>
        </w:rPr>
        <w:t>}</w:t>
      </w:r>
      <w:bookmarkStart w:id="0" w:name="\"/>
      <w:bookmarkEnd w:id="0"/>
    </w:p>
    <w:p w14:paraId="5028B224" w14:textId="01BADD9D" w:rsidR="00CA215C" w:rsidRPr="00CA215C" w:rsidRDefault="003B688C" w:rsidP="00CA215C">
      <w:pPr>
        <w:spacing w:before="100" w:beforeAutospacing="1" w:after="100" w:afterAutospacing="1" w:line="240" w:lineRule="auto"/>
        <w:jc w:val="center"/>
        <w:rPr>
          <w:rFonts w:asciiTheme="majorHAnsi" w:eastAsia="Times New Roman" w:hAnsiTheme="majorHAnsi" w:cs="Arial"/>
          <w:b/>
          <w:bCs/>
          <w:sz w:val="28"/>
          <w:szCs w:val="28"/>
        </w:rPr>
      </w:pPr>
      <w:r>
        <w:rPr>
          <w:rFonts w:asciiTheme="majorHAnsi" w:eastAsia="Times New Roman" w:hAnsiTheme="majorHAnsi" w:cs="Arial"/>
          <w:b/>
          <w:bCs/>
          <w:sz w:val="28"/>
          <w:szCs w:val="28"/>
        </w:rPr>
        <w:t xml:space="preserve">Reporting inaccurate or unverifiable information after confirmation of errors: 15 USC 1681e(b) &amp; 15 USC 1692g(b). </w:t>
      </w:r>
    </w:p>
    <w:p w14:paraId="4446DC8E" w14:textId="77777777" w:rsidR="00CA215C" w:rsidRPr="00CA215C" w:rsidRDefault="00CA215C" w:rsidP="00CA215C">
      <w:pPr>
        <w:spacing w:before="100" w:beforeAutospacing="1" w:after="100" w:afterAutospacing="1" w:line="240" w:lineRule="auto"/>
        <w:rPr>
          <w:rFonts w:eastAsia="Times New Roman" w:cs="Arial"/>
          <w:sz w:val="24"/>
          <w:szCs w:val="24"/>
        </w:rPr>
      </w:pPr>
      <w:r w:rsidRPr="00CA215C">
        <w:rPr>
          <w:rFonts w:eastAsia="Times New Roman" w:cs="Arial"/>
          <w:sz w:val="24"/>
          <w:szCs w:val="24"/>
        </w:rPr>
        <w:t>{</w:t>
      </w:r>
      <w:proofErr w:type="spellStart"/>
      <w:r w:rsidRPr="00CA215C">
        <w:rPr>
          <w:rFonts w:eastAsia="Times New Roman" w:cs="Arial"/>
          <w:sz w:val="24"/>
          <w:szCs w:val="24"/>
        </w:rPr>
        <w:t>bureau_name</w:t>
      </w:r>
      <w:proofErr w:type="spellEnd"/>
      <w:r w:rsidRPr="00CA215C">
        <w:rPr>
          <w:rFonts w:eastAsia="Times New Roman" w:cs="Arial"/>
          <w:sz w:val="24"/>
          <w:szCs w:val="24"/>
        </w:rPr>
        <w:t xml:space="preserve">} has broken the law and may have to pay me a good amount in damages because you did not correct the misleading information from my credit report, after getting my dispute over 50 days ago. On [INSERT DATE OF LAST LETTER], I spelled out the exact accounts that were furnishing different information on your agency compared to the other CRAs. But on my credit report update, literally, no changes were made. Therefore, I am owed actual damages because I have not been able to use my credit during this time. </w:t>
      </w:r>
    </w:p>
    <w:p w14:paraId="6D880661" w14:textId="77777777" w:rsidR="00CA215C" w:rsidRPr="00CA215C" w:rsidRDefault="00CA215C" w:rsidP="00CA215C">
      <w:pPr>
        <w:spacing w:before="100" w:beforeAutospacing="1" w:after="100" w:afterAutospacing="1" w:line="240" w:lineRule="auto"/>
        <w:rPr>
          <w:rFonts w:eastAsia="Times New Roman" w:cs="Arial"/>
          <w:sz w:val="24"/>
          <w:szCs w:val="24"/>
        </w:rPr>
      </w:pPr>
      <w:r w:rsidRPr="00CA215C">
        <w:rPr>
          <w:rFonts w:eastAsia="Times New Roman" w:cs="Arial"/>
          <w:sz w:val="24"/>
          <w:szCs w:val="24"/>
        </w:rPr>
        <w:t xml:space="preserve"> If you do not want me to seek a legal claim against your agency, I suggest you delete the inaccurate information (in this complaint) right away. You see, according to 15 USC 1681e(b), {</w:t>
      </w:r>
      <w:proofErr w:type="spellStart"/>
      <w:r w:rsidRPr="00CA215C">
        <w:rPr>
          <w:rFonts w:eastAsia="Times New Roman" w:cs="Arial"/>
          <w:sz w:val="24"/>
          <w:szCs w:val="24"/>
        </w:rPr>
        <w:t>bureau_name</w:t>
      </w:r>
      <w:proofErr w:type="spellEnd"/>
      <w:r w:rsidRPr="00CA215C">
        <w:rPr>
          <w:rFonts w:eastAsia="Times New Roman" w:cs="Arial"/>
          <w:sz w:val="24"/>
          <w:szCs w:val="24"/>
        </w:rPr>
        <w:t xml:space="preserve">} must conduct reasonable procedures—to make certain without a doubt—that every item on my credit report is furnished without error. And after reviewing my updated credit report, NO CHANGES WERE MADE TO THE DISPUTED ITEMS. For this reason, you have, without a doubt, not followed reasonable procedures to report my credit with maximum accuracy. </w:t>
      </w:r>
    </w:p>
    <w:p w14:paraId="1669AC6E" w14:textId="77777777" w:rsidR="00CA215C" w:rsidRPr="00CA215C" w:rsidRDefault="00CA215C" w:rsidP="00CA215C">
      <w:pPr>
        <w:spacing w:before="100" w:beforeAutospacing="1" w:after="100" w:afterAutospacing="1" w:line="240" w:lineRule="auto"/>
        <w:rPr>
          <w:rFonts w:eastAsia="Times New Roman" w:cs="Arial"/>
          <w:b/>
          <w:bCs/>
          <w:sz w:val="24"/>
          <w:szCs w:val="24"/>
        </w:rPr>
      </w:pPr>
      <w:r w:rsidRPr="00CA215C">
        <w:rPr>
          <w:rFonts w:eastAsia="Times New Roman" w:cs="Arial"/>
          <w:b/>
          <w:bCs/>
          <w:sz w:val="24"/>
          <w:szCs w:val="24"/>
        </w:rPr>
        <w:t xml:space="preserve">Here is a list of the exact information furnishing inaccurate on my credit report: </w:t>
      </w:r>
    </w:p>
    <w:p w14:paraId="6F08AEBB" w14:textId="77777777" w:rsidR="00CA215C" w:rsidRPr="00CA215C" w:rsidRDefault="00CA215C" w:rsidP="00CA215C">
      <w:pPr>
        <w:spacing w:before="100" w:beforeAutospacing="1" w:after="100" w:afterAutospacing="1" w:line="240" w:lineRule="auto"/>
        <w:rPr>
          <w:rFonts w:eastAsia="Times New Roman" w:cs="Arial"/>
          <w:b/>
          <w:bCs/>
          <w:sz w:val="24"/>
          <w:szCs w:val="24"/>
        </w:rPr>
      </w:pPr>
    </w:p>
    <w:p w14:paraId="3B2433AB" w14:textId="77777777" w:rsidR="00CA215C" w:rsidRDefault="00CA215C" w:rsidP="00CA215C">
      <w:pPr>
        <w:spacing w:before="100" w:beforeAutospacing="1" w:after="100" w:afterAutospacing="1" w:line="240" w:lineRule="auto"/>
        <w:rPr>
          <w:rFonts w:eastAsia="Times New Roman" w:cs="Arial"/>
          <w:sz w:val="24"/>
          <w:szCs w:val="24"/>
        </w:rPr>
      </w:pPr>
      <w:r w:rsidRPr="00CA215C">
        <w:rPr>
          <w:rFonts w:eastAsia="Times New Roman" w:cs="Arial"/>
          <w:sz w:val="24"/>
          <w:szCs w:val="24"/>
        </w:rPr>
        <w:t xml:space="preserve">To further prove the items are inaccurate, I have attached screenshots showing how the items listed above, are reporting different information on your agency compared to the other CRAs. Confirming these items are inaccurate—according to the maximum accuracy standard of the FCRA. This brings me to my next point… </w:t>
      </w:r>
    </w:p>
    <w:p w14:paraId="663BDEF2" w14:textId="6E02AFE4" w:rsidR="00CA215C" w:rsidRPr="00CA215C" w:rsidRDefault="00CA215C" w:rsidP="00CA215C">
      <w:pPr>
        <w:spacing w:before="100" w:beforeAutospacing="1" w:after="100" w:afterAutospacing="1" w:line="240" w:lineRule="auto"/>
        <w:rPr>
          <w:rFonts w:eastAsia="Times New Roman" w:cs="Arial"/>
          <w:sz w:val="24"/>
          <w:szCs w:val="24"/>
        </w:rPr>
      </w:pPr>
      <w:r w:rsidRPr="00CA215C">
        <w:rPr>
          <w:rFonts w:eastAsia="Times New Roman" w:cs="Arial"/>
          <w:b/>
          <w:bCs/>
          <w:sz w:val="24"/>
          <w:szCs w:val="24"/>
        </w:rPr>
        <w:t>VIOLATION 2:</w:t>
      </w:r>
      <w:r>
        <w:rPr>
          <w:rFonts w:eastAsia="Times New Roman" w:cs="Arial"/>
          <w:sz w:val="24"/>
          <w:szCs w:val="24"/>
        </w:rPr>
        <w:t xml:space="preserve"> </w:t>
      </w:r>
      <w:r w:rsidRPr="00CA215C">
        <w:rPr>
          <w:rFonts w:eastAsia="Times New Roman" w:cs="Arial"/>
          <w:sz w:val="24"/>
          <w:szCs w:val="24"/>
        </w:rPr>
        <w:t xml:space="preserve">The </w:t>
      </w:r>
      <w:r>
        <w:rPr>
          <w:rFonts w:eastAsia="Times New Roman" w:cs="Arial"/>
          <w:sz w:val="24"/>
          <w:szCs w:val="24"/>
        </w:rPr>
        <w:t xml:space="preserve">collection </w:t>
      </w:r>
      <w:r w:rsidRPr="00CA215C">
        <w:rPr>
          <w:rFonts w:eastAsia="Times New Roman" w:cs="Arial"/>
          <w:sz w:val="24"/>
          <w:szCs w:val="24"/>
        </w:rPr>
        <w:t xml:space="preserve">accounts in this complaint are furnishing illegally and can destroy your legal teams in the blink of an eye if an immediate correction is not made. You see, I disputed the invalidated debts on my credit report about 2 months ago. And since then, I am yet to receive any verification from the debt collectors or your agency about the accounts in this complaint. Therefore, the items are NOT allowed to be in my credit report according to 15 USC 1692g(b). </w:t>
      </w:r>
    </w:p>
    <w:p w14:paraId="21E4D1FE" w14:textId="77777777" w:rsidR="00CA215C" w:rsidRPr="00CA215C" w:rsidRDefault="00CA215C" w:rsidP="00CA215C">
      <w:pPr>
        <w:spacing w:before="100" w:beforeAutospacing="1" w:after="100" w:afterAutospacing="1" w:line="240" w:lineRule="auto"/>
        <w:rPr>
          <w:rFonts w:eastAsia="Times New Roman" w:cs="Arial"/>
          <w:sz w:val="24"/>
          <w:szCs w:val="24"/>
        </w:rPr>
      </w:pPr>
      <w:r w:rsidRPr="00CA215C">
        <w:rPr>
          <w:rFonts w:eastAsia="Times New Roman" w:cs="Arial"/>
          <w:sz w:val="24"/>
          <w:szCs w:val="24"/>
        </w:rPr>
        <w:lastRenderedPageBreak/>
        <w:t xml:space="preserve">This was also proven in many federal courts. Better yet, here is a court case that explains why a debt collector who does not verify an item after it gets disputed, must cease all collection action (including credit reporting), </w:t>
      </w:r>
      <w:r w:rsidRPr="00CA215C">
        <w:rPr>
          <w:rFonts w:eastAsia="Times New Roman" w:cs="Arial"/>
          <w:i/>
          <w:iCs/>
          <w:sz w:val="24"/>
          <w:szCs w:val="24"/>
        </w:rPr>
        <w:t>Semper v. JBC Legal Group, 2005 U.S. Dist.</w:t>
      </w:r>
      <w:r w:rsidRPr="00CA215C">
        <w:rPr>
          <w:rFonts w:eastAsia="Times New Roman" w:cs="Arial"/>
          <w:sz w:val="24"/>
          <w:szCs w:val="24"/>
        </w:rPr>
        <w:t xml:space="preserve"> Please have your legal team review this court case to see why every account in this complaint must be removed from my credit report. </w:t>
      </w:r>
    </w:p>
    <w:p w14:paraId="2BF0D8B4" w14:textId="6258BC36" w:rsidR="00CA215C" w:rsidRDefault="00CA215C" w:rsidP="00CA215C">
      <w:pPr>
        <w:spacing w:before="100" w:beforeAutospacing="1" w:after="100" w:afterAutospacing="1" w:line="240" w:lineRule="auto"/>
        <w:rPr>
          <w:rFonts w:eastAsia="Times New Roman" w:cs="Arial"/>
          <w:sz w:val="24"/>
          <w:szCs w:val="24"/>
        </w:rPr>
      </w:pPr>
      <w:r w:rsidRPr="00CA215C">
        <w:rPr>
          <w:rFonts w:eastAsia="Times New Roman" w:cs="Arial"/>
          <w:sz w:val="24"/>
          <w:szCs w:val="24"/>
        </w:rPr>
        <w:t>Trust me, this will save you a lot of legal problems you don’t want to deal with. Especially when you’ll be taking the blame for the debt collector's actions. Listen: I know you’re a credit reporting agency, so you may feel you cannot be punished under the FDCPA. However, you are eligible for punishment under the FCRA. And according to 15 USC 1681i(a)(5)… a CRA must delete inaccurate or UNVERIFIABLE information.</w:t>
      </w:r>
    </w:p>
    <w:p w14:paraId="28A286B9" w14:textId="77B2895F" w:rsidR="00CA215C" w:rsidRPr="00CA215C" w:rsidRDefault="00CA215C" w:rsidP="00CA215C">
      <w:pPr>
        <w:spacing w:before="100" w:beforeAutospacing="1" w:after="100" w:afterAutospacing="1" w:line="240" w:lineRule="auto"/>
        <w:rPr>
          <w:rFonts w:eastAsia="Times New Roman" w:cs="Arial"/>
          <w:b/>
          <w:bCs/>
          <w:sz w:val="24"/>
          <w:szCs w:val="24"/>
        </w:rPr>
      </w:pPr>
      <w:r w:rsidRPr="00CA215C">
        <w:rPr>
          <w:rFonts w:eastAsia="Times New Roman" w:cs="Arial"/>
          <w:sz w:val="24"/>
          <w:szCs w:val="24"/>
        </w:rPr>
        <w:t xml:space="preserve">If you would like me to drop my complaint (which you will clearly lose if I decide to take it to court)… I will only do so </w:t>
      </w:r>
      <w:r w:rsidRPr="00CA215C">
        <w:rPr>
          <w:rFonts w:eastAsia="Times New Roman" w:cs="Arial"/>
          <w:b/>
          <w:bCs/>
          <w:sz w:val="24"/>
          <w:szCs w:val="24"/>
        </w:rPr>
        <w:t xml:space="preserve">if you delete the inaccurate or unverifiable information from my credit report. </w:t>
      </w:r>
    </w:p>
    <w:p w14:paraId="0F1A707D" w14:textId="77777777" w:rsidR="00CA215C" w:rsidRDefault="00CA215C" w:rsidP="00CA215C">
      <w:pPr>
        <w:rPr>
          <w:rFonts w:cs="Arial"/>
          <w:sz w:val="24"/>
          <w:szCs w:val="24"/>
        </w:rPr>
      </w:pPr>
      <w:r w:rsidRPr="00CA215C">
        <w:rPr>
          <w:rFonts w:cs="Arial"/>
          <w:sz w:val="24"/>
          <w:szCs w:val="24"/>
        </w:rPr>
        <w:t>{</w:t>
      </w:r>
      <w:proofErr w:type="spellStart"/>
      <w:r w:rsidRPr="00CA215C">
        <w:rPr>
          <w:rFonts w:cs="Arial"/>
          <w:sz w:val="24"/>
          <w:szCs w:val="24"/>
        </w:rPr>
        <w:t>dispute_item_and_explanation</w:t>
      </w:r>
      <w:proofErr w:type="spellEnd"/>
      <w:r w:rsidRPr="00CA215C">
        <w:rPr>
          <w:rFonts w:cs="Arial"/>
          <w:sz w:val="24"/>
          <w:szCs w:val="24"/>
        </w:rPr>
        <w:t>}</w:t>
      </w:r>
    </w:p>
    <w:p w14:paraId="413EEA15" w14:textId="77777777" w:rsidR="00CA215C" w:rsidRDefault="00CA215C" w:rsidP="00CA215C">
      <w:pPr>
        <w:rPr>
          <w:rFonts w:cs="Arial"/>
          <w:sz w:val="24"/>
          <w:szCs w:val="24"/>
        </w:rPr>
      </w:pPr>
    </w:p>
    <w:p w14:paraId="67249DEB" w14:textId="375D2A53" w:rsidR="00CA215C" w:rsidRPr="00CA215C" w:rsidRDefault="00CA215C" w:rsidP="00CA215C">
      <w:pPr>
        <w:rPr>
          <w:rFonts w:cs="Arial"/>
          <w:sz w:val="24"/>
          <w:szCs w:val="24"/>
        </w:rPr>
      </w:pPr>
      <w:r w:rsidRPr="00CA215C">
        <w:rPr>
          <w:rFonts w:cs="Arial"/>
          <w:b/>
          <w:bCs/>
          <w:sz w:val="24"/>
          <w:szCs w:val="24"/>
        </w:rPr>
        <w:t>Consumer Statement:</w:t>
      </w:r>
      <w:r>
        <w:rPr>
          <w:rFonts w:cs="Arial"/>
          <w:sz w:val="24"/>
          <w:szCs w:val="24"/>
        </w:rPr>
        <w:t xml:space="preserve"> </w:t>
      </w:r>
      <w:r w:rsidRPr="00CA215C">
        <w:rPr>
          <w:rFonts w:cs="Arial"/>
          <w:sz w:val="24"/>
          <w:szCs w:val="24"/>
        </w:rPr>
        <w:t>60 days flew by and {</w:t>
      </w:r>
      <w:proofErr w:type="spellStart"/>
      <w:r w:rsidRPr="00CA215C">
        <w:rPr>
          <w:rFonts w:cs="Arial"/>
          <w:sz w:val="24"/>
          <w:szCs w:val="24"/>
        </w:rPr>
        <w:t>bureau_name</w:t>
      </w:r>
      <w:proofErr w:type="spellEnd"/>
      <w:r w:rsidRPr="00CA215C">
        <w:rPr>
          <w:rFonts w:cs="Arial"/>
          <w:sz w:val="24"/>
          <w:szCs w:val="24"/>
        </w:rPr>
        <w:t>} failed to make any changes to the disputed accounts in my last complaint. I mean I gave you double the time to investigate, and you still did not make any changes. This is insane to think about, especially, when you are heavily watched by the FTC for this one job. If you are a creditor and you can see this statement, just know… the items in my report are heavily incorrect.</w:t>
      </w:r>
    </w:p>
    <w:p w14:paraId="02CB1C3D" w14:textId="77777777" w:rsidR="00CA215C" w:rsidRPr="00CA215C" w:rsidRDefault="00CA215C" w:rsidP="00CA215C">
      <w:pPr>
        <w:rPr>
          <w:rFonts w:cs="Arial"/>
          <w:sz w:val="24"/>
          <w:szCs w:val="24"/>
        </w:rPr>
      </w:pPr>
    </w:p>
    <w:p w14:paraId="150F71D3" w14:textId="4506F7CC" w:rsidR="00CA215C" w:rsidRPr="00CA215C" w:rsidRDefault="00CA215C" w:rsidP="00CA215C">
      <w:pPr>
        <w:jc w:val="center"/>
        <w:rPr>
          <w:rFonts w:cs="Arial"/>
          <w:b/>
          <w:bCs/>
          <w:sz w:val="24"/>
          <w:szCs w:val="24"/>
        </w:rPr>
      </w:pPr>
      <w:r w:rsidRPr="00CA215C">
        <w:rPr>
          <w:rFonts w:cs="Arial"/>
          <w:b/>
          <w:bCs/>
          <w:sz w:val="24"/>
          <w:szCs w:val="24"/>
        </w:rPr>
        <w:t>Screenshots of inaccurate accounts are proven below.</w:t>
      </w:r>
    </w:p>
    <w:p w14:paraId="5D30CD5C" w14:textId="77777777" w:rsidR="00536276" w:rsidRDefault="00536276"/>
    <w:p w14:paraId="136D98F7" w14:textId="77777777" w:rsidR="00CA215C" w:rsidRPr="00CA215C" w:rsidRDefault="00CA215C"/>
    <w:sectPr w:rsidR="00CA215C" w:rsidRPr="00CA21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15C"/>
    <w:rsid w:val="003B688C"/>
    <w:rsid w:val="00536276"/>
    <w:rsid w:val="00617C85"/>
    <w:rsid w:val="00AA77A5"/>
    <w:rsid w:val="00BA0962"/>
    <w:rsid w:val="00CA2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5176BA"/>
  <w15:chartTrackingRefBased/>
  <w15:docId w15:val="{60704E25-4B2C-4ABF-83E4-66003C41F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15C"/>
  </w:style>
  <w:style w:type="paragraph" w:styleId="Heading1">
    <w:name w:val="heading 1"/>
    <w:basedOn w:val="Normal"/>
    <w:next w:val="Normal"/>
    <w:link w:val="Heading1Char"/>
    <w:uiPriority w:val="9"/>
    <w:qFormat/>
    <w:rsid w:val="00CA21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1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1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1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1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1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1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1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1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1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1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1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1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1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15C"/>
    <w:rPr>
      <w:rFonts w:eastAsiaTheme="majorEastAsia" w:cstheme="majorBidi"/>
      <w:color w:val="272727" w:themeColor="text1" w:themeTint="D8"/>
    </w:rPr>
  </w:style>
  <w:style w:type="paragraph" w:styleId="Title">
    <w:name w:val="Title"/>
    <w:basedOn w:val="Normal"/>
    <w:next w:val="Normal"/>
    <w:link w:val="TitleChar"/>
    <w:uiPriority w:val="10"/>
    <w:qFormat/>
    <w:rsid w:val="00CA21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1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15C"/>
    <w:pPr>
      <w:spacing w:before="160"/>
      <w:jc w:val="center"/>
    </w:pPr>
    <w:rPr>
      <w:i/>
      <w:iCs/>
      <w:color w:val="404040" w:themeColor="text1" w:themeTint="BF"/>
    </w:rPr>
  </w:style>
  <w:style w:type="character" w:customStyle="1" w:styleId="QuoteChar">
    <w:name w:val="Quote Char"/>
    <w:basedOn w:val="DefaultParagraphFont"/>
    <w:link w:val="Quote"/>
    <w:uiPriority w:val="29"/>
    <w:rsid w:val="00CA215C"/>
    <w:rPr>
      <w:i/>
      <w:iCs/>
      <w:color w:val="404040" w:themeColor="text1" w:themeTint="BF"/>
    </w:rPr>
  </w:style>
  <w:style w:type="paragraph" w:styleId="ListParagraph">
    <w:name w:val="List Paragraph"/>
    <w:basedOn w:val="Normal"/>
    <w:uiPriority w:val="34"/>
    <w:qFormat/>
    <w:rsid w:val="00CA215C"/>
    <w:pPr>
      <w:ind w:left="720"/>
      <w:contextualSpacing/>
    </w:pPr>
  </w:style>
  <w:style w:type="character" w:styleId="IntenseEmphasis">
    <w:name w:val="Intense Emphasis"/>
    <w:basedOn w:val="DefaultParagraphFont"/>
    <w:uiPriority w:val="21"/>
    <w:qFormat/>
    <w:rsid w:val="00CA215C"/>
    <w:rPr>
      <w:i/>
      <w:iCs/>
      <w:color w:val="0F4761" w:themeColor="accent1" w:themeShade="BF"/>
    </w:rPr>
  </w:style>
  <w:style w:type="paragraph" w:styleId="IntenseQuote">
    <w:name w:val="Intense Quote"/>
    <w:basedOn w:val="Normal"/>
    <w:next w:val="Normal"/>
    <w:link w:val="IntenseQuoteChar"/>
    <w:uiPriority w:val="30"/>
    <w:qFormat/>
    <w:rsid w:val="00CA2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15C"/>
    <w:rPr>
      <w:i/>
      <w:iCs/>
      <w:color w:val="0F4761" w:themeColor="accent1" w:themeShade="BF"/>
    </w:rPr>
  </w:style>
  <w:style w:type="character" w:styleId="IntenseReference">
    <w:name w:val="Intense Reference"/>
    <w:basedOn w:val="DefaultParagraphFont"/>
    <w:uiPriority w:val="32"/>
    <w:qFormat/>
    <w:rsid w:val="00CA21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620</Words>
  <Characters>3077</Characters>
  <Application>Microsoft Office Word</Application>
  <DocSecurity>0</DocSecurity>
  <Lines>56</Lines>
  <Paragraphs>16</Paragraphs>
  <ScaleCrop>false</ScaleCrop>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Ashar Anwaar</dc:creator>
  <cp:keywords/>
  <dc:description/>
  <cp:lastModifiedBy>Ashar Anwaar</cp:lastModifiedBy>
  <cp:revision>2</cp:revision>
  <dcterms:created xsi:type="dcterms:W3CDTF">2024-05-10T15:55:00Z</dcterms:created>
  <dcterms:modified xsi:type="dcterms:W3CDTF">2024-05-10T16:16:00Z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5a308ebb-a042-4c30-b509-3cf256fef6d6</vt:lpwstr>
  </property>
</Properties>
</file>