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65A4D" w14:textId="77777777" w:rsidR="00CA760C" w:rsidRPr="00CA760C" w:rsidRDefault="00CA760C" w:rsidP="00CA760C">
      <w:pPr>
        <w:spacing w:before="100" w:beforeAutospacing="1" w:after="100" w:afterAutospacing="1" w:line="240" w:lineRule="auto"/>
        <w:rPr>
          <w:rFonts w:eastAsia="Times New Roman" w:cs="Arial"/>
          <w:sz w:val="24"/>
          <w:szCs w:val="24"/>
        </w:rPr>
      </w:pPr>
      <w:bookmarkStart w:id="0" w:name="_Hlk166045665"/>
      <w:r w:rsidRPr="00CA760C">
        <w:rPr>
          <w:rFonts w:eastAsia="Times New Roman" w:cs="Arial"/>
          <w:sz w:val="24"/>
          <w:szCs w:val="24"/>
        </w:rPr>
        <w:t>{</w:t>
      </w:r>
      <w:proofErr w:type="spellStart"/>
      <w:r w:rsidRPr="00CA760C">
        <w:rPr>
          <w:rFonts w:eastAsia="Times New Roman" w:cs="Arial"/>
          <w:sz w:val="24"/>
          <w:szCs w:val="24"/>
        </w:rPr>
        <w:t>client_first_name</w:t>
      </w:r>
      <w:proofErr w:type="spellEnd"/>
      <w:r w:rsidRPr="00CA760C">
        <w:rPr>
          <w:rFonts w:eastAsia="Times New Roman" w:cs="Arial"/>
          <w:sz w:val="24"/>
          <w:szCs w:val="24"/>
        </w:rPr>
        <w:t>} {</w:t>
      </w:r>
      <w:proofErr w:type="spellStart"/>
      <w:r w:rsidRPr="00CA760C">
        <w:rPr>
          <w:rFonts w:eastAsia="Times New Roman" w:cs="Arial"/>
          <w:sz w:val="24"/>
          <w:szCs w:val="24"/>
        </w:rPr>
        <w:t>client_last_name</w:t>
      </w:r>
      <w:proofErr w:type="spellEnd"/>
      <w:r w:rsidRPr="00CA760C">
        <w:rPr>
          <w:rFonts w:eastAsia="Times New Roman" w:cs="Arial"/>
          <w:sz w:val="24"/>
          <w:szCs w:val="24"/>
        </w:rPr>
        <w:t>}</w:t>
      </w:r>
      <w:r w:rsidRPr="00CA760C">
        <w:rPr>
          <w:rFonts w:eastAsia="Times New Roman" w:cs="Arial"/>
          <w:sz w:val="24"/>
          <w:szCs w:val="24"/>
        </w:rPr>
        <w:br/>
        <w:t>{</w:t>
      </w:r>
      <w:proofErr w:type="spellStart"/>
      <w:r w:rsidRPr="00CA760C">
        <w:rPr>
          <w:rFonts w:eastAsia="Times New Roman" w:cs="Arial"/>
          <w:sz w:val="24"/>
          <w:szCs w:val="24"/>
        </w:rPr>
        <w:t>client_address</w:t>
      </w:r>
      <w:proofErr w:type="spellEnd"/>
      <w:r w:rsidRPr="00CA760C">
        <w:rPr>
          <w:rFonts w:eastAsia="Times New Roman" w:cs="Arial"/>
          <w:sz w:val="24"/>
          <w:szCs w:val="24"/>
        </w:rPr>
        <w:t>}</w:t>
      </w:r>
      <w:r w:rsidRPr="00CA760C">
        <w:rPr>
          <w:rFonts w:eastAsia="Times New Roman" w:cs="Arial"/>
          <w:sz w:val="24"/>
          <w:szCs w:val="24"/>
        </w:rPr>
        <w:br/>
        <w:t>{</w:t>
      </w:r>
      <w:proofErr w:type="spellStart"/>
      <w:r w:rsidRPr="00CA760C">
        <w:rPr>
          <w:rFonts w:eastAsia="Times New Roman" w:cs="Arial"/>
          <w:sz w:val="24"/>
          <w:szCs w:val="24"/>
        </w:rPr>
        <w:t>ss_number</w:t>
      </w:r>
      <w:proofErr w:type="spellEnd"/>
      <w:r w:rsidRPr="00CA760C">
        <w:rPr>
          <w:rFonts w:eastAsia="Times New Roman" w:cs="Arial"/>
          <w:sz w:val="24"/>
          <w:szCs w:val="24"/>
        </w:rPr>
        <w:t>}</w:t>
      </w:r>
    </w:p>
    <w:p w14:paraId="0ED32879"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color w:val="000000"/>
          <w:sz w:val="24"/>
          <w:szCs w:val="24"/>
        </w:rPr>
        <w:t>{</w:t>
      </w:r>
      <w:proofErr w:type="spellStart"/>
      <w:r w:rsidRPr="00CA760C">
        <w:rPr>
          <w:rFonts w:eastAsia="Times New Roman" w:cs="Arial"/>
          <w:color w:val="000000"/>
          <w:sz w:val="24"/>
          <w:szCs w:val="24"/>
        </w:rPr>
        <w:t>bdate</w:t>
      </w:r>
      <w:proofErr w:type="spellEnd"/>
      <w:r w:rsidRPr="00CA760C">
        <w:rPr>
          <w:rFonts w:eastAsia="Times New Roman" w:cs="Arial"/>
          <w:color w:val="000000"/>
          <w:sz w:val="24"/>
          <w:szCs w:val="24"/>
        </w:rPr>
        <w:t>}</w:t>
      </w:r>
    </w:p>
    <w:p w14:paraId="55C45E08"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w:t>
      </w:r>
      <w:proofErr w:type="spellStart"/>
      <w:r w:rsidRPr="00CA760C">
        <w:rPr>
          <w:rFonts w:eastAsia="Times New Roman" w:cs="Arial"/>
          <w:sz w:val="24"/>
          <w:szCs w:val="24"/>
        </w:rPr>
        <w:t>bureau_address</w:t>
      </w:r>
      <w:proofErr w:type="spellEnd"/>
      <w:r w:rsidRPr="00CA760C">
        <w:rPr>
          <w:rFonts w:eastAsia="Times New Roman" w:cs="Arial"/>
          <w:sz w:val="24"/>
          <w:szCs w:val="24"/>
        </w:rPr>
        <w:t>}</w:t>
      </w:r>
    </w:p>
    <w:p w14:paraId="69583BF6"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w:t>
      </w:r>
      <w:proofErr w:type="spellStart"/>
      <w:r w:rsidRPr="00CA760C">
        <w:rPr>
          <w:rFonts w:eastAsia="Times New Roman" w:cs="Arial"/>
          <w:sz w:val="24"/>
          <w:szCs w:val="24"/>
        </w:rPr>
        <w:t>curr_date</w:t>
      </w:r>
      <w:proofErr w:type="spellEnd"/>
      <w:r w:rsidRPr="00CA760C">
        <w:rPr>
          <w:rFonts w:eastAsia="Times New Roman" w:cs="Arial"/>
          <w:sz w:val="24"/>
          <w:szCs w:val="24"/>
        </w:rPr>
        <w:t>}</w:t>
      </w:r>
      <w:bookmarkStart w:id="1" w:name="\"/>
      <w:bookmarkEnd w:id="1"/>
    </w:p>
    <w:p w14:paraId="79012B26" w14:textId="211DC98D" w:rsidR="00CA760C" w:rsidRPr="00CA760C" w:rsidRDefault="00CA760C" w:rsidP="00CA760C">
      <w:pPr>
        <w:spacing w:before="100" w:beforeAutospacing="1" w:after="100" w:afterAutospacing="1" w:line="240" w:lineRule="auto"/>
        <w:jc w:val="center"/>
        <w:rPr>
          <w:rFonts w:eastAsia="Times New Roman" w:cs="Arial"/>
          <w:b/>
          <w:bCs/>
          <w:sz w:val="28"/>
          <w:szCs w:val="28"/>
        </w:rPr>
      </w:pPr>
      <w:r>
        <w:rPr>
          <w:rFonts w:eastAsia="Times New Roman" w:cs="Arial"/>
          <w:b/>
          <w:bCs/>
          <w:sz w:val="28"/>
          <w:szCs w:val="28"/>
        </w:rPr>
        <w:t>YOU HAVE BROKEN THE LAW TWICE Under 15 USC 1681s-2(b) &amp; 15 USC 1681(b).</w:t>
      </w:r>
    </w:p>
    <w:bookmarkEnd w:id="0"/>
    <w:p w14:paraId="3CE14864"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 xml:space="preserve">If I sent about 8 disputes over the last 9 months, and no changes were made to the inaccurate information on my credit report, would that make the data furnishers unreliable? I think so. Well, how about if I attached screenshots (in each dispute) proving the inaccurate accounts on my credit report in 5 out of 8 disputes (including this </w:t>
      </w:r>
      <w:proofErr w:type="gramStart"/>
      <w:r w:rsidRPr="00CA760C">
        <w:rPr>
          <w:rFonts w:eastAsia="Times New Roman" w:cs="Arial"/>
          <w:sz w:val="24"/>
          <w:szCs w:val="24"/>
        </w:rPr>
        <w:t>one)…</w:t>
      </w:r>
      <w:proofErr w:type="gramEnd"/>
      <w:r w:rsidRPr="00CA760C">
        <w:rPr>
          <w:rFonts w:eastAsia="Times New Roman" w:cs="Arial"/>
          <w:sz w:val="24"/>
          <w:szCs w:val="24"/>
        </w:rPr>
        <w:t xml:space="preserve">  and no changes were made… would that make {</w:t>
      </w:r>
      <w:proofErr w:type="spellStart"/>
      <w:r w:rsidRPr="00CA760C">
        <w:rPr>
          <w:rFonts w:eastAsia="Times New Roman" w:cs="Arial"/>
          <w:sz w:val="24"/>
          <w:szCs w:val="24"/>
        </w:rPr>
        <w:t>bureau_name</w:t>
      </w:r>
      <w:proofErr w:type="spellEnd"/>
      <w:r w:rsidRPr="00CA760C">
        <w:rPr>
          <w:rFonts w:eastAsia="Times New Roman" w:cs="Arial"/>
          <w:sz w:val="24"/>
          <w:szCs w:val="24"/>
        </w:rPr>
        <w:t>} liable for bending the law?</w:t>
      </w:r>
    </w:p>
    <w:p w14:paraId="29A2FA46"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 xml:space="preserve">I think it, most definitely, makes </w:t>
      </w:r>
      <w:bookmarkStart w:id="2" w:name="_Hlk166045876"/>
      <w:r w:rsidRPr="00CA760C">
        <w:rPr>
          <w:rFonts w:eastAsia="Times New Roman" w:cs="Arial"/>
          <w:sz w:val="24"/>
          <w:szCs w:val="24"/>
        </w:rPr>
        <w:t>{</w:t>
      </w:r>
      <w:proofErr w:type="spellStart"/>
      <w:r w:rsidRPr="00CA760C">
        <w:rPr>
          <w:rFonts w:eastAsia="Times New Roman" w:cs="Arial"/>
          <w:sz w:val="24"/>
          <w:szCs w:val="24"/>
        </w:rPr>
        <w:t>bureau_name</w:t>
      </w:r>
      <w:proofErr w:type="spellEnd"/>
      <w:r w:rsidRPr="00CA760C">
        <w:rPr>
          <w:rFonts w:eastAsia="Times New Roman" w:cs="Arial"/>
          <w:sz w:val="24"/>
          <w:szCs w:val="24"/>
        </w:rPr>
        <w:t xml:space="preserve">} </w:t>
      </w:r>
      <w:bookmarkEnd w:id="2"/>
      <w:r w:rsidRPr="00CA760C">
        <w:rPr>
          <w:rFonts w:eastAsia="Times New Roman" w:cs="Arial"/>
          <w:sz w:val="24"/>
          <w:szCs w:val="24"/>
        </w:rPr>
        <w:t xml:space="preserve">liable for bending the law. However, my opinion doesn’t really matter about our ongoing battle… </w:t>
      </w:r>
      <w:r w:rsidRPr="00CA760C">
        <w:rPr>
          <w:rFonts w:eastAsia="Times New Roman" w:cs="Arial"/>
          <w:b/>
          <w:bCs/>
          <w:sz w:val="24"/>
          <w:szCs w:val="24"/>
        </w:rPr>
        <w:t>but there is one fact I have that will drastically change the facial features of your legal department, and your company's current funds</w:t>
      </w:r>
      <w:r w:rsidRPr="00CA760C">
        <w:rPr>
          <w:rFonts w:eastAsia="Times New Roman" w:cs="Arial"/>
          <w:sz w:val="24"/>
          <w:szCs w:val="24"/>
        </w:rPr>
        <w:t>. You see, according to the FCRA—a data furnisher and {</w:t>
      </w:r>
      <w:proofErr w:type="spellStart"/>
      <w:r w:rsidRPr="00CA760C">
        <w:rPr>
          <w:rFonts w:eastAsia="Times New Roman" w:cs="Arial"/>
          <w:sz w:val="24"/>
          <w:szCs w:val="24"/>
        </w:rPr>
        <w:t>bureau_name</w:t>
      </w:r>
      <w:proofErr w:type="spellEnd"/>
      <w:r w:rsidRPr="00CA760C">
        <w:rPr>
          <w:rFonts w:eastAsia="Times New Roman" w:cs="Arial"/>
          <w:sz w:val="24"/>
          <w:szCs w:val="24"/>
        </w:rPr>
        <w:t xml:space="preserve">} have parallel obligations to report my credit with maximum accuracy. This means both of your duties are legally binding under 15 USC 1681e(b) and 1681s-2(b)—to correct inaccurate information within 30 days. </w:t>
      </w:r>
    </w:p>
    <w:p w14:paraId="6C681004"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Unfortunately for me, I have been dealing with misinformation on my credit report for the last 10 months. This misinformation has caused me to get denied credit, get publicly humiliated, ruined my appetite, and changed my daily habits. Plus, it's only getting worse… I have isolated myself from almost everyone I love because I cannot stop thinking about my credit score. I spend all my free time studying the law so I can remove this false information for good, yet {</w:t>
      </w:r>
      <w:proofErr w:type="spellStart"/>
      <w:r w:rsidRPr="00CA760C">
        <w:rPr>
          <w:rFonts w:eastAsia="Times New Roman" w:cs="Arial"/>
          <w:sz w:val="24"/>
          <w:szCs w:val="24"/>
        </w:rPr>
        <w:t>bureau_name</w:t>
      </w:r>
      <w:proofErr w:type="spellEnd"/>
      <w:r w:rsidRPr="00CA760C">
        <w:rPr>
          <w:rFonts w:eastAsia="Times New Roman" w:cs="Arial"/>
          <w:sz w:val="24"/>
          <w:szCs w:val="24"/>
        </w:rPr>
        <w:t xml:space="preserve">} consistently ignores your duties to correct false information on my credit report (it's been almost a year now). </w:t>
      </w:r>
    </w:p>
    <w:p w14:paraId="6F3B5952"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 xml:space="preserve">I know, it must suck to be </w:t>
      </w:r>
      <w:proofErr w:type="gramStart"/>
      <w:r w:rsidRPr="00CA760C">
        <w:rPr>
          <w:rFonts w:eastAsia="Times New Roman" w:cs="Arial"/>
          <w:sz w:val="24"/>
          <w:szCs w:val="24"/>
        </w:rPr>
        <w:t>me</w:t>
      </w:r>
      <w:proofErr w:type="gramEnd"/>
      <w:r w:rsidRPr="00CA760C">
        <w:rPr>
          <w:rFonts w:eastAsia="Times New Roman" w:cs="Arial"/>
          <w:sz w:val="24"/>
          <w:szCs w:val="24"/>
        </w:rPr>
        <w:t xml:space="preserve"> right? Don’t worry, what I’m about to prove is actually going to cost you A LOT more than you have already costed me… according to the following court case, </w:t>
      </w:r>
      <w:r w:rsidRPr="00CA760C">
        <w:rPr>
          <w:rFonts w:eastAsia="Times New Roman" w:cs="Arial"/>
          <w:i/>
          <w:iCs/>
          <w:sz w:val="24"/>
          <w:szCs w:val="24"/>
        </w:rPr>
        <w:t>McGhee v. Rent Recovery Solutions, LLC, 2018 U.S. Dist.,</w:t>
      </w:r>
      <w:r w:rsidRPr="00CA760C">
        <w:rPr>
          <w:rFonts w:eastAsia="Times New Roman" w:cs="Arial"/>
          <w:sz w:val="24"/>
          <w:szCs w:val="24"/>
        </w:rPr>
        <w:t xml:space="preserve"> when a circuit court is reviewing a claim of 15 USC 1681s-2(b), the amount of information contained in a consumers dispute is heavily stressed—when deciding if a furnisher is guilty for unreasonable procedures…</w:t>
      </w:r>
    </w:p>
    <w:p w14:paraId="52DE7FF8" w14:textId="77777777" w:rsidR="00CA760C" w:rsidRPr="00CA760C" w:rsidRDefault="00CA760C" w:rsidP="00CA760C">
      <w:pPr>
        <w:spacing w:before="100" w:beforeAutospacing="1" w:after="100" w:afterAutospacing="1" w:line="240" w:lineRule="auto"/>
        <w:rPr>
          <w:rFonts w:eastAsia="Times New Roman" w:cs="Arial"/>
          <w:sz w:val="24"/>
          <w:szCs w:val="24"/>
        </w:rPr>
      </w:pPr>
      <w:r w:rsidRPr="00CA760C">
        <w:rPr>
          <w:rFonts w:eastAsia="Times New Roman" w:cs="Arial"/>
          <w:sz w:val="24"/>
          <w:szCs w:val="24"/>
        </w:rPr>
        <w:t xml:space="preserve">And after analyzing our communication history over the last 10 months—here’s what I’ve found. </w:t>
      </w:r>
    </w:p>
    <w:p w14:paraId="3CE03D90" w14:textId="77777777" w:rsidR="00CA760C" w:rsidRPr="00CA760C" w:rsidRDefault="00CA760C" w:rsidP="00CA760C">
      <w:pPr>
        <w:pStyle w:val="ListParagraph"/>
        <w:numPr>
          <w:ilvl w:val="0"/>
          <w:numId w:val="1"/>
        </w:numPr>
        <w:spacing w:before="100" w:beforeAutospacing="1" w:after="100" w:afterAutospacing="1" w:line="240" w:lineRule="auto"/>
        <w:rPr>
          <w:rFonts w:eastAsia="Times New Roman" w:cs="Arial"/>
          <w:sz w:val="24"/>
          <w:szCs w:val="24"/>
        </w:rPr>
      </w:pPr>
      <w:r w:rsidRPr="00CA760C">
        <w:rPr>
          <w:rFonts w:eastAsia="Times New Roman" w:cs="Arial"/>
          <w:sz w:val="24"/>
          <w:szCs w:val="24"/>
        </w:rPr>
        <w:lastRenderedPageBreak/>
        <w:t>{</w:t>
      </w:r>
      <w:proofErr w:type="spellStart"/>
      <w:r w:rsidRPr="00CA760C">
        <w:rPr>
          <w:rFonts w:eastAsia="Times New Roman" w:cs="Arial"/>
          <w:sz w:val="24"/>
          <w:szCs w:val="24"/>
        </w:rPr>
        <w:t>bureau_name</w:t>
      </w:r>
      <w:proofErr w:type="spellEnd"/>
      <w:r w:rsidRPr="00CA760C">
        <w:rPr>
          <w:rFonts w:eastAsia="Times New Roman" w:cs="Arial"/>
          <w:sz w:val="24"/>
          <w:szCs w:val="24"/>
        </w:rPr>
        <w:t xml:space="preserve">} received 8 disputes from me. </w:t>
      </w:r>
    </w:p>
    <w:p w14:paraId="01A68972" w14:textId="77777777" w:rsidR="00CA760C" w:rsidRPr="00CA760C" w:rsidRDefault="00CA760C" w:rsidP="00CA760C">
      <w:pPr>
        <w:pStyle w:val="ListParagraph"/>
        <w:numPr>
          <w:ilvl w:val="0"/>
          <w:numId w:val="1"/>
        </w:numPr>
        <w:spacing w:before="100" w:beforeAutospacing="1" w:after="100" w:afterAutospacing="1" w:line="240" w:lineRule="auto"/>
        <w:rPr>
          <w:rFonts w:eastAsia="Times New Roman" w:cs="Arial"/>
          <w:sz w:val="24"/>
          <w:szCs w:val="24"/>
        </w:rPr>
      </w:pPr>
      <w:r w:rsidRPr="00CA760C">
        <w:rPr>
          <w:rFonts w:eastAsia="Times New Roman" w:cs="Arial"/>
          <w:sz w:val="24"/>
          <w:szCs w:val="24"/>
        </w:rPr>
        <w:t xml:space="preserve">6 of the disputes included screenshots and explained the exact information which is inaccurate. </w:t>
      </w:r>
    </w:p>
    <w:p w14:paraId="6CF37C81" w14:textId="77777777" w:rsidR="00CA760C" w:rsidRPr="00CA760C" w:rsidRDefault="00CA760C" w:rsidP="00CA760C">
      <w:pPr>
        <w:pStyle w:val="ListParagraph"/>
        <w:numPr>
          <w:ilvl w:val="0"/>
          <w:numId w:val="1"/>
        </w:numPr>
        <w:spacing w:before="100" w:beforeAutospacing="1" w:after="100" w:afterAutospacing="1" w:line="240" w:lineRule="auto"/>
        <w:rPr>
          <w:rFonts w:eastAsia="Times New Roman" w:cs="Arial"/>
          <w:sz w:val="24"/>
          <w:szCs w:val="24"/>
        </w:rPr>
      </w:pPr>
      <w:r w:rsidRPr="00CA760C">
        <w:rPr>
          <w:rFonts w:eastAsia="Times New Roman" w:cs="Arial"/>
          <w:sz w:val="24"/>
          <w:szCs w:val="24"/>
        </w:rPr>
        <w:t>{</w:t>
      </w:r>
      <w:proofErr w:type="spellStart"/>
      <w:r w:rsidRPr="00CA760C">
        <w:rPr>
          <w:rFonts w:eastAsia="Times New Roman" w:cs="Arial"/>
          <w:sz w:val="24"/>
          <w:szCs w:val="24"/>
        </w:rPr>
        <w:t>bureau_name</w:t>
      </w:r>
      <w:proofErr w:type="spellEnd"/>
      <w:r w:rsidRPr="00CA760C">
        <w:rPr>
          <w:rFonts w:eastAsia="Times New Roman" w:cs="Arial"/>
          <w:sz w:val="24"/>
          <w:szCs w:val="24"/>
        </w:rPr>
        <w:t xml:space="preserve">} failed to make any changes to the misleading information on my credit report. </w:t>
      </w:r>
    </w:p>
    <w:p w14:paraId="53FC5381" w14:textId="77777777" w:rsidR="00CA760C" w:rsidRPr="00CA760C" w:rsidRDefault="00CA760C" w:rsidP="00CA760C">
      <w:pPr>
        <w:spacing w:before="100" w:beforeAutospacing="1" w:after="100" w:afterAutospacing="1" w:line="240" w:lineRule="auto"/>
        <w:rPr>
          <w:rFonts w:eastAsia="Times New Roman" w:cs="Arial"/>
          <w:b/>
          <w:bCs/>
          <w:sz w:val="24"/>
          <w:szCs w:val="24"/>
        </w:rPr>
      </w:pPr>
      <w:r w:rsidRPr="00CA760C">
        <w:rPr>
          <w:rFonts w:eastAsia="Times New Roman" w:cs="Arial"/>
          <w:b/>
          <w:bCs/>
          <w:sz w:val="24"/>
          <w:szCs w:val="24"/>
        </w:rPr>
        <w:t xml:space="preserve">As a matter of fact, here are the accounts which are still inaccurate on my credit report: </w:t>
      </w:r>
    </w:p>
    <w:p w14:paraId="121C5DCC" w14:textId="77777777" w:rsidR="00CA760C" w:rsidRPr="00CA760C" w:rsidRDefault="00CA760C" w:rsidP="00CA760C">
      <w:pPr>
        <w:spacing w:before="100" w:beforeAutospacing="1" w:after="100" w:afterAutospacing="1" w:line="240" w:lineRule="auto"/>
        <w:rPr>
          <w:rFonts w:eastAsia="Times New Roman" w:cs="Arial"/>
          <w:b/>
          <w:bCs/>
          <w:sz w:val="24"/>
          <w:szCs w:val="24"/>
        </w:rPr>
      </w:pPr>
    </w:p>
    <w:p w14:paraId="0AA4ED84" w14:textId="0CDE14ED" w:rsidR="00CA760C" w:rsidRPr="00CA760C" w:rsidRDefault="00CA760C" w:rsidP="00CA760C">
      <w:pPr>
        <w:rPr>
          <w:rFonts w:eastAsia="Times New Roman" w:cs="Arial"/>
          <w:sz w:val="24"/>
          <w:szCs w:val="24"/>
        </w:rPr>
      </w:pPr>
      <w:r w:rsidRPr="00CA760C">
        <w:rPr>
          <w:rFonts w:eastAsia="Times New Roman" w:cs="Arial"/>
          <w:sz w:val="24"/>
          <w:szCs w:val="24"/>
        </w:rPr>
        <w:t>The list above proves {</w:t>
      </w:r>
      <w:proofErr w:type="spellStart"/>
      <w:r w:rsidRPr="00CA760C">
        <w:rPr>
          <w:rFonts w:eastAsia="Times New Roman" w:cs="Arial"/>
          <w:sz w:val="24"/>
          <w:szCs w:val="24"/>
        </w:rPr>
        <w:t>bureau_name</w:t>
      </w:r>
      <w:proofErr w:type="spellEnd"/>
      <w:r w:rsidRPr="00CA760C">
        <w:rPr>
          <w:rFonts w:eastAsia="Times New Roman" w:cs="Arial"/>
          <w:sz w:val="24"/>
          <w:szCs w:val="24"/>
        </w:rPr>
        <w:t>} and the data furnishers in this dispute are facing SERIOUS LEGAL PUNISHMENT under 15 USC 1681o.</w:t>
      </w:r>
      <w:r>
        <w:rPr>
          <w:rFonts w:eastAsia="Times New Roman" w:cs="Arial"/>
          <w:sz w:val="24"/>
          <w:szCs w:val="24"/>
        </w:rPr>
        <w:t xml:space="preserve"> Okay now that that is out of the way… </w:t>
      </w:r>
      <w:r w:rsidRPr="00CA760C">
        <w:rPr>
          <w:rFonts w:eastAsia="Times New Roman" w:cs="Arial"/>
          <w:b/>
          <w:bCs/>
          <w:sz w:val="24"/>
          <w:szCs w:val="24"/>
        </w:rPr>
        <w:t>let's</w:t>
      </w:r>
      <w:r w:rsidRPr="00CA760C">
        <w:rPr>
          <w:rFonts w:eastAsia="Times New Roman" w:cs="Arial"/>
          <w:b/>
          <w:bCs/>
          <w:sz w:val="24"/>
          <w:szCs w:val="24"/>
        </w:rPr>
        <w:t xml:space="preserve"> discuss the second </w:t>
      </w:r>
      <w:r>
        <w:rPr>
          <w:rFonts w:eastAsia="Times New Roman" w:cs="Arial"/>
          <w:b/>
          <w:bCs/>
          <w:sz w:val="24"/>
          <w:szCs w:val="24"/>
        </w:rPr>
        <w:t xml:space="preserve">legal penalty you are facing: </w:t>
      </w:r>
      <w:r w:rsidRPr="00CA760C">
        <w:rPr>
          <w:rFonts w:eastAsia="Times New Roman" w:cs="Arial"/>
          <w:sz w:val="24"/>
          <w:szCs w:val="24"/>
        </w:rPr>
        <w:t>As explained in my last dispute, the collection accounts in this complaint are furnishing an account based on a transaction I did not initiate. Therefore, you have committed a legal breach for the improper utilization of my credit report under 15 USC 1681(b).</w:t>
      </w:r>
    </w:p>
    <w:p w14:paraId="7438A97B" w14:textId="77777777" w:rsidR="00CA760C" w:rsidRPr="00CA760C" w:rsidRDefault="00CA760C" w:rsidP="00CA760C">
      <w:pPr>
        <w:rPr>
          <w:rFonts w:eastAsia="Times New Roman" w:cs="Arial"/>
          <w:sz w:val="24"/>
          <w:szCs w:val="24"/>
        </w:rPr>
      </w:pPr>
      <w:r w:rsidRPr="00CA760C">
        <w:rPr>
          <w:rFonts w:eastAsia="Times New Roman" w:cs="Arial"/>
          <w:sz w:val="24"/>
          <w:szCs w:val="24"/>
        </w:rPr>
        <w:t xml:space="preserve">I have already told you of the exact items reporting this excluded information </w:t>
      </w:r>
      <w:proofErr w:type="gramStart"/>
      <w:r w:rsidRPr="00CA760C">
        <w:rPr>
          <w:rFonts w:eastAsia="Times New Roman" w:cs="Arial"/>
          <w:sz w:val="24"/>
          <w:szCs w:val="24"/>
        </w:rPr>
        <w:t>on</w:t>
      </w:r>
      <w:proofErr w:type="gramEnd"/>
      <w:r w:rsidRPr="00CA760C">
        <w:rPr>
          <w:rFonts w:eastAsia="Times New Roman" w:cs="Arial"/>
          <w:sz w:val="24"/>
          <w:szCs w:val="24"/>
        </w:rPr>
        <w:t xml:space="preserve"> my credit report, yet the accounts remain. For this reason, your penalties went from negligence and have escalated, all the way, to willful. This means you are not only facing actual and statutory damages that you may have to pay… but now… you are also facing punitive damages that you will have to pay if I decide to transfer my claim to a Federal Court. </w:t>
      </w:r>
    </w:p>
    <w:p w14:paraId="3CCACD4B" w14:textId="77777777" w:rsidR="00CA760C" w:rsidRPr="00CA760C" w:rsidRDefault="00CA760C" w:rsidP="00CA760C">
      <w:pPr>
        <w:rPr>
          <w:rFonts w:eastAsia="Times New Roman" w:cs="Arial"/>
          <w:sz w:val="24"/>
          <w:szCs w:val="24"/>
        </w:rPr>
      </w:pPr>
      <w:r w:rsidRPr="00CA760C">
        <w:rPr>
          <w:rFonts w:eastAsia="Times New Roman" w:cs="Arial"/>
          <w:sz w:val="24"/>
          <w:szCs w:val="24"/>
        </w:rPr>
        <w:t xml:space="preserve">There is only one way I will drop my claim and not try to rip your company's pockets to shreds for all the mental trauma you have dumped into my life (over the last couple of months). And that one way, strictly, depends on your actions within the next 30 days. </w:t>
      </w:r>
      <w:r w:rsidRPr="00CA760C">
        <w:rPr>
          <w:rFonts w:eastAsia="Times New Roman" w:cs="Arial"/>
          <w:sz w:val="24"/>
          <w:szCs w:val="24"/>
          <w:u w:val="single"/>
        </w:rPr>
        <w:t>Here are your options:</w:t>
      </w:r>
      <w:r w:rsidRPr="00CA760C">
        <w:rPr>
          <w:rFonts w:eastAsia="Times New Roman" w:cs="Arial"/>
          <w:sz w:val="24"/>
          <w:szCs w:val="24"/>
        </w:rPr>
        <w:t xml:space="preserve"> Delete the excluded information (collection </w:t>
      </w:r>
      <w:proofErr w:type="gramStart"/>
      <w:r w:rsidRPr="00CA760C">
        <w:rPr>
          <w:rFonts w:eastAsia="Times New Roman" w:cs="Arial"/>
          <w:sz w:val="24"/>
          <w:szCs w:val="24"/>
        </w:rPr>
        <w:t>accounts)…</w:t>
      </w:r>
      <w:proofErr w:type="gramEnd"/>
      <w:r w:rsidRPr="00CA760C">
        <w:rPr>
          <w:rFonts w:eastAsia="Times New Roman" w:cs="Arial"/>
          <w:sz w:val="24"/>
          <w:szCs w:val="24"/>
        </w:rPr>
        <w:t xml:space="preserve"> or… continue this dispute under a federal district court. </w:t>
      </w:r>
    </w:p>
    <w:p w14:paraId="4B328898" w14:textId="77777777" w:rsidR="00CA760C" w:rsidRDefault="00CA760C" w:rsidP="00CA760C">
      <w:pPr>
        <w:rPr>
          <w:rFonts w:eastAsia="Times New Roman" w:cs="Arial"/>
          <w:sz w:val="24"/>
          <w:szCs w:val="24"/>
        </w:rPr>
      </w:pPr>
      <w:r w:rsidRPr="00CA760C">
        <w:rPr>
          <w:rFonts w:eastAsia="Times New Roman" w:cs="Arial"/>
          <w:sz w:val="24"/>
          <w:szCs w:val="24"/>
        </w:rPr>
        <w:t xml:space="preserve">You have 30 days to give me a response so I can act accordingly. Please take into great consideration the laws you have broken and delete the illegal items from my credit report below. </w:t>
      </w:r>
    </w:p>
    <w:p w14:paraId="59BAD25C" w14:textId="77777777" w:rsidR="00CA760C" w:rsidRPr="00CA760C" w:rsidRDefault="00CA760C" w:rsidP="00CA760C">
      <w:pPr>
        <w:rPr>
          <w:rFonts w:cs="Arial"/>
          <w:sz w:val="24"/>
          <w:szCs w:val="24"/>
        </w:rPr>
      </w:pPr>
      <w:r w:rsidRPr="00CA760C">
        <w:rPr>
          <w:rFonts w:cs="Arial"/>
          <w:sz w:val="24"/>
          <w:szCs w:val="24"/>
        </w:rPr>
        <w:t>{</w:t>
      </w:r>
      <w:proofErr w:type="spellStart"/>
      <w:r w:rsidRPr="00CA760C">
        <w:rPr>
          <w:rFonts w:cs="Arial"/>
          <w:sz w:val="24"/>
          <w:szCs w:val="24"/>
        </w:rPr>
        <w:t>dispute_item_and_explanation</w:t>
      </w:r>
      <w:proofErr w:type="spellEnd"/>
      <w:r w:rsidRPr="00CA760C">
        <w:rPr>
          <w:rFonts w:cs="Arial"/>
          <w:sz w:val="24"/>
          <w:szCs w:val="24"/>
        </w:rPr>
        <w:t>}</w:t>
      </w:r>
    </w:p>
    <w:p w14:paraId="6F24EF22" w14:textId="77777777" w:rsidR="00CA760C" w:rsidRPr="00CA760C" w:rsidRDefault="00CA760C" w:rsidP="00CA760C">
      <w:pPr>
        <w:rPr>
          <w:rFonts w:eastAsia="Times New Roman" w:cs="Arial"/>
          <w:sz w:val="24"/>
          <w:szCs w:val="24"/>
        </w:rPr>
      </w:pPr>
    </w:p>
    <w:p w14:paraId="767E47C3" w14:textId="02F4154E" w:rsidR="00CA760C" w:rsidRPr="00CA760C" w:rsidRDefault="00CA760C" w:rsidP="00CA760C">
      <w:pPr>
        <w:spacing w:before="100" w:beforeAutospacing="1" w:after="100" w:afterAutospacing="1" w:line="240" w:lineRule="auto"/>
        <w:rPr>
          <w:rFonts w:ascii="Arial" w:eastAsia="Times New Roman" w:hAnsi="Arial" w:cs="Arial"/>
          <w:sz w:val="24"/>
          <w:szCs w:val="24"/>
        </w:rPr>
      </w:pPr>
      <w:r w:rsidRPr="00CA760C">
        <w:rPr>
          <w:rFonts w:eastAsia="Times New Roman" w:cs="Arial"/>
          <w:b/>
          <w:bCs/>
          <w:sz w:val="24"/>
          <w:szCs w:val="24"/>
        </w:rPr>
        <w:t>Consumer Statement:</w:t>
      </w:r>
      <w:r w:rsidRPr="00CA760C">
        <w:rPr>
          <w:rFonts w:ascii="Arial" w:eastAsia="Times New Roman" w:hAnsi="Arial" w:cs="Arial"/>
          <w:sz w:val="24"/>
          <w:szCs w:val="24"/>
        </w:rPr>
        <w:t xml:space="preserve"> </w:t>
      </w:r>
      <w:r>
        <w:rPr>
          <w:rFonts w:ascii="Arial" w:eastAsia="Times New Roman" w:hAnsi="Arial" w:cs="Arial"/>
          <w:sz w:val="24"/>
          <w:szCs w:val="24"/>
        </w:rPr>
        <w:t xml:space="preserve">After 10 heartbreaking months,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continuously violates the law </w:t>
      </w:r>
      <w:proofErr w:type="gramStart"/>
      <w:r>
        <w:rPr>
          <w:rFonts w:ascii="Arial" w:eastAsia="Times New Roman" w:hAnsi="Arial" w:cs="Arial"/>
          <w:sz w:val="24"/>
          <w:szCs w:val="24"/>
        </w:rPr>
        <w:t>over and over again</w:t>
      </w:r>
      <w:proofErr w:type="gramEnd"/>
      <w:r>
        <w:rPr>
          <w:rFonts w:ascii="Arial" w:eastAsia="Times New Roman" w:hAnsi="Arial" w:cs="Arial"/>
          <w:sz w:val="24"/>
          <w:szCs w:val="24"/>
        </w:rPr>
        <w:t xml:space="preserve">. Seriously, what else can I do? I have proved the accounts in this complaint are inaccurate numerous times, I even messaged the data furnishers directly, proving they did not make any changes to the dispute information either. Plus, I have submitted a ton of CFPB complaints for each dispute. The only other option I have left is to litigate… and if that’s what I </w:t>
      </w:r>
      <w:proofErr w:type="gramStart"/>
      <w:r>
        <w:rPr>
          <w:rFonts w:ascii="Arial" w:eastAsia="Times New Roman" w:hAnsi="Arial" w:cs="Arial"/>
          <w:sz w:val="24"/>
          <w:szCs w:val="24"/>
        </w:rPr>
        <w:t>have to</w:t>
      </w:r>
      <w:proofErr w:type="gramEnd"/>
      <w:r>
        <w:rPr>
          <w:rFonts w:ascii="Arial" w:eastAsia="Times New Roman" w:hAnsi="Arial" w:cs="Arial"/>
          <w:sz w:val="24"/>
          <w:szCs w:val="24"/>
        </w:rPr>
        <w:t xml:space="preserve"> do… consider it done.</w:t>
      </w:r>
    </w:p>
    <w:p w14:paraId="659402C4" w14:textId="77777777" w:rsidR="00CA760C" w:rsidRPr="00CA760C" w:rsidRDefault="00CA760C" w:rsidP="00CA760C">
      <w:pPr>
        <w:spacing w:before="100" w:beforeAutospacing="1" w:after="100" w:afterAutospacing="1" w:line="240" w:lineRule="auto"/>
        <w:jc w:val="center"/>
        <w:rPr>
          <w:rFonts w:eastAsia="Times New Roman" w:cs="Arial"/>
          <w:b/>
          <w:bCs/>
          <w:sz w:val="24"/>
          <w:szCs w:val="24"/>
        </w:rPr>
      </w:pPr>
      <w:bookmarkStart w:id="3" w:name="_Hlk166047828"/>
      <w:r w:rsidRPr="00CA760C">
        <w:rPr>
          <w:rFonts w:eastAsia="Times New Roman" w:cs="Arial"/>
          <w:b/>
          <w:bCs/>
          <w:sz w:val="24"/>
          <w:szCs w:val="24"/>
        </w:rPr>
        <w:lastRenderedPageBreak/>
        <w:t>Screenshots of inaccurate accounts are proven below.</w:t>
      </w:r>
    </w:p>
    <w:bookmarkEnd w:id="3"/>
    <w:p w14:paraId="21AD08A6" w14:textId="7A3B0E03" w:rsidR="00CA760C" w:rsidRPr="00CA760C" w:rsidRDefault="00CA760C" w:rsidP="00CA760C">
      <w:pPr>
        <w:rPr>
          <w:rFonts w:eastAsia="Times New Roman" w:cs="Arial"/>
          <w:sz w:val="24"/>
          <w:szCs w:val="24"/>
        </w:rPr>
      </w:pPr>
    </w:p>
    <w:p w14:paraId="01D2D7F0" w14:textId="6CAEFA98" w:rsidR="00536276" w:rsidRPr="00CA760C" w:rsidRDefault="00536276" w:rsidP="00CA760C"/>
    <w:sectPr w:rsidR="00536276" w:rsidRPr="00CA76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DF0A4F"/>
    <w:multiLevelType w:val="hybridMultilevel"/>
    <w:tmpl w:val="6A861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69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0C"/>
    <w:rsid w:val="00536276"/>
    <w:rsid w:val="00617C85"/>
    <w:rsid w:val="009573F8"/>
    <w:rsid w:val="00CA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B9C24C"/>
  <w15:chartTrackingRefBased/>
  <w15:docId w15:val="{381C2A6C-E524-453E-A35F-8C2998DA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60C"/>
  </w:style>
  <w:style w:type="paragraph" w:styleId="Heading1">
    <w:name w:val="heading 1"/>
    <w:basedOn w:val="Normal"/>
    <w:next w:val="Normal"/>
    <w:link w:val="Heading1Char"/>
    <w:uiPriority w:val="9"/>
    <w:qFormat/>
    <w:rsid w:val="00CA7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60C"/>
    <w:rPr>
      <w:rFonts w:eastAsiaTheme="majorEastAsia" w:cstheme="majorBidi"/>
      <w:color w:val="272727" w:themeColor="text1" w:themeTint="D8"/>
    </w:rPr>
  </w:style>
  <w:style w:type="paragraph" w:styleId="Title">
    <w:name w:val="Title"/>
    <w:basedOn w:val="Normal"/>
    <w:next w:val="Normal"/>
    <w:link w:val="TitleChar"/>
    <w:uiPriority w:val="10"/>
    <w:qFormat/>
    <w:rsid w:val="00CA7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60C"/>
    <w:pPr>
      <w:spacing w:before="160"/>
      <w:jc w:val="center"/>
    </w:pPr>
    <w:rPr>
      <w:i/>
      <w:iCs/>
      <w:color w:val="404040" w:themeColor="text1" w:themeTint="BF"/>
    </w:rPr>
  </w:style>
  <w:style w:type="character" w:customStyle="1" w:styleId="QuoteChar">
    <w:name w:val="Quote Char"/>
    <w:basedOn w:val="DefaultParagraphFont"/>
    <w:link w:val="Quote"/>
    <w:uiPriority w:val="29"/>
    <w:rsid w:val="00CA760C"/>
    <w:rPr>
      <w:i/>
      <w:iCs/>
      <w:color w:val="404040" w:themeColor="text1" w:themeTint="BF"/>
    </w:rPr>
  </w:style>
  <w:style w:type="paragraph" w:styleId="ListParagraph">
    <w:name w:val="List Paragraph"/>
    <w:basedOn w:val="Normal"/>
    <w:uiPriority w:val="34"/>
    <w:qFormat/>
    <w:rsid w:val="00CA760C"/>
    <w:pPr>
      <w:ind w:left="720"/>
      <w:contextualSpacing/>
    </w:pPr>
  </w:style>
  <w:style w:type="character" w:styleId="IntenseEmphasis">
    <w:name w:val="Intense Emphasis"/>
    <w:basedOn w:val="DefaultParagraphFont"/>
    <w:uiPriority w:val="21"/>
    <w:qFormat/>
    <w:rsid w:val="00CA760C"/>
    <w:rPr>
      <w:i/>
      <w:iCs/>
      <w:color w:val="0F4761" w:themeColor="accent1" w:themeShade="BF"/>
    </w:rPr>
  </w:style>
  <w:style w:type="paragraph" w:styleId="IntenseQuote">
    <w:name w:val="Intense Quote"/>
    <w:basedOn w:val="Normal"/>
    <w:next w:val="Normal"/>
    <w:link w:val="IntenseQuoteChar"/>
    <w:uiPriority w:val="30"/>
    <w:qFormat/>
    <w:rsid w:val="00CA7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60C"/>
    <w:rPr>
      <w:i/>
      <w:iCs/>
      <w:color w:val="0F4761" w:themeColor="accent1" w:themeShade="BF"/>
    </w:rPr>
  </w:style>
  <w:style w:type="character" w:styleId="IntenseReference">
    <w:name w:val="Intense Reference"/>
    <w:basedOn w:val="DefaultParagraphFont"/>
    <w:uiPriority w:val="32"/>
    <w:qFormat/>
    <w:rsid w:val="00CA7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787</Words>
  <Characters>3944</Characters>
  <Application>Microsoft Office Word</Application>
  <DocSecurity>0</DocSecurity>
  <Lines>72</Lines>
  <Paragraphs>21</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1</cp:revision>
  <dcterms:created xsi:type="dcterms:W3CDTF">2024-05-10T16:18:00Z</dcterms:created>
  <dcterms:modified xsi:type="dcterms:W3CDTF">2024-05-10T16:24:00Z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c7afc26a-33a8-4418-b5eb-0a93f7fc4aec</vt:lpwstr>
  </property>
</Properties>
</file>