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19537" w14:textId="77777777" w:rsidR="001E67A8" w:rsidRPr="00765E0F" w:rsidRDefault="001E67A8" w:rsidP="001E67A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client_first_name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 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client_last_name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ss_number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40D6573E" w14:textId="77777777" w:rsidR="001E67A8" w:rsidRPr="00765E0F" w:rsidRDefault="001E67A8" w:rsidP="001E67A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color w:val="000000"/>
          <w:sz w:val="24"/>
          <w:szCs w:val="24"/>
        </w:rPr>
        <w:t>bdate</w:t>
      </w:r>
      <w:proofErr w:type="spellEnd"/>
      <w:r w:rsidRPr="00765E0F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14:paraId="79DDAD74" w14:textId="77777777" w:rsidR="001E67A8" w:rsidRPr="00765E0F" w:rsidRDefault="001E67A8" w:rsidP="001E67A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bureau_address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4854235E" w14:textId="77777777" w:rsidR="001E67A8" w:rsidRDefault="001E67A8" w:rsidP="001E67A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curr_date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bookmarkStart w:id="0" w:name="\"/>
      <w:bookmarkEnd w:id="0"/>
    </w:p>
    <w:p w14:paraId="75EBB921" w14:textId="4933095A" w:rsidR="00536276" w:rsidRDefault="00C21B93" w:rsidP="001E67A8">
      <w:pPr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 xml:space="preserve">MAJORY PUNISHMENT PENDING: </w:t>
      </w:r>
      <w:r w:rsidR="001E67A8">
        <w:rPr>
          <w:rFonts w:ascii="Arial" w:eastAsia="Times New Roman" w:hAnsi="Arial" w:cs="Arial"/>
          <w:b/>
          <w:bCs/>
          <w:sz w:val="28"/>
          <w:szCs w:val="28"/>
        </w:rPr>
        <w:t>15 U.S.C. 1681</w:t>
      </w:r>
      <w:proofErr w:type="gramStart"/>
      <w:r w:rsidR="001E67A8">
        <w:rPr>
          <w:rFonts w:ascii="Arial" w:eastAsia="Times New Roman" w:hAnsi="Arial" w:cs="Arial"/>
          <w:b/>
          <w:bCs/>
          <w:sz w:val="28"/>
          <w:szCs w:val="28"/>
        </w:rPr>
        <w:t>a(</w:t>
      </w:r>
      <w:proofErr w:type="gramEnd"/>
      <w:r w:rsidR="001E67A8">
        <w:rPr>
          <w:rFonts w:ascii="Arial" w:eastAsia="Times New Roman" w:hAnsi="Arial" w:cs="Arial"/>
          <w:b/>
          <w:bCs/>
          <w:sz w:val="28"/>
          <w:szCs w:val="28"/>
        </w:rPr>
        <w:t>4)</w:t>
      </w:r>
      <w:r>
        <w:rPr>
          <w:rFonts w:ascii="Arial" w:eastAsia="Times New Roman" w:hAnsi="Arial" w:cs="Arial"/>
          <w:b/>
          <w:bCs/>
          <w:sz w:val="28"/>
          <w:szCs w:val="28"/>
        </w:rPr>
        <w:t xml:space="preserve">—Privacy invasion… </w:t>
      </w:r>
      <w:r w:rsidRPr="00C21B93">
        <w:rPr>
          <w:rFonts w:ascii="Arial" w:eastAsia="Times New Roman" w:hAnsi="Arial" w:cs="Arial"/>
          <w:b/>
          <w:bCs/>
          <w:i/>
          <w:iCs/>
          <w:sz w:val="28"/>
          <w:szCs w:val="28"/>
        </w:rPr>
        <w:t>damages owed!</w:t>
      </w:r>
    </w:p>
    <w:p w14:paraId="435BE707" w14:textId="351C7F10" w:rsidR="00C347C1" w:rsidRDefault="00C347C1" w:rsidP="001E67A8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Did you know the CFPB holds an invasion of privacy to a criminal liability? Well, unfortunately for </w:t>
      </w:r>
      <w:r w:rsidRPr="00AD2027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AD2027">
        <w:rPr>
          <w:rFonts w:ascii="Arial" w:eastAsia="Times New Roman" w:hAnsi="Arial" w:cs="Arial"/>
          <w:sz w:val="24"/>
          <w:szCs w:val="24"/>
        </w:rPr>
        <w:t>bureau_name</w:t>
      </w:r>
      <w:proofErr w:type="spellEnd"/>
      <w:r w:rsidRPr="00AD2027">
        <w:rPr>
          <w:rFonts w:ascii="Arial" w:eastAsia="Times New Roman" w:hAnsi="Arial" w:cs="Arial"/>
          <w:sz w:val="24"/>
          <w:szCs w:val="24"/>
        </w:rPr>
        <w:t>}</w:t>
      </w:r>
      <w:r>
        <w:rPr>
          <w:rFonts w:ascii="Arial" w:eastAsia="Times New Roman" w:hAnsi="Arial" w:cs="Arial"/>
          <w:sz w:val="24"/>
          <w:szCs w:val="24"/>
        </w:rPr>
        <w:t xml:space="preserve"> you may be facing criminal sanctions, very soon, if the illegal information is not deleted from my credit report. I’m only saying this because, in a recent CFPB article, congress explained</w:t>
      </w:r>
      <w:r w:rsidR="00A918FD">
        <w:rPr>
          <w:rFonts w:ascii="Arial" w:eastAsia="Times New Roman" w:hAnsi="Arial" w:cs="Arial"/>
          <w:sz w:val="24"/>
          <w:szCs w:val="24"/>
        </w:rPr>
        <w:t>,</w:t>
      </w:r>
      <w:r>
        <w:rPr>
          <w:rFonts w:ascii="Arial" w:eastAsia="Times New Roman" w:hAnsi="Arial" w:cs="Arial"/>
          <w:sz w:val="24"/>
          <w:szCs w:val="24"/>
        </w:rPr>
        <w:t xml:space="preserve"> any credit agency that furnishes consumer information without a permissible purpose, can face criminal penalties or imprisonment. </w:t>
      </w:r>
    </w:p>
    <w:p w14:paraId="629642CE" w14:textId="176FA7F7" w:rsidR="001E67A8" w:rsidRDefault="00C347C1" w:rsidP="001E67A8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Here is the article </w:t>
      </w:r>
      <w:r w:rsidR="00A918FD">
        <w:rPr>
          <w:rFonts w:ascii="Arial" w:eastAsia="Times New Roman" w:hAnsi="Arial" w:cs="Arial"/>
          <w:sz w:val="24"/>
          <w:szCs w:val="24"/>
        </w:rPr>
        <w:t>that</w:t>
      </w:r>
      <w:r>
        <w:rPr>
          <w:rFonts w:ascii="Arial" w:eastAsia="Times New Roman" w:hAnsi="Arial" w:cs="Arial"/>
          <w:sz w:val="24"/>
          <w:szCs w:val="24"/>
        </w:rPr>
        <w:t xml:space="preserve"> explains the criminal punishment </w:t>
      </w:r>
      <w:r w:rsidRPr="00AD2027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AD2027">
        <w:rPr>
          <w:rFonts w:ascii="Arial" w:eastAsia="Times New Roman" w:hAnsi="Arial" w:cs="Arial"/>
          <w:sz w:val="24"/>
          <w:szCs w:val="24"/>
        </w:rPr>
        <w:t>bureau_name</w:t>
      </w:r>
      <w:proofErr w:type="spellEnd"/>
      <w:r w:rsidRPr="00AD2027">
        <w:rPr>
          <w:rFonts w:ascii="Arial" w:eastAsia="Times New Roman" w:hAnsi="Arial" w:cs="Arial"/>
          <w:sz w:val="24"/>
          <w:szCs w:val="24"/>
        </w:rPr>
        <w:t>}</w:t>
      </w:r>
      <w:r>
        <w:rPr>
          <w:rFonts w:ascii="Arial" w:eastAsia="Times New Roman" w:hAnsi="Arial" w:cs="Arial"/>
          <w:sz w:val="24"/>
          <w:szCs w:val="24"/>
        </w:rPr>
        <w:t xml:space="preserve"> may be facing</w:t>
      </w:r>
      <w:r w:rsidR="00A918FD">
        <w:rPr>
          <w:rFonts w:ascii="Arial" w:eastAsia="Times New Roman" w:hAnsi="Arial" w:cs="Arial"/>
          <w:sz w:val="24"/>
          <w:szCs w:val="24"/>
        </w:rPr>
        <w:t xml:space="preserve">: </w:t>
      </w:r>
      <w:hyperlink r:id="rId4" w:history="1">
        <w:r w:rsidR="00A918FD" w:rsidRPr="003D7107">
          <w:rPr>
            <w:rStyle w:val="Hyperlink"/>
            <w:rFonts w:ascii="Arial" w:eastAsia="Times New Roman" w:hAnsi="Arial" w:cs="Arial"/>
            <w:sz w:val="24"/>
            <w:szCs w:val="24"/>
          </w:rPr>
          <w:t>https://www.consumerfinance.gov/about-us/newsroom/cfpb-issues-advisory-to-protect-privacy-when-companies-compile-personal-data/</w:t>
        </w:r>
      </w:hyperlink>
      <w:r>
        <w:rPr>
          <w:rFonts w:ascii="Arial" w:eastAsia="Times New Roman" w:hAnsi="Arial" w:cs="Arial"/>
          <w:sz w:val="24"/>
          <w:szCs w:val="24"/>
        </w:rPr>
        <w:t xml:space="preserve">. </w:t>
      </w:r>
    </w:p>
    <w:p w14:paraId="5E759314" w14:textId="429ABCBA" w:rsidR="00C347C1" w:rsidRDefault="00C347C1" w:rsidP="001E67A8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This brings me to my next point. In my last letter you received on [INSERT DATE OF LAST], I explained how specific accounts are </w:t>
      </w:r>
      <w:proofErr w:type="gramStart"/>
      <w:r>
        <w:rPr>
          <w:rFonts w:ascii="Arial" w:eastAsia="Times New Roman" w:hAnsi="Arial" w:cs="Arial"/>
          <w:sz w:val="24"/>
          <w:szCs w:val="24"/>
        </w:rPr>
        <w:t>furnishing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without a permissible purpose. Since then, 30 days have breezed by, yet these illegal items are </w:t>
      </w:r>
      <w:r w:rsidR="00BB6DC4">
        <w:rPr>
          <w:rFonts w:ascii="Arial" w:eastAsia="Times New Roman" w:hAnsi="Arial" w:cs="Arial"/>
          <w:sz w:val="24"/>
          <w:szCs w:val="24"/>
        </w:rPr>
        <w:t xml:space="preserve">still </w:t>
      </w:r>
      <w:proofErr w:type="gramStart"/>
      <w:r w:rsidR="00BB6DC4">
        <w:rPr>
          <w:rFonts w:ascii="Arial" w:eastAsia="Times New Roman" w:hAnsi="Arial" w:cs="Arial"/>
          <w:sz w:val="24"/>
          <w:szCs w:val="24"/>
        </w:rPr>
        <w:t>flaunting on</w:t>
      </w:r>
      <w:proofErr w:type="gramEnd"/>
      <w:r w:rsidR="00BB6DC4">
        <w:rPr>
          <w:rFonts w:ascii="Arial" w:eastAsia="Times New Roman" w:hAnsi="Arial" w:cs="Arial"/>
          <w:sz w:val="24"/>
          <w:szCs w:val="24"/>
        </w:rPr>
        <w:t xml:space="preserve"> my credit report</w:t>
      </w:r>
      <w:r w:rsidR="00A918FD">
        <w:rPr>
          <w:rFonts w:ascii="Arial" w:eastAsia="Times New Roman" w:hAnsi="Arial" w:cs="Arial"/>
          <w:sz w:val="24"/>
          <w:szCs w:val="24"/>
        </w:rPr>
        <w:t>,</w:t>
      </w:r>
      <w:r w:rsidR="00BB6DC4">
        <w:rPr>
          <w:rFonts w:ascii="Arial" w:eastAsia="Times New Roman" w:hAnsi="Arial" w:cs="Arial"/>
          <w:sz w:val="24"/>
          <w:szCs w:val="24"/>
        </w:rPr>
        <w:t xml:space="preserve"> like a clown in a dunk tank (hollering and screaming for every creditor to see). And for this reason, I have not been able to use my credit as if it is a vending machine that was out of order. </w:t>
      </w:r>
    </w:p>
    <w:p w14:paraId="0F53088F" w14:textId="76D3FB79" w:rsidR="00BB6DC4" w:rsidRDefault="00BB6DC4" w:rsidP="001E67A8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If I was able to use my credit, I would not be jumping around from job to job trying to make ends meet. If I was able to use my credit, I would not be spending one hour (4 times a week) calling friends and family members asking for money to pay rent (so I don’t get evicted). If I was able to use my credit, I would not be a living embarrassment for my family, who gets laughed at by everyone who knows </w:t>
      </w:r>
      <w:proofErr w:type="gramStart"/>
      <w:r>
        <w:rPr>
          <w:rFonts w:ascii="Arial" w:eastAsia="Times New Roman" w:hAnsi="Arial" w:cs="Arial"/>
          <w:sz w:val="24"/>
          <w:szCs w:val="24"/>
        </w:rPr>
        <w:t>my,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gut-twisting, credit secret that has me sick to stomach every time I think about it. </w:t>
      </w:r>
    </w:p>
    <w:p w14:paraId="0F26DA29" w14:textId="04F35FC3" w:rsidR="00240C66" w:rsidRDefault="00A918FD" w:rsidP="001E67A8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Worst of all, </w:t>
      </w:r>
      <w:r w:rsidR="00240C66">
        <w:rPr>
          <w:rFonts w:ascii="Arial" w:eastAsia="Times New Roman" w:hAnsi="Arial" w:cs="Arial"/>
          <w:sz w:val="24"/>
          <w:szCs w:val="24"/>
        </w:rPr>
        <w:t xml:space="preserve">this could’ve </w:t>
      </w:r>
      <w:r>
        <w:rPr>
          <w:rFonts w:ascii="Arial" w:eastAsia="Times New Roman" w:hAnsi="Arial" w:cs="Arial"/>
          <w:sz w:val="24"/>
          <w:szCs w:val="24"/>
        </w:rPr>
        <w:t xml:space="preserve">all </w:t>
      </w:r>
      <w:r w:rsidR="00240C66">
        <w:rPr>
          <w:rFonts w:ascii="Arial" w:eastAsia="Times New Roman" w:hAnsi="Arial" w:cs="Arial"/>
          <w:sz w:val="24"/>
          <w:szCs w:val="24"/>
        </w:rPr>
        <w:t xml:space="preserve">been avoided if </w:t>
      </w:r>
      <w:r w:rsidR="00240C66" w:rsidRPr="00AD2027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="00240C66" w:rsidRPr="00AD2027">
        <w:rPr>
          <w:rFonts w:ascii="Arial" w:eastAsia="Times New Roman" w:hAnsi="Arial" w:cs="Arial"/>
          <w:sz w:val="24"/>
          <w:szCs w:val="24"/>
        </w:rPr>
        <w:t>bureau_name</w:t>
      </w:r>
      <w:proofErr w:type="spellEnd"/>
      <w:r w:rsidR="00240C66" w:rsidRPr="00AD2027">
        <w:rPr>
          <w:rFonts w:ascii="Arial" w:eastAsia="Times New Roman" w:hAnsi="Arial" w:cs="Arial"/>
          <w:sz w:val="24"/>
          <w:szCs w:val="24"/>
        </w:rPr>
        <w:t>}</w:t>
      </w:r>
      <w:r w:rsidR="00240C66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listened</w:t>
      </w:r>
      <w:r w:rsidR="00240C66">
        <w:rPr>
          <w:rFonts w:ascii="Arial" w:eastAsia="Times New Roman" w:hAnsi="Arial" w:cs="Arial"/>
          <w:sz w:val="24"/>
          <w:szCs w:val="24"/>
        </w:rPr>
        <w:t xml:space="preserve"> to your legal duties under 15 USC 1681</w:t>
      </w:r>
      <w:proofErr w:type="gramStart"/>
      <w:r w:rsidR="00240C66">
        <w:rPr>
          <w:rFonts w:ascii="Arial" w:eastAsia="Times New Roman" w:hAnsi="Arial" w:cs="Arial"/>
          <w:sz w:val="24"/>
          <w:szCs w:val="24"/>
        </w:rPr>
        <w:t>a(</w:t>
      </w:r>
      <w:proofErr w:type="gramEnd"/>
      <w:r w:rsidR="00240C66">
        <w:rPr>
          <w:rFonts w:ascii="Arial" w:eastAsia="Times New Roman" w:hAnsi="Arial" w:cs="Arial"/>
          <w:sz w:val="24"/>
          <w:szCs w:val="24"/>
        </w:rPr>
        <w:t>4)</w:t>
      </w:r>
      <w:r>
        <w:rPr>
          <w:rFonts w:ascii="Arial" w:eastAsia="Times New Roman" w:hAnsi="Arial" w:cs="Arial"/>
          <w:sz w:val="24"/>
          <w:szCs w:val="24"/>
        </w:rPr>
        <w:t xml:space="preserve">. By </w:t>
      </w:r>
      <w:r w:rsidR="00240C66">
        <w:rPr>
          <w:rFonts w:ascii="Arial" w:eastAsia="Times New Roman" w:hAnsi="Arial" w:cs="Arial"/>
          <w:sz w:val="24"/>
          <w:szCs w:val="24"/>
        </w:rPr>
        <w:t>respect</w:t>
      </w:r>
      <w:r>
        <w:rPr>
          <w:rFonts w:ascii="Arial" w:eastAsia="Times New Roman" w:hAnsi="Arial" w:cs="Arial"/>
          <w:sz w:val="24"/>
          <w:szCs w:val="24"/>
        </w:rPr>
        <w:t>ing</w:t>
      </w:r>
      <w:r w:rsidR="00240C66">
        <w:rPr>
          <w:rFonts w:ascii="Arial" w:eastAsia="Times New Roman" w:hAnsi="Arial" w:cs="Arial"/>
          <w:sz w:val="24"/>
          <w:szCs w:val="24"/>
        </w:rPr>
        <w:t xml:space="preserve"> my right to privacy</w:t>
      </w:r>
      <w:r>
        <w:rPr>
          <w:rFonts w:ascii="Arial" w:eastAsia="Times New Roman" w:hAnsi="Arial" w:cs="Arial"/>
          <w:sz w:val="24"/>
          <w:szCs w:val="24"/>
        </w:rPr>
        <w:t xml:space="preserve"> and </w:t>
      </w:r>
      <w:r w:rsidR="00240C66">
        <w:rPr>
          <w:rFonts w:ascii="Arial" w:eastAsia="Times New Roman" w:hAnsi="Arial" w:cs="Arial"/>
          <w:sz w:val="24"/>
          <w:szCs w:val="24"/>
        </w:rPr>
        <w:t>deleting the information furnish</w:t>
      </w:r>
      <w:r>
        <w:rPr>
          <w:rFonts w:ascii="Arial" w:eastAsia="Times New Roman" w:hAnsi="Arial" w:cs="Arial"/>
          <w:sz w:val="24"/>
          <w:szCs w:val="24"/>
        </w:rPr>
        <w:t>ing</w:t>
      </w:r>
      <w:r w:rsidR="00240C66">
        <w:rPr>
          <w:rFonts w:ascii="Arial" w:eastAsia="Times New Roman" w:hAnsi="Arial" w:cs="Arial"/>
          <w:sz w:val="24"/>
          <w:szCs w:val="24"/>
        </w:rPr>
        <w:t xml:space="preserve"> without a permissible purpose. But you didn’t. Instead, you believe</w:t>
      </w:r>
      <w:r>
        <w:rPr>
          <w:rFonts w:ascii="Arial" w:eastAsia="Times New Roman" w:hAnsi="Arial" w:cs="Arial"/>
          <w:sz w:val="24"/>
          <w:szCs w:val="24"/>
        </w:rPr>
        <w:t>,</w:t>
      </w:r>
      <w:r w:rsidR="00240C66">
        <w:rPr>
          <w:rFonts w:ascii="Arial" w:eastAsia="Times New Roman" w:hAnsi="Arial" w:cs="Arial"/>
          <w:sz w:val="24"/>
          <w:szCs w:val="24"/>
        </w:rPr>
        <w:t xml:space="preserve"> you are above the law—which has left you facing a</w:t>
      </w:r>
      <w:r>
        <w:rPr>
          <w:rFonts w:ascii="Arial" w:eastAsia="Times New Roman" w:hAnsi="Arial" w:cs="Arial"/>
          <w:sz w:val="24"/>
          <w:szCs w:val="24"/>
        </w:rPr>
        <w:t xml:space="preserve"> (</w:t>
      </w:r>
      <w:r w:rsidR="00240C66">
        <w:rPr>
          <w:rFonts w:ascii="Arial" w:eastAsia="Times New Roman" w:hAnsi="Arial" w:cs="Arial"/>
          <w:sz w:val="24"/>
          <w:szCs w:val="24"/>
        </w:rPr>
        <w:t>potential</w:t>
      </w:r>
      <w:r>
        <w:rPr>
          <w:rFonts w:ascii="Arial" w:eastAsia="Times New Roman" w:hAnsi="Arial" w:cs="Arial"/>
          <w:sz w:val="24"/>
          <w:szCs w:val="24"/>
        </w:rPr>
        <w:t>)</w:t>
      </w:r>
      <w:r w:rsidR="00240C66">
        <w:rPr>
          <w:rFonts w:ascii="Arial" w:eastAsia="Times New Roman" w:hAnsi="Arial" w:cs="Arial"/>
          <w:sz w:val="24"/>
          <w:szCs w:val="24"/>
        </w:rPr>
        <w:t xml:space="preserve"> criminal penalty under the FCRA. </w:t>
      </w:r>
    </w:p>
    <w:p w14:paraId="63B2663D" w14:textId="06AB099E" w:rsidR="00240C66" w:rsidRPr="001E67A8" w:rsidRDefault="00240C66" w:rsidP="001E67A8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However, I am willing to drop my claim, after all the damage you’ve already done to me, but only if you delete the following information from my credit report right away: </w:t>
      </w:r>
    </w:p>
    <w:p w14:paraId="6D98EF94" w14:textId="77777777" w:rsidR="00240C66" w:rsidRDefault="00240C66" w:rsidP="00240C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D2027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AD2027">
        <w:rPr>
          <w:rFonts w:ascii="Arial" w:eastAsia="Times New Roman" w:hAnsi="Arial" w:cs="Arial"/>
          <w:sz w:val="24"/>
          <w:szCs w:val="24"/>
        </w:rPr>
        <w:t>dispute_item_and_explanation</w:t>
      </w:r>
      <w:proofErr w:type="spellEnd"/>
      <w:r w:rsidRPr="00AD2027">
        <w:rPr>
          <w:rFonts w:ascii="Arial" w:eastAsia="Times New Roman" w:hAnsi="Arial" w:cs="Arial"/>
          <w:sz w:val="24"/>
          <w:szCs w:val="24"/>
        </w:rPr>
        <w:t>}</w:t>
      </w:r>
    </w:p>
    <w:p w14:paraId="1F2BED90" w14:textId="77777777" w:rsidR="00240C66" w:rsidRDefault="00240C66" w:rsidP="00240C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3F0E7F0B" w14:textId="22DD0B3F" w:rsidR="001E67A8" w:rsidRPr="00240C66" w:rsidRDefault="00240C66" w:rsidP="00240C66">
      <w:r w:rsidRPr="00AD2027">
        <w:rPr>
          <w:rFonts w:ascii="Arial" w:eastAsia="Times New Roman" w:hAnsi="Arial" w:cs="Arial"/>
          <w:b/>
          <w:bCs/>
          <w:sz w:val="24"/>
          <w:szCs w:val="24"/>
        </w:rPr>
        <w:t>Consumer Statement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: </w:t>
      </w:r>
      <w:r w:rsidRPr="00240C66">
        <w:rPr>
          <w:rFonts w:ascii="Arial" w:eastAsia="Times New Roman" w:hAnsi="Arial" w:cs="Arial"/>
          <w:sz w:val="24"/>
          <w:szCs w:val="24"/>
        </w:rPr>
        <w:t xml:space="preserve">All items in this dispute are </w:t>
      </w:r>
      <w:proofErr w:type="gramStart"/>
      <w:r>
        <w:rPr>
          <w:rFonts w:ascii="Arial" w:eastAsia="Times New Roman" w:hAnsi="Arial" w:cs="Arial"/>
          <w:sz w:val="24"/>
          <w:szCs w:val="24"/>
        </w:rPr>
        <w:t>furnishing</w:t>
      </w:r>
      <w:proofErr w:type="gramEnd"/>
      <w:r w:rsidRPr="00240C66">
        <w:rPr>
          <w:rFonts w:ascii="Arial" w:eastAsia="Times New Roman" w:hAnsi="Arial" w:cs="Arial"/>
          <w:sz w:val="24"/>
          <w:szCs w:val="24"/>
        </w:rPr>
        <w:t xml:space="preserve"> without my consent. Therefore, the placement of these accounts on my credit report </w:t>
      </w:r>
      <w:r>
        <w:rPr>
          <w:rFonts w:ascii="Arial" w:eastAsia="Times New Roman" w:hAnsi="Arial" w:cs="Arial"/>
          <w:sz w:val="24"/>
          <w:szCs w:val="24"/>
        </w:rPr>
        <w:t xml:space="preserve">is a direct </w:t>
      </w:r>
      <w:r w:rsidRPr="00240C66">
        <w:rPr>
          <w:rFonts w:ascii="Arial" w:eastAsia="Times New Roman" w:hAnsi="Arial" w:cs="Arial"/>
          <w:sz w:val="24"/>
          <w:szCs w:val="24"/>
        </w:rPr>
        <w:t xml:space="preserve">invasion of my </w:t>
      </w:r>
      <w:r>
        <w:rPr>
          <w:rFonts w:ascii="Arial" w:eastAsia="Times New Roman" w:hAnsi="Arial" w:cs="Arial"/>
          <w:sz w:val="24"/>
          <w:szCs w:val="24"/>
        </w:rPr>
        <w:t>privacy rights</w:t>
      </w:r>
      <w:r w:rsidRPr="00240C66">
        <w:rPr>
          <w:rFonts w:ascii="Arial" w:eastAsia="Times New Roman" w:hAnsi="Arial" w:cs="Arial"/>
          <w:sz w:val="24"/>
          <w:szCs w:val="24"/>
        </w:rPr>
        <w:t xml:space="preserve">. A privacy invasion under the FCRA, is charged under criminal penalty </w:t>
      </w:r>
      <w:r>
        <w:rPr>
          <w:rFonts w:ascii="Arial" w:eastAsia="Times New Roman" w:hAnsi="Arial" w:cs="Arial"/>
          <w:sz w:val="24"/>
          <w:szCs w:val="24"/>
        </w:rPr>
        <w:t>(</w:t>
      </w:r>
      <w:r w:rsidRPr="00240C66">
        <w:rPr>
          <w:rFonts w:ascii="Arial" w:eastAsia="Times New Roman" w:hAnsi="Arial" w:cs="Arial"/>
          <w:sz w:val="24"/>
          <w:szCs w:val="24"/>
        </w:rPr>
        <w:t>according to the CFPB</w:t>
      </w:r>
      <w:r>
        <w:rPr>
          <w:rFonts w:ascii="Arial" w:eastAsia="Times New Roman" w:hAnsi="Arial" w:cs="Arial"/>
          <w:sz w:val="24"/>
          <w:szCs w:val="24"/>
        </w:rPr>
        <w:t xml:space="preserve"> article I attached in the first paragraph of this dispute)</w:t>
      </w:r>
      <w:r w:rsidRPr="00240C66">
        <w:rPr>
          <w:rFonts w:ascii="Arial" w:eastAsia="Times New Roman" w:hAnsi="Arial" w:cs="Arial"/>
          <w:sz w:val="24"/>
          <w:szCs w:val="24"/>
        </w:rPr>
        <w:t xml:space="preserve">. I suggest you review the article </w:t>
      </w:r>
      <w:r>
        <w:rPr>
          <w:rFonts w:ascii="Arial" w:eastAsia="Times New Roman" w:hAnsi="Arial" w:cs="Arial"/>
          <w:sz w:val="24"/>
          <w:szCs w:val="24"/>
        </w:rPr>
        <w:t>to</w:t>
      </w:r>
      <w:r w:rsidRPr="00240C66">
        <w:rPr>
          <w:rFonts w:ascii="Arial" w:eastAsia="Times New Roman" w:hAnsi="Arial" w:cs="Arial"/>
          <w:sz w:val="24"/>
          <w:szCs w:val="24"/>
        </w:rPr>
        <w:t xml:space="preserve"> see why your company is in serious trouble if these items do</w:t>
      </w:r>
      <w:r>
        <w:rPr>
          <w:rFonts w:ascii="Arial" w:eastAsia="Times New Roman" w:hAnsi="Arial" w:cs="Arial"/>
          <w:sz w:val="24"/>
          <w:szCs w:val="24"/>
        </w:rPr>
        <w:t xml:space="preserve"> not </w:t>
      </w:r>
      <w:r w:rsidRPr="00240C66">
        <w:rPr>
          <w:rFonts w:ascii="Arial" w:eastAsia="Times New Roman" w:hAnsi="Arial" w:cs="Arial"/>
          <w:sz w:val="24"/>
          <w:szCs w:val="24"/>
        </w:rPr>
        <w:t>get deleted from my credit report</w:t>
      </w:r>
      <w:r>
        <w:rPr>
          <w:rFonts w:ascii="Arial" w:eastAsia="Times New Roman" w:hAnsi="Arial" w:cs="Arial"/>
          <w:sz w:val="24"/>
          <w:szCs w:val="24"/>
        </w:rPr>
        <w:t>.</w:t>
      </w:r>
    </w:p>
    <w:sectPr w:rsidR="001E67A8" w:rsidRPr="00240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7A8"/>
    <w:rsid w:val="001E67A8"/>
    <w:rsid w:val="00240C66"/>
    <w:rsid w:val="004F2FEB"/>
    <w:rsid w:val="00536276"/>
    <w:rsid w:val="00617C85"/>
    <w:rsid w:val="00A918FD"/>
    <w:rsid w:val="00BB6DC4"/>
    <w:rsid w:val="00C21B93"/>
    <w:rsid w:val="00C3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5ADEA4"/>
  <w15:chartTrackingRefBased/>
  <w15:docId w15:val="{C2AC3AE4-E2F2-4367-AD61-3001E6E9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7A8"/>
  </w:style>
  <w:style w:type="paragraph" w:styleId="Heading1">
    <w:name w:val="heading 1"/>
    <w:basedOn w:val="Normal"/>
    <w:next w:val="Normal"/>
    <w:link w:val="Heading1Char"/>
    <w:uiPriority w:val="9"/>
    <w:qFormat/>
    <w:rsid w:val="001E6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7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47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7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onsumerfinance.gov/about-us/newsroom/cfpb-issues-advisory-to-protect-privacy-when-companies-compile-personal-d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454</Words>
  <Characters>2368</Characters>
  <Application>Microsoft Office Word</Application>
  <DocSecurity>0</DocSecurity>
  <Lines>42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Anwaar</dc:creator>
  <cp:keywords/>
  <dc:description/>
  <cp:lastModifiedBy>Ashar Anwaar</cp:lastModifiedBy>
  <cp:revision>2</cp:revision>
  <dcterms:created xsi:type="dcterms:W3CDTF">2024-05-09T11:57:00Z</dcterms:created>
  <dcterms:modified xsi:type="dcterms:W3CDTF">2024-05-10T17:08:00Z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fd064769-39a9-4136-a20e-c5d668bc3add</vt:lpwstr>
  </property>
</Properties>
</file>