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 университет Факультет прикладной математики и процессов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дата-сета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auto" w:val="clear"/>
          <w:rtl w:val="0"/>
        </w:rPr>
        <w:t xml:space="preserve">Вариант - 4</w:t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Б15-ПУ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Шайдуров В.Д.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Щеголева Н.С.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2022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spacing w:after="240" w:line="360" w:lineRule="auto"/>
        <w:ind w:left="0" w:firstLine="720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8"/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8"/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Задача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8"/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Описание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8"/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Структура исполняемых файлов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8"/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Описание функций 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8"/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</w:t>
              <w:tab/>
              <w:t xml:space="preserve">Общий ход программы.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8"/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Рекомендации пользователя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8"/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Рекомендации программиста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8"/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Вывод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8"/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Ссылки: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24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b w:val="1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after="240" w:before="0" w:line="360" w:lineRule="auto"/>
        <w:ind w:left="0"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32">
      <w:pPr>
        <w:spacing w:after="24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дата-сета удовлетворяющего специфическим условиям при генерации данных.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spacing w:after="240" w:before="0" w:line="360" w:lineRule="auto"/>
        <w:ind w:left="0"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создать базу данных посетителей платной поликлиники.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6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Сгенерировать дата-сет в котором будут следующие наборы свойств: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ФИО - Иванов Иван Иванович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Паспортные данные - 1234 123456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СНИЛС - 123-456-789 12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Симптомы - боль в горле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Выбор врача - лор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Дата посещения врача- 2020-01-22T08:30+03:00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Анализы - мазок на ковид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Дата получения анализов - 2020-01-23T09:30+03:00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Стоимость анализов - 2000 руб.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Карта оплаты - “1234 5678 1234 5678”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38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38" w:line="36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Дополнительная информация по каждому свойству: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ФИО - свободный вариант генерации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Паспортные данные - уникальные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СНИЛС - уникальные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Симптомы - ”Словарь” по возможным симптомам.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Выбор врача - ”Словарь” по возможным специальностям которые могут работать в поликлинике.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Дата посещения врача- определенный вариант генерации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Анализы - ”Словарь” по возможным анализам.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 Дата получения анализов - после посещения врача (через сутки).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 Стоимость анализов - свободный вариант генерации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 Карта оплаты - возможность вероятность банка (Сбербанк и тд.), через какую платежную систему (Visa и тд.) производится оплата. Оплачивать могут несколько раз с одной карты.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38" w:line="36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Ограничения дата-сета: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Всего строк в дата-сете - минимум 50 000.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ФИО - словарь должен состоять только из славянских ФИО.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Паспортные данные - только русские, белорусские и казахские паспорта.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СНИЛС - уникальный, но привязан к клиенту (ФИО и паспортные данные), которые могут повторяться при повторном посещение. Повторное посещение может быть к врачу минимально через 24 часа после получения анализов.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Симптомы - ”Словарь” должен состоять минимум из 5000 симптомов. То есть можем быть комбинация итоговых симптомов (не более 10 штук).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Выбор врача - ”Словарь” должен состоять минимум из 50 врачей.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Дата посещения врача - В рабочие время и дни недели.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Анализы - ”Словарь” должен состоять минимум из 250 анализов.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Дата получения анализов - В рабочие время и дни недели.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38" w:line="240" w:lineRule="auto"/>
        <w:ind w:left="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Стоимость анализов - только в рублях.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38" w:line="240" w:lineRule="auto"/>
        <w:ind w:left="0" w:right="0" w:firstLine="72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Карта оплаты - минимальное количество повторов - 5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spacing w:after="240" w:before="0" w:line="360" w:lineRule="auto"/>
        <w:ind w:left="0"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A">
      <w:pPr>
        <w:pStyle w:val="Heading1"/>
        <w:numPr>
          <w:ilvl w:val="1"/>
          <w:numId w:val="1"/>
        </w:numPr>
        <w:spacing w:after="240" w:before="0" w:line="360" w:lineRule="auto"/>
        <w:ind w:left="0"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Структура исполняемых файлов</w:t>
      </w:r>
    </w:p>
    <w:p w:rsidR="00000000" w:rsidDel="00000000" w:rsidP="00000000" w:rsidRDefault="00000000" w:rsidRPr="00000000" w14:paraId="0000005B">
      <w:pPr>
        <w:spacing w:after="0" w:line="360" w:lineRule="auto"/>
        <w:ind w:left="0" w:firstLine="720"/>
        <w:jc w:val="center"/>
        <w:rPr/>
      </w:pPr>
      <w:r w:rsidDel="00000000" w:rsidR="00000000" w:rsidRPr="00000000">
        <w:rPr/>
        <w:drawing>
          <wp:inline distB="0" distT="0" distL="0" distR="0">
            <wp:extent cx="2946739" cy="264788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739" cy="2647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360" w:lineRule="auto"/>
        <w:ind w:left="0" w:firstLine="720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3.1. Карта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Файл doctors_data исходная база данных, использующаяся для генерации собственного дата-сета, в которой содержится список врачей, с: симптоматикой болезней (симптомы заболеваний, с которыми чаще всего сталкивается доктор); анализами, назначаемыми доктором, и ценой за приём. Файл russian_names также исходная база данных, которая содержит славянские имена и фамилии с указанием пола. Исполняемый файл schedule.py добавляет в doctors_data личное расписание для каждого доктора на всю неделю. Исполняемый файл input.py открывает пользовательский интерфейс в котором можно задать параметры для генерации данных. Исполняемый файл get_fun.py вызывает schedule.py и input.py, а также использует russian_names и doctors_data для различных функций, помогающих в создании собственного дата-сета data через main.py.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1"/>
          <w:numId w:val="1"/>
        </w:numPr>
        <w:spacing w:after="240" w:before="0" w:line="360" w:lineRule="auto"/>
        <w:ind w:left="0"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функций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42" w:line="240" w:lineRule="auto"/>
        <w:ind w:left="0" w:firstLine="72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 таблице 3.1 представлено описание функций исполняемого файла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schedule.py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left="0" w:firstLine="72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1"/>
        <w:spacing w:after="0" w:line="360" w:lineRule="auto"/>
        <w:ind w:left="0" w:firstLine="720"/>
        <w:jc w:val="right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3.1</w:t>
      </w: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1"/>
        <w:gridCol w:w="1559"/>
        <w:gridCol w:w="5241"/>
        <w:tblGridChange w:id="0">
          <w:tblGrid>
            <w:gridCol w:w="2551"/>
            <w:gridCol w:w="1559"/>
            <w:gridCol w:w="5241"/>
          </w:tblGrid>
        </w:tblGridChange>
      </w:tblGrid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функции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Входные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firstLine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функции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create_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42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u w:val="none"/>
                <w:shd w:fill="auto" w:val="clear"/>
                <w:rtl w:val="0"/>
              </w:rPr>
              <w:t xml:space="preserve">Каждому доктору из списка докторов представленном в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doctors_data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u w:val="none"/>
                <w:shd w:fill="auto" w:val="clear"/>
                <w:rtl w:val="0"/>
              </w:rPr>
              <w:t xml:space="preserve"> составляется индивидуальное расписание по схеме “5 дней работаю 2 отдыхаю”, где два выходных дня могут стоять в любой день недели, и для которых можно задать процент выпадания. Так же произвольным образом определяется рабочие часы и время отдыха для каждого дня, вероятность которых также можно задавать в программе.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142" w:before="142" w:line="240" w:lineRule="auto"/>
        <w:ind w:left="0" w:firstLine="720"/>
        <w:jc w:val="both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функций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input.py</w:t>
      </w:r>
      <w:r w:rsidDel="00000000" w:rsidR="00000000" w:rsidRPr="00000000">
        <w:rPr>
          <w:sz w:val="28"/>
          <w:szCs w:val="28"/>
          <w:rtl w:val="0"/>
        </w:rPr>
        <w:t xml:space="preserve"> представлено в таблице 3.2.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left="0" w:firstLine="72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Таблица 3.2</w:t>
      </w: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1"/>
        <w:gridCol w:w="1559"/>
        <w:gridCol w:w="5383"/>
        <w:tblGridChange w:id="0">
          <w:tblGrid>
            <w:gridCol w:w="2551"/>
            <w:gridCol w:w="1559"/>
            <w:gridCol w:w="5383"/>
          </w:tblGrid>
        </w:tblGridChange>
      </w:tblGrid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функции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</w:t>
            </w:r>
          </w:p>
          <w:p w:rsidR="00000000" w:rsidDel="00000000" w:rsidP="00000000" w:rsidRDefault="00000000" w:rsidRPr="00000000" w14:paraId="0000006D">
            <w:pPr>
              <w:ind w:left="0" w:firstLine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функции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get_input()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firstLine="567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42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Отображает примитивный интерфейс для пользователя и передаёт введённые значения по нажатию кнопки(“Создать дата-сет”)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 get_fun.py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42" w:before="142" w:line="240" w:lineRule="auto"/>
        <w:ind w:left="0" w:firstLine="708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В таблице 3.3 представлено описание 12 функций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get_fun.py.</w:t>
      </w:r>
    </w:p>
    <w:p w:rsidR="00000000" w:rsidDel="00000000" w:rsidP="00000000" w:rsidRDefault="00000000" w:rsidRPr="00000000" w14:paraId="00000074">
      <w:pPr>
        <w:spacing w:after="0" w:line="360" w:lineRule="auto"/>
        <w:ind w:left="0" w:firstLine="72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Таблица 3.3</w:t>
      </w: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1"/>
        <w:gridCol w:w="1701"/>
        <w:gridCol w:w="5099"/>
        <w:tblGridChange w:id="0">
          <w:tblGrid>
            <w:gridCol w:w="2551"/>
            <w:gridCol w:w="1701"/>
            <w:gridCol w:w="5099"/>
          </w:tblGrid>
        </w:tblGridChange>
      </w:tblGrid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функции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</w:t>
            </w:r>
          </w:p>
          <w:p w:rsidR="00000000" w:rsidDel="00000000" w:rsidP="00000000" w:rsidRDefault="00000000" w:rsidRPr="00000000" w14:paraId="00000077">
            <w:pPr>
              <w:ind w:left="0" w:firstLine="0"/>
              <w:jc w:val="center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функции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get_fio()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firstLine="567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42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single"/>
                <w:shd w:fill="auto" w:val="clear"/>
                <w:rtl w:val="0"/>
              </w:rPr>
              <w:t xml:space="preserve">Генерация ФИО: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Генерация ФИО для каждого посетителя будет проводиться по следующим правилам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используя список имён и фамилий 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russian_names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5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выбрано случайным образом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женское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имя, то выбираем фамилию из списка и приписываем к ней “a”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shd w:fill="auto" w:val="clear"/>
                <w:rtl w:val="0"/>
              </w:rPr>
              <w:t xml:space="preserve">, a отчество получаем приписыванием к имени  “-овна”/”-евна”/”-ична”  если оно оканчивается на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б, в, г, д, ж, з, к, л, м, н, п, р, с, т, ф, х, ц, ч, ш, щ}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shd w:fill="auto" w:val="clear"/>
                <w:rtl w:val="0"/>
              </w:rPr>
              <w:t xml:space="preserve">/{ь, й}/{остальные случаи} соответственно.                                                                                           </w:t>
              <w:tab/>
              <w:t xml:space="preserve">Если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выбрано случайным образом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auto" w:val="clear"/>
                <w:rtl w:val="0"/>
              </w:rPr>
              <w:t xml:space="preserve"> мужское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shd w:fill="auto" w:val="clear"/>
                <w:rtl w:val="0"/>
              </w:rPr>
              <w:t xml:space="preserve">, то фамилия остаётся без изменений, а к имени прибавляется “-ович”/”-евич”/”-ич” по аналогичным правилам.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shd w:fill="auto" w:val="clear"/>
                <w:rtl w:val="0"/>
              </w:rPr>
              <w:t xml:space="preserve">При создании дата-сета можно указать процент посещения мужского и женского пола.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ind w:lef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get_passport()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3">
            <w:pPr>
              <w:ind w:left="-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u w:val="none"/>
                <w:shd w:fill="auto" w:val="clear"/>
                <w:rtl w:val="0"/>
              </w:rPr>
              <w:t xml:space="preserve">person_id – номер клиента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single"/>
                <w:shd w:fill="auto" w:val="clear"/>
                <w:rtl w:val="0"/>
              </w:rPr>
              <w:t xml:space="preserve">Генерация паспорта: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u w:val="none"/>
                <w:shd w:fill="auto" w:val="clear"/>
                <w:rtl w:val="0"/>
              </w:rPr>
              <w:t xml:space="preserve">В самом начале программы создаются массивы с уникальными номерами для паспортов (на каждую страну: Россия, Белоруссия, Казахстан) - отдельно, длины которых равны количеству посетителей, таким образом каждый человек имеет три индивидуальных паспортных номера (на каждую страну), но при генерации выбирается один из них с заранее задаваемой вероятностью через интерфейс.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ind w:lef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get_snils()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60" w:lineRule="auto"/>
              <w:ind w:lef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42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single"/>
                <w:shd w:fill="auto" w:val="clear"/>
                <w:rtl w:val="0"/>
              </w:rPr>
              <w:t xml:space="preserve">Генерация СНИЛС:</w:t>
            </w:r>
            <w:r w:rsidDel="00000000" w:rsidR="00000000" w:rsidRPr="00000000">
              <w:rPr>
                <w:rtl w:val="0"/>
              </w:rPr>
              <w:t xml:space="preserve"> Создаётся массив с уникальными значениями равный длине количества посетителей, но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u w:val="none"/>
                <w:shd w:fill="auto" w:val="clear"/>
                <w:rtl w:val="0"/>
              </w:rPr>
              <w:t xml:space="preserve"> единый (не разбиваемый на страны), так-как действует только на территории РФ.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get_card()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single"/>
                <w:shd w:fill="auto" w:val="clear"/>
                <w:rtl w:val="0"/>
              </w:rPr>
              <w:t xml:space="preserve">Генерация способа оплаты: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u w:val="none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shd w:fill="auto" w:val="clear"/>
                <w:rtl w:val="0"/>
              </w:rPr>
              <w:t xml:space="preserve">Как и с паспортами,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u w:val="none"/>
                <w:shd w:fill="auto" w:val="clear"/>
                <w:rtl w:val="0"/>
              </w:rPr>
              <w:t xml:space="preserve">в самом начале программы для каждого посетителя создаётся массив с уникальными 12-ти значными номерами, соответствующие последним 12-ти из 16-ти цифр на карте. Первая обозначает платёжную систему: 0 – наличные (тогда 15 цифр не дописываются), 2 - МИР, 4 – Mastercard, 5 – Visa. Вторя, третья, четвёртая обозначают банк выдавший карту. Таким образом получается 16 цифр, определяющие номер карты.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shd w:fill="auto" w:val="clear"/>
                <w:rtl w:val="0"/>
              </w:rPr>
              <w:t xml:space="preserve">Через интерфейс можно задать вероятности платежной системы и эмитента выдавшего карту.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get_methods()</w:t>
            </w:r>
          </w:p>
        </w:tc>
        <w:tc>
          <w:tcPr/>
          <w:p w:rsidR="00000000" w:rsidDel="00000000" w:rsidP="00000000" w:rsidRDefault="00000000" w:rsidRPr="00000000" w14:paraId="0000008E">
            <w:pPr>
              <w:ind w:left="-142" w:right="0" w:firstLine="0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u w:val="none"/>
                <w:shd w:fill="auto" w:val="clear"/>
                <w:rtl w:val="0"/>
              </w:rPr>
              <w:t xml:space="preserve">person_id – номер клиента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-142" w:right="0" w:firstLine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shd w:fill="auto" w:val="clear"/>
                <w:rtl w:val="0"/>
              </w:rPr>
              <w:t xml:space="preserve">visits – кол-во посещений 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shd w:fill="auto" w:val="clear"/>
                <w:rtl w:val="0"/>
              </w:rPr>
              <w:t xml:space="preserve">Возвращает перемешанный массив с различными способами оплаты, где любые пять посещений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shd w:fill="auto" w:val="clear"/>
                <w:rtl w:val="0"/>
              </w:rPr>
              <w:t xml:space="preserve"> расплачивается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своим любимым способом оплаты, тогда как остальные = visits - 5, платёж может быть произведён уже с другой карты или другим способом.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get_doctor()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firstLine="0"/>
              <w:jc w:val="center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single"/>
                <w:shd w:fill="auto" w:val="clear"/>
                <w:rtl w:val="0"/>
              </w:rPr>
              <w:t xml:space="preserve">Генерация карточки больного:</w:t>
            </w:r>
            <w:r w:rsidDel="00000000" w:rsidR="00000000" w:rsidRPr="00000000">
              <w:rPr>
                <w:rtl w:val="0"/>
              </w:rPr>
              <w:t xml:space="preserve"> Возвращает случайного доктора и его индекс 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doctors_data.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get_symptoms()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6">
            <w:pPr>
              <w:ind w:left="-14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idx – индекс доктора</w:t>
            </w:r>
          </w:p>
          <w:p w:rsidR="00000000" w:rsidDel="00000000" w:rsidP="00000000" w:rsidRDefault="00000000" w:rsidRPr="00000000" w14:paraId="00000097">
            <w:pPr>
              <w:ind w:firstLine="56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doctors_data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по индексу доктора берётся соответствующая ему симптоматика из которой определяет случайным образом от 5 до 10 симптомов больного.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get_analysis_and_bill()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doctors_data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по индексу доктора определяет случайным образом анализы которые необходимо сдать больному, а также их стоимость.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get_visit()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-14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idx – индекс доктора</w:t>
            </w:r>
          </w:p>
          <w:p w:rsidR="00000000" w:rsidDel="00000000" w:rsidP="00000000" w:rsidRDefault="00000000" w:rsidRPr="00000000" w14:paraId="0000009E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previous_visit – дата прошл. визита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single"/>
                <w:shd w:fill="auto" w:val="clear"/>
                <w:rtl w:val="0"/>
              </w:rPr>
              <w:t xml:space="preserve">Генерация времени и даты посещения: </w:t>
            </w:r>
            <w:r w:rsidDel="00000000" w:rsidR="00000000" w:rsidRPr="00000000">
              <w:rPr>
                <w:rtl w:val="0"/>
              </w:rPr>
              <w:t xml:space="preserve">Возвращает точную дату и время посещения больного, во временных промежутках, когда доктор работает. 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Вызывает в себе get_date() и get_time().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get_date()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left="-14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week_day – день недели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Проверяет чтобы в сгенерированную дату доктор работал, по след. схеме </w:t>
            </w: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get_time()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-14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ot, do – временные промежутки 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Определяет в какое время пришёл пациент, основываясь на временных промежутках из расписания доктора.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get_analysis_ready()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left="-14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person_come – </w:t>
            </w:r>
          </w:p>
          <w:p w:rsidR="00000000" w:rsidDel="00000000" w:rsidP="00000000" w:rsidRDefault="00000000" w:rsidRPr="00000000" w14:paraId="000000A9">
            <w:pPr>
              <w:ind w:left="-14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посещения</w:t>
            </w:r>
          </w:p>
          <w:p w:rsidR="00000000" w:rsidDel="00000000" w:rsidP="00000000" w:rsidRDefault="00000000" w:rsidRPr="00000000" w14:paraId="000000AA">
            <w:pPr>
              <w:ind w:left="-14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врача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Возвращает в течении двух дней после приёма время получения анализов клиента.</w:t>
            </w:r>
          </w:p>
        </w:tc>
      </w:tr>
    </w:tbl>
    <w:p w:rsidR="00000000" w:rsidDel="00000000" w:rsidP="00000000" w:rsidRDefault="00000000" w:rsidRPr="00000000" w14:paraId="000000AC">
      <w:pPr>
        <w:pStyle w:val="Heading1"/>
        <w:numPr>
          <w:ilvl w:val="1"/>
          <w:numId w:val="1"/>
        </w:numPr>
        <w:spacing w:after="240" w:before="238" w:line="360" w:lineRule="auto"/>
        <w:ind w:left="0"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Общий ход программы.</w:t>
      </w:r>
    </w:p>
    <w:p w:rsidR="00000000" w:rsidDel="00000000" w:rsidP="00000000" w:rsidRDefault="00000000" w:rsidRPr="00000000" w14:paraId="000000AD">
      <w:pPr>
        <w:spacing w:after="142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shd w:fill="auto" w:val="clear"/>
          <w:rtl w:val="0"/>
        </w:rPr>
        <w:t xml:space="preserve">Задаётся число посетителей, для которых </w:t>
      </w:r>
      <w:r w:rsidDel="00000000" w:rsidR="00000000" w:rsidRPr="00000000">
        <w:rPr>
          <w:sz w:val="28"/>
          <w:szCs w:val="28"/>
          <w:rtl w:val="0"/>
        </w:rPr>
        <w:t xml:space="preserve">по очереди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shd w:fill="auto" w:val="clear"/>
          <w:rtl w:val="0"/>
        </w:rPr>
        <w:t xml:space="preserve"> свободным образом генерируется ФИО, паспортные данные, СНИЛС, симптомы, лечащий врач, дата посещения врача, анализы, дата получения анализов и их стоимость, способ оплаты (карты разных платёжных систем и эмитентов выпустивших карты).</w:t>
      </w:r>
    </w:p>
    <w:p w:rsidR="00000000" w:rsidDel="00000000" w:rsidP="00000000" w:rsidRDefault="00000000" w:rsidRPr="00000000" w14:paraId="000000AE">
      <w:pPr>
        <w:spacing w:after="142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shd w:fill="auto" w:val="clear"/>
        </w:rPr>
      </w:pPr>
      <w:r w:rsidDel="00000000" w:rsidR="00000000" w:rsidRPr="00000000">
        <w:rPr/>
        <w:drawing>
          <wp:inline distB="0" distT="0" distL="0" distR="0">
            <wp:extent cx="5940424" cy="4423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442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0" w:right="0" w:firstLine="0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3.2. Блок схема main.py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"/>
        </w:numPr>
        <w:spacing w:after="240" w:before="0" w:line="360" w:lineRule="auto"/>
        <w:ind w:left="0"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Рекомендации пользователя</w:t>
      </w:r>
    </w:p>
    <w:p w:rsidR="00000000" w:rsidDel="00000000" w:rsidP="00000000" w:rsidRDefault="00000000" w:rsidRPr="00000000" w14:paraId="000000B1">
      <w:pPr>
        <w:spacing w:after="240" w:before="240" w:line="360" w:lineRule="auto"/>
        <w:ind w:left="0" w:firstLine="720"/>
        <w:jc w:val="both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запуска программы введите нужные параметры, можно оставить по умолчанию. Не бойтесь ввести данные неверно, программа выдаст предупреждение.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360" w:lineRule="auto"/>
        <w:ind w:left="0" w:right="0" w:firstLine="0"/>
        <w:jc w:val="center"/>
        <w:rPr>
          <w:shd w:fill="auto" w:val="clear"/>
        </w:rPr>
      </w:pPr>
      <w:r w:rsidDel="00000000" w:rsidR="00000000" w:rsidRPr="00000000">
        <w:rPr/>
        <w:drawing>
          <wp:inline distB="0" distT="0" distL="0" distR="0">
            <wp:extent cx="4707914" cy="334986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7914" cy="3349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360" w:lineRule="auto"/>
        <w:ind w:left="0" w:firstLine="720"/>
        <w:jc w:val="center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4.1. Блок схема main.py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360" w:lineRule="auto"/>
        <w:ind w:left="0" w:firstLine="720"/>
        <w:jc w:val="both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Затем нажмите на кнопку «Создать дата-сет». В результате сгенерируется дата-сет в data.csv.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62847" cy="269558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847" cy="269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видно данные получаются упорядоченные, т.е  сначала записываются k посещений первого пациента потом второго и так далее, это связано с ограничивающим условием, что человек может прийти на новый приём только через сутки. Чтобы такого не было, достаточно зайти в файловый редактор наподобие Microsoft Excel и отсортировать все строки по времени посещения пациентов.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"/>
        </w:numPr>
        <w:spacing w:after="240" w:before="0" w:line="360" w:lineRule="auto"/>
        <w:ind w:left="0"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Рекомендации программиста</w:t>
      </w:r>
    </w:p>
    <w:p w:rsidR="00000000" w:rsidDel="00000000" w:rsidP="00000000" w:rsidRDefault="00000000" w:rsidRPr="00000000" w14:paraId="000000B8">
      <w:pPr>
        <w:spacing w:after="240" w:before="240" w:line="360" w:lineRule="auto"/>
        <w:ind w:left="0" w:firstLine="720"/>
        <w:jc w:val="both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Для запуска программы необходима 64-битная операционная система Windows и python не ниже 3.10. Для работы с кодом необходимо IDE PyCharm или другая любая среда разработки для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240" w:line="360" w:lineRule="auto"/>
        <w:ind w:left="0" w:firstLine="720"/>
        <w:jc w:val="both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Не забудьте импортировать следующие библиотеки: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9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Необходимое количество оперативной памяти: 120 МБ (75000 строк).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1"/>
        </w:numPr>
        <w:spacing w:after="240" w:before="0" w:line="360" w:lineRule="auto"/>
        <w:ind w:left="0" w:firstLine="720"/>
        <w:rPr/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="360" w:lineRule="auto"/>
        <w:ind w:left="0" w:firstLine="720"/>
        <w:jc w:val="both"/>
        <w:rPr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данной работы </w:t>
      </w:r>
      <w:r w:rsidDel="00000000" w:rsidR="00000000" w:rsidRPr="00000000">
        <w:rPr>
          <w:b w:val="0"/>
          <w:sz w:val="28"/>
          <w:szCs w:val="28"/>
          <w:rtl w:val="0"/>
        </w:rPr>
        <w:t xml:space="preserve">была разработана программа генерирующая синтетические данные удовлетворяющий специфическим условиям.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1"/>
        <w:spacing w:after="240" w:line="360" w:lineRule="auto"/>
        <w:ind w:left="0" w:firstLine="720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1"/>
        </w:numPr>
        <w:spacing w:after="240" w:before="0" w:line="360" w:lineRule="auto"/>
        <w:ind w:left="0"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Ссылки:</w:t>
      </w:r>
    </w:p>
    <w:p w:rsidR="00000000" w:rsidDel="00000000" w:rsidP="00000000" w:rsidRDefault="00000000" w:rsidRPr="00000000" w14:paraId="000000C3">
      <w:pPr>
        <w:spacing w:after="240" w:line="360" w:lineRule="auto"/>
        <w:ind w:left="0" w:firstLine="720"/>
        <w:jc w:val="both"/>
        <w:rPr>
          <w:shd w:fill="auto" w:val="clear"/>
        </w:rPr>
      </w:pPr>
      <w:hyperlink r:id="rId12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1. Дата-сет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="360" w:lineRule="auto"/>
        <w:ind w:left="0" w:firstLine="720"/>
        <w:jc w:val="both"/>
        <w:rPr>
          <w:sz w:val="28"/>
          <w:szCs w:val="28"/>
          <w:shd w:fill="auto" w:val="clear"/>
        </w:rPr>
      </w:pPr>
      <w:hyperlink r:id="rId13">
        <w:r w:rsidDel="00000000" w:rsidR="00000000" w:rsidRPr="00000000">
          <w:rPr>
            <w:color w:val="0563c1"/>
            <w:sz w:val="28"/>
            <w:szCs w:val="28"/>
            <w:u w:val="single"/>
            <w:shd w:fill="auto" w:val="clear"/>
            <w:rtl w:val="0"/>
          </w:rPr>
          <w:t xml:space="preserve">2. git_hub</w:t>
        </w:r>
      </w:hyperlink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567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88" w:lineRule="auto"/>
        <w:ind w:left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character" w:styleId="724">
    <w:name w:val="Heading 1 Char"/>
    <w:basedOn w:val="894"/>
    <w:link w:val="893"/>
    <w:uiPriority w:val="9"/>
    <w:rPr>
      <w:rFonts w:ascii="Arial" w:cs="Arial" w:eastAsia="Arial" w:hAnsi="Arial"/>
      <w:sz w:val="40"/>
      <w:szCs w:val="40"/>
    </w:rPr>
  </w:style>
  <w:style w:type="paragraph" w:styleId="725">
    <w:name w:val="Heading 2"/>
    <w:basedOn w:val="892"/>
    <w:next w:val="892"/>
    <w:link w:val="726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726">
    <w:name w:val="Heading 2 Char"/>
    <w:basedOn w:val="894"/>
    <w:link w:val="725"/>
    <w:uiPriority w:val="9"/>
    <w:rPr>
      <w:rFonts w:ascii="Arial" w:cs="Arial" w:eastAsia="Arial" w:hAnsi="Arial"/>
      <w:sz w:val="34"/>
    </w:rPr>
  </w:style>
  <w:style w:type="paragraph" w:styleId="727">
    <w:name w:val="Heading 3"/>
    <w:basedOn w:val="892"/>
    <w:next w:val="892"/>
    <w:link w:val="728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728">
    <w:name w:val="Heading 3 Char"/>
    <w:basedOn w:val="894"/>
    <w:link w:val="727"/>
    <w:uiPriority w:val="9"/>
    <w:rPr>
      <w:rFonts w:ascii="Arial" w:cs="Arial" w:eastAsia="Arial" w:hAnsi="Arial"/>
      <w:sz w:val="30"/>
      <w:szCs w:val="30"/>
    </w:rPr>
  </w:style>
  <w:style w:type="paragraph" w:styleId="729">
    <w:name w:val="Heading 4"/>
    <w:basedOn w:val="892"/>
    <w:next w:val="892"/>
    <w:link w:val="730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730">
    <w:name w:val="Heading 4 Char"/>
    <w:basedOn w:val="894"/>
    <w:link w:val="729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731">
    <w:name w:val="Heading 5"/>
    <w:basedOn w:val="892"/>
    <w:next w:val="892"/>
    <w:link w:val="732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732">
    <w:name w:val="Heading 5 Char"/>
    <w:basedOn w:val="894"/>
    <w:link w:val="731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733">
    <w:name w:val="Heading 6"/>
    <w:basedOn w:val="892"/>
    <w:next w:val="892"/>
    <w:link w:val="734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734">
    <w:name w:val="Heading 6 Char"/>
    <w:basedOn w:val="894"/>
    <w:link w:val="73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735">
    <w:name w:val="Heading 7"/>
    <w:basedOn w:val="892"/>
    <w:next w:val="892"/>
    <w:link w:val="736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36">
    <w:name w:val="Heading 7 Char"/>
    <w:basedOn w:val="894"/>
    <w:link w:val="735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37">
    <w:name w:val="Heading 8"/>
    <w:basedOn w:val="892"/>
    <w:next w:val="892"/>
    <w:link w:val="738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38">
    <w:name w:val="Heading 8 Char"/>
    <w:basedOn w:val="894"/>
    <w:link w:val="737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39">
    <w:name w:val="Heading 9"/>
    <w:basedOn w:val="892"/>
    <w:next w:val="892"/>
    <w:link w:val="74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40">
    <w:name w:val="Heading 9 Char"/>
    <w:basedOn w:val="894"/>
    <w:link w:val="73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41">
    <w:name w:val="No Spacing"/>
    <w:uiPriority w:val="1"/>
    <w:qFormat w:val="1"/>
    <w:pPr>
      <w:spacing w:after="0" w:before="0" w:line="240" w:lineRule="auto"/>
    </w:pPr>
  </w:style>
  <w:style w:type="paragraph" w:styleId="742">
    <w:name w:val="Title"/>
    <w:basedOn w:val="892"/>
    <w:next w:val="892"/>
    <w:link w:val="743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743">
    <w:name w:val="Title Char"/>
    <w:basedOn w:val="894"/>
    <w:link w:val="742"/>
    <w:uiPriority w:val="10"/>
    <w:rPr>
      <w:sz w:val="48"/>
      <w:szCs w:val="48"/>
    </w:rPr>
  </w:style>
  <w:style w:type="paragraph" w:styleId="744">
    <w:name w:val="Subtitle"/>
    <w:basedOn w:val="892"/>
    <w:next w:val="892"/>
    <w:link w:val="745"/>
    <w:uiPriority w:val="11"/>
    <w:qFormat w:val="1"/>
    <w:pPr>
      <w:spacing w:after="200" w:before="200"/>
    </w:pPr>
    <w:rPr>
      <w:sz w:val="24"/>
      <w:szCs w:val="24"/>
    </w:rPr>
  </w:style>
  <w:style w:type="character" w:styleId="745">
    <w:name w:val="Subtitle Char"/>
    <w:basedOn w:val="894"/>
    <w:link w:val="744"/>
    <w:uiPriority w:val="11"/>
    <w:rPr>
      <w:sz w:val="24"/>
      <w:szCs w:val="24"/>
    </w:rPr>
  </w:style>
  <w:style w:type="paragraph" w:styleId="746">
    <w:name w:val="Quote"/>
    <w:basedOn w:val="892"/>
    <w:next w:val="892"/>
    <w:link w:val="747"/>
    <w:uiPriority w:val="29"/>
    <w:qFormat w:val="1"/>
    <w:pPr>
      <w:ind w:left="720" w:right="720"/>
    </w:pPr>
    <w:rPr>
      <w:i w:val="1"/>
    </w:rPr>
  </w:style>
  <w:style w:type="character" w:styleId="747">
    <w:name w:val="Quote Char"/>
    <w:link w:val="746"/>
    <w:uiPriority w:val="29"/>
    <w:rPr>
      <w:i w:val="1"/>
    </w:rPr>
  </w:style>
  <w:style w:type="paragraph" w:styleId="748">
    <w:name w:val="Intense Quote"/>
    <w:basedOn w:val="892"/>
    <w:next w:val="892"/>
    <w:link w:val="74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49">
    <w:name w:val="Intense Quote Char"/>
    <w:link w:val="748"/>
    <w:uiPriority w:val="30"/>
    <w:rPr>
      <w:i w:val="1"/>
    </w:rPr>
  </w:style>
  <w:style w:type="character" w:styleId="750">
    <w:name w:val="Header Char"/>
    <w:basedOn w:val="894"/>
    <w:link w:val="907"/>
    <w:uiPriority w:val="99"/>
  </w:style>
  <w:style w:type="character" w:styleId="751">
    <w:name w:val="Footer Char"/>
    <w:basedOn w:val="894"/>
    <w:link w:val="909"/>
    <w:uiPriority w:val="99"/>
  </w:style>
  <w:style w:type="paragraph" w:styleId="752">
    <w:name w:val="Caption"/>
    <w:basedOn w:val="892"/>
    <w:next w:val="892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53">
    <w:name w:val="Caption Char"/>
    <w:basedOn w:val="752"/>
    <w:link w:val="909"/>
    <w:uiPriority w:val="99"/>
  </w:style>
  <w:style w:type="table" w:styleId="754">
    <w:name w:val="Table Grid Light"/>
    <w:basedOn w:val="895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55">
    <w:name w:val="Plain Table 1"/>
    <w:basedOn w:val="895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56">
    <w:name w:val="Plain Table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57">
    <w:name w:val="Plain Table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8">
    <w:name w:val="Grid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9">
    <w:name w:val="Grid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0">
    <w:name w:val="Grid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1">
    <w:name w:val="Grid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2">
    <w:name w:val="Grid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3">
    <w:name w:val="Grid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4">
    <w:name w:val="Grid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5">
    <w:name w:val="Grid Table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6">
    <w:name w:val="Grid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7">
    <w:name w:val="Grid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8">
    <w:name w:val="Grid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9">
    <w:name w:val="Grid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0">
    <w:name w:val="Grid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1">
    <w:name w:val="Grid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2">
    <w:name w:val="Grid Table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3">
    <w:name w:val="Grid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4">
    <w:name w:val="Grid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5">
    <w:name w:val="Grid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6">
    <w:name w:val="Grid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7">
    <w:name w:val="Grid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8">
    <w:name w:val="Grid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9">
    <w:name w:val="Grid Table 4"/>
    <w:basedOn w:val="89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80">
    <w:name w:val="Grid Table 4 - Accent 1"/>
    <w:basedOn w:val="89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7a4d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81">
    <w:name w:val="Grid Table 4 - Accent 2"/>
    <w:basedOn w:val="89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82">
    <w:name w:val="Grid Table 4 - Accent 3"/>
    <w:basedOn w:val="89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3">
    <w:name w:val="Grid Table 4 - Accent 4"/>
    <w:basedOn w:val="89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84">
    <w:name w:val="Grid Table 4 - Accent 5"/>
    <w:basedOn w:val="89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85">
    <w:name w:val="Grid Table 4 - Accent 6"/>
    <w:basedOn w:val="89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86">
    <w:name w:val="Grid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87">
    <w:name w:val="Grid Table 5 Dark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1" w:themeFill="accent1" w:themeFillTint="000034" w:themeTint="000034" w:val="clear"/>
    </w:tblPr>
    <w:tblStylePr w:type="band1Horz">
      <w:tcPr>
        <w:shd w:color="ffffff" w:fill="b4d2eb" w:themeColor="accent1" w:themeFill="accent1" w:themeFillTint="000075" w:themeTint="000075" w:val="clear"/>
      </w:tcPr>
    </w:tblStylePr>
    <w:tblStylePr w:type="band1Vert">
      <w:tcPr>
        <w:shd w:color="ffffff" w:fill="b4d2eb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1" w:themeFill="accent1" w:val="clear"/>
      </w:tcPr>
    </w:tblStylePr>
  </w:style>
  <w:style w:type="table" w:styleId="788">
    <w:name w:val="Grid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89">
    <w:name w:val="Grid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90">
    <w:name w:val="Grid Table 5 Dark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91">
    <w:name w:val="Grid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5" w:themeFill="accent5" w:themeFillTint="000034" w:themeTint="000034" w:val="clear"/>
    </w:tblPr>
    <w:tblStylePr w:type="band1Horz">
      <w:tcPr>
        <w:shd w:color="ffffff" w:fill="aabfe3" w:themeColor="accent5" w:themeFill="accent5" w:themeFillTint="000075" w:themeTint="000075" w:val="clear"/>
      </w:tcPr>
    </w:tblStylePr>
    <w:tblStylePr w:type="band1Vert">
      <w:tcPr>
        <w:shd w:color="ffffff" w:fill="aabfe3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</w:style>
  <w:style w:type="table" w:styleId="792">
    <w:name w:val="Grid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93">
    <w:name w:val="Grid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94">
    <w:name w:val="Grid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95">
    <w:name w:val="Grid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96">
    <w:name w:val="Grid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97">
    <w:name w:val="Grid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98">
    <w:name w:val="Grid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99">
    <w:name w:val="Grid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800">
    <w:name w:val="Grid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1">
    <w:name w:val="Grid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2">
    <w:name w:val="Grid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3">
    <w:name w:val="Grid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4">
    <w:name w:val="Grid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5">
    <w:name w:val="Grid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6">
    <w:name w:val="Grid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7">
    <w:name w:val="List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08">
    <w:name w:val="List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09">
    <w:name w:val="List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10">
    <w:name w:val="List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11">
    <w:name w:val="List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12">
    <w:name w:val="List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13">
    <w:name w:val="List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14">
    <w:name w:val="List Table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815">
    <w:name w:val="List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816">
    <w:name w:val="List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817">
    <w:name w:val="List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818">
    <w:name w:val="List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819">
    <w:name w:val="List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820">
    <w:name w:val="List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821">
    <w:name w:val="List Table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2">
    <w:name w:val="List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3">
    <w:name w:val="List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4">
    <w:name w:val="List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5">
    <w:name w:val="List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6">
    <w:name w:val="List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eabdb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7">
    <w:name w:val="List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8">
    <w:name w:val="List Table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9">
    <w:name w:val="List Table 4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30">
    <w:name w:val="List Table 4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31">
    <w:name w:val="List Table 4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32">
    <w:name w:val="List Table 4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33">
    <w:name w:val="List Table 4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34">
    <w:name w:val="List Table 4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35">
    <w:name w:val="List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bdb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43">
    <w:name w:val="List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44">
    <w:name w:val="List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45">
    <w:name w:val="List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46">
    <w:name w:val="List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47">
    <w:name w:val="List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48">
    <w:name w:val="List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49">
    <w:name w:val="List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50">
    <w:name w:val="List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851">
    <w:name w:val="List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852">
    <w:name w:val="List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853">
    <w:name w:val="List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854">
    <w:name w:val="List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855">
    <w:name w:val="List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856">
    <w:name w:val="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57">
    <w:name w:val="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858">
    <w:name w:val="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59">
    <w:name w:val="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60">
    <w:name w:val="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61">
    <w:name w:val="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862">
    <w:name w:val="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63">
    <w:name w:val="Bordered &amp; 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64">
    <w:name w:val="Bordered &amp; 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865">
    <w:name w:val="Bordered &amp; 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66">
    <w:name w:val="Bordered &amp; 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67">
    <w:name w:val="Bordered &amp; 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68">
    <w:name w:val="Bordered &amp; 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869">
    <w:name w:val="Bordered &amp; 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70">
    <w:name w:val="Bordered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71">
    <w:name w:val="Bordered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72">
    <w:name w:val="Bordered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73">
    <w:name w:val="Bordered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74">
    <w:name w:val="Bordered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75">
    <w:name w:val="Bordered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76">
    <w:name w:val="Bordered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77">
    <w:name w:val="footnote text"/>
    <w:basedOn w:val="892"/>
    <w:link w:val="878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78">
    <w:name w:val="Footnote Text Char"/>
    <w:link w:val="877"/>
    <w:uiPriority w:val="99"/>
    <w:rPr>
      <w:sz w:val="18"/>
    </w:rPr>
  </w:style>
  <w:style w:type="character" w:styleId="879">
    <w:name w:val="footnote reference"/>
    <w:basedOn w:val="894"/>
    <w:uiPriority w:val="99"/>
    <w:unhideWhenUsed w:val="1"/>
    <w:rPr>
      <w:vertAlign w:val="superscript"/>
    </w:rPr>
  </w:style>
  <w:style w:type="paragraph" w:styleId="880">
    <w:name w:val="endnote text"/>
    <w:basedOn w:val="892"/>
    <w:link w:val="881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81">
    <w:name w:val="Endnote Text Char"/>
    <w:link w:val="880"/>
    <w:uiPriority w:val="99"/>
    <w:rPr>
      <w:sz w:val="20"/>
    </w:rPr>
  </w:style>
  <w:style w:type="character" w:styleId="882">
    <w:name w:val="endnote reference"/>
    <w:basedOn w:val="894"/>
    <w:uiPriority w:val="99"/>
    <w:semiHidden w:val="1"/>
    <w:unhideWhenUsed w:val="1"/>
    <w:rPr>
      <w:vertAlign w:val="superscript"/>
    </w:rPr>
  </w:style>
  <w:style w:type="paragraph" w:styleId="883">
    <w:name w:val="toc 3"/>
    <w:basedOn w:val="892"/>
    <w:next w:val="892"/>
    <w:uiPriority w:val="39"/>
    <w:unhideWhenUsed w:val="1"/>
    <w:pPr>
      <w:spacing w:after="57"/>
      <w:ind w:left="567" w:right="0" w:firstLine="0"/>
    </w:pPr>
  </w:style>
  <w:style w:type="paragraph" w:styleId="884">
    <w:name w:val="toc 4"/>
    <w:basedOn w:val="892"/>
    <w:next w:val="892"/>
    <w:uiPriority w:val="39"/>
    <w:unhideWhenUsed w:val="1"/>
    <w:pPr>
      <w:spacing w:after="57"/>
      <w:ind w:left="850" w:right="0" w:firstLine="0"/>
    </w:pPr>
  </w:style>
  <w:style w:type="paragraph" w:styleId="885">
    <w:name w:val="toc 5"/>
    <w:basedOn w:val="892"/>
    <w:next w:val="892"/>
    <w:uiPriority w:val="39"/>
    <w:unhideWhenUsed w:val="1"/>
    <w:pPr>
      <w:spacing w:after="57"/>
      <w:ind w:left="1134" w:right="0" w:firstLine="0"/>
    </w:pPr>
  </w:style>
  <w:style w:type="paragraph" w:styleId="886">
    <w:name w:val="toc 6"/>
    <w:basedOn w:val="892"/>
    <w:next w:val="892"/>
    <w:uiPriority w:val="39"/>
    <w:unhideWhenUsed w:val="1"/>
    <w:pPr>
      <w:spacing w:after="57"/>
      <w:ind w:left="1417" w:right="0" w:firstLine="0"/>
    </w:pPr>
  </w:style>
  <w:style w:type="paragraph" w:styleId="887">
    <w:name w:val="toc 7"/>
    <w:basedOn w:val="892"/>
    <w:next w:val="892"/>
    <w:uiPriority w:val="39"/>
    <w:unhideWhenUsed w:val="1"/>
    <w:pPr>
      <w:spacing w:after="57"/>
      <w:ind w:left="1701" w:right="0" w:firstLine="0"/>
    </w:pPr>
  </w:style>
  <w:style w:type="paragraph" w:styleId="888">
    <w:name w:val="toc 8"/>
    <w:basedOn w:val="892"/>
    <w:next w:val="892"/>
    <w:uiPriority w:val="39"/>
    <w:unhideWhenUsed w:val="1"/>
    <w:pPr>
      <w:spacing w:after="57"/>
      <w:ind w:left="1984" w:right="0" w:firstLine="0"/>
    </w:pPr>
  </w:style>
  <w:style w:type="paragraph" w:styleId="889">
    <w:name w:val="toc 9"/>
    <w:basedOn w:val="892"/>
    <w:next w:val="892"/>
    <w:uiPriority w:val="39"/>
    <w:unhideWhenUsed w:val="1"/>
    <w:pPr>
      <w:spacing w:after="57"/>
      <w:ind w:left="2268" w:right="0" w:firstLine="0"/>
    </w:pPr>
  </w:style>
  <w:style w:type="paragraph" w:styleId="890">
    <w:name w:val="TOC Heading"/>
    <w:uiPriority w:val="39"/>
    <w:unhideWhenUsed w:val="1"/>
  </w:style>
  <w:style w:type="paragraph" w:styleId="891">
    <w:name w:val="table of figures"/>
    <w:basedOn w:val="892"/>
    <w:next w:val="892"/>
    <w:uiPriority w:val="99"/>
    <w:unhideWhenUsed w:val="1"/>
    <w:pPr>
      <w:spacing w:after="0" w:afterAutospacing="0"/>
    </w:pPr>
  </w:style>
  <w:style w:type="paragraph" w:styleId="892" w:default="1">
    <w:name w:val="Normal"/>
    <w:qFormat w:val="1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893">
    <w:name w:val="Heading 1"/>
    <w:basedOn w:val="892"/>
    <w:next w:val="892"/>
    <w:link w:val="899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894" w:default="1">
    <w:name w:val="Default Paragraph Font"/>
    <w:uiPriority w:val="1"/>
    <w:semiHidden w:val="1"/>
    <w:unhideWhenUsed w:val="1"/>
  </w:style>
  <w:style w:type="table" w:styleId="895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96" w:default="1">
    <w:name w:val="No List"/>
    <w:uiPriority w:val="99"/>
    <w:semiHidden w:val="1"/>
    <w:unhideWhenUsed w:val="1"/>
  </w:style>
  <w:style w:type="paragraph" w:styleId="897" w:customStyle="1">
    <w:name w:val="Основной заголовок - ООП"/>
    <w:basedOn w:val="893"/>
    <w:next w:val="892"/>
    <w:link w:val="898"/>
    <w:qFormat w:val="1"/>
    <w:pPr>
      <w:ind w:left="0"/>
      <w:jc w:val="both"/>
    </w:pPr>
    <w:rPr>
      <w:rFonts w:ascii="Times New Roman" w:hAnsi="Times New Roman"/>
      <w:b w:val="1"/>
      <w:color w:val="000000" w:themeColor="text1"/>
    </w:rPr>
  </w:style>
  <w:style w:type="character" w:styleId="898" w:customStyle="1">
    <w:name w:val="Основной заголовок - ООП Знак"/>
    <w:basedOn w:val="899"/>
    <w:link w:val="897"/>
    <w:rPr>
      <w:rFonts w:ascii="Times New Roman" w:hAnsi="Times New Roman" w:cstheme="majorBidi" w:eastAsiaTheme="majorEastAsia"/>
      <w:b w:val="1"/>
      <w:color w:val="000000" w:themeColor="text1"/>
      <w:sz w:val="32"/>
      <w:szCs w:val="32"/>
    </w:rPr>
  </w:style>
  <w:style w:type="character" w:styleId="899" w:customStyle="1">
    <w:name w:val="Заголовок 1 Знак"/>
    <w:basedOn w:val="894"/>
    <w:link w:val="893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900" w:customStyle="1">
    <w:name w:val="ООП - Остальные заголовки"/>
    <w:basedOn w:val="893"/>
    <w:link w:val="901"/>
    <w:qFormat w:val="1"/>
    <w:pPr>
      <w:ind w:left="0"/>
      <w:jc w:val="both"/>
    </w:pPr>
    <w:rPr>
      <w:rFonts w:ascii="Times New Roman" w:hAnsi="Times New Roman"/>
      <w:b w:val="1"/>
      <w:color w:val="auto"/>
      <w:sz w:val="28"/>
    </w:rPr>
  </w:style>
  <w:style w:type="character" w:styleId="901" w:customStyle="1">
    <w:name w:val="ООП - Остальные заголовки Знак"/>
    <w:basedOn w:val="899"/>
    <w:link w:val="900"/>
    <w:rPr>
      <w:rFonts w:ascii="Times New Roman" w:hAnsi="Times New Roman" w:cstheme="majorBidi" w:eastAsiaTheme="majorEastAsia"/>
      <w:b w:val="1"/>
      <w:color w:val="2e74b5" w:themeColor="accent1" w:themeShade="0000BF"/>
      <w:sz w:val="28"/>
      <w:szCs w:val="32"/>
    </w:rPr>
  </w:style>
  <w:style w:type="paragraph" w:styleId="902" w:customStyle="1">
    <w:name w:val="ООП - обычный"/>
    <w:basedOn w:val="892"/>
    <w:link w:val="903"/>
    <w:qFormat w:val="1"/>
    <w:pPr>
      <w:jc w:val="both"/>
    </w:pPr>
  </w:style>
  <w:style w:type="character" w:styleId="903" w:customStyle="1">
    <w:name w:val="ООП - обычный Знак"/>
    <w:basedOn w:val="894"/>
    <w:link w:val="902"/>
    <w:rPr>
      <w:rFonts w:ascii="Times New Roman" w:hAnsi="Times New Roman"/>
      <w:sz w:val="24"/>
    </w:rPr>
  </w:style>
  <w:style w:type="character" w:styleId="904">
    <w:name w:val="Hyperlink"/>
    <w:basedOn w:val="894"/>
    <w:uiPriority w:val="99"/>
    <w:unhideWhenUsed w:val="1"/>
    <w:rPr>
      <w:color w:val="0563c1" w:themeColor="hyperlink"/>
      <w:u w:val="single"/>
    </w:rPr>
  </w:style>
  <w:style w:type="paragraph" w:styleId="905">
    <w:name w:val="toc 1"/>
    <w:basedOn w:val="892"/>
    <w:next w:val="892"/>
    <w:uiPriority w:val="39"/>
    <w:unhideWhenUsed w:val="1"/>
    <w:pPr>
      <w:spacing w:after="100" w:line="256" w:lineRule="auto"/>
      <w:ind w:left="0"/>
    </w:pPr>
  </w:style>
  <w:style w:type="paragraph" w:styleId="906">
    <w:name w:val="List Paragraph"/>
    <w:basedOn w:val="892"/>
    <w:uiPriority w:val="34"/>
    <w:qFormat w:val="1"/>
    <w:pPr>
      <w:ind w:left="720"/>
      <w:contextualSpacing w:val="1"/>
    </w:pPr>
  </w:style>
  <w:style w:type="paragraph" w:styleId="907">
    <w:name w:val="Header"/>
    <w:basedOn w:val="892"/>
    <w:link w:val="908"/>
    <w:uiPriority w:val="99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character" w:styleId="908" w:customStyle="1">
    <w:name w:val="Верхний колонтитул Знак"/>
    <w:basedOn w:val="894"/>
    <w:link w:val="907"/>
    <w:uiPriority w:val="99"/>
    <w:rPr>
      <w:rFonts w:ascii="Times New Roman" w:hAnsi="Times New Roman"/>
      <w:sz w:val="24"/>
    </w:rPr>
  </w:style>
  <w:style w:type="paragraph" w:styleId="909">
    <w:name w:val="Footer"/>
    <w:basedOn w:val="892"/>
    <w:link w:val="910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character" w:styleId="910" w:customStyle="1">
    <w:name w:val="Нижний колонтитул Знак"/>
    <w:basedOn w:val="894"/>
    <w:link w:val="909"/>
    <w:rPr>
      <w:rFonts w:ascii="Times New Roman" w:hAnsi="Times New Roman"/>
      <w:sz w:val="24"/>
    </w:rPr>
  </w:style>
  <w:style w:type="paragraph" w:styleId="911">
    <w:name w:val="Balloon Text"/>
    <w:basedOn w:val="892"/>
    <w:link w:val="912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912" w:customStyle="1">
    <w:name w:val="Текст выноски Знак"/>
    <w:basedOn w:val="894"/>
    <w:link w:val="911"/>
    <w:uiPriority w:val="99"/>
    <w:semiHidden w:val="1"/>
    <w:rPr>
      <w:rFonts w:ascii="Segoe UI" w:cs="Segoe UI" w:hAnsi="Segoe UI"/>
      <w:sz w:val="18"/>
      <w:szCs w:val="18"/>
    </w:rPr>
  </w:style>
  <w:style w:type="paragraph" w:styleId="913">
    <w:name w:val="toc 2"/>
    <w:basedOn w:val="892"/>
    <w:next w:val="892"/>
    <w:uiPriority w:val="39"/>
    <w:unhideWhenUsed w:val="1"/>
    <w:pPr>
      <w:spacing w:after="100"/>
      <w:ind w:left="240"/>
    </w:pPr>
  </w:style>
  <w:style w:type="table" w:styleId="914">
    <w:name w:val="Table Grid"/>
    <w:basedOn w:val="895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915">
    <w:name w:val="Plain Table 4"/>
    <w:basedOn w:val="895"/>
    <w:uiPriority w:val="44"/>
    <w:pPr>
      <w:spacing w:after="0" w:line="240" w:lineRule="auto"/>
    </w:pPr>
    <w:tblPr>
      <w:tblStyleRowBandSize w:val="1"/>
      <w:tblStyleColBandSize w:val="1"/>
    </w:tblPr>
    <w:tblStylePr w:type="band1Horz">
      <w:tcPr>
        <w:shd w:color="auto" w:fill="f2f2f2" w:themeFill="background1" w:themeFillShade="0000F2" w:val="clear"/>
      </w:tcPr>
    </w:tblStylePr>
    <w:tblStylePr w:type="band1Vert">
      <w:tcPr>
        <w:shd w:color="auto" w:fill="f2f2f2" w:themeFill="background1" w:themeFillShade="0000F2" w:val="clear"/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</w:tblStylePr>
  </w:style>
  <w:style w:type="table" w:styleId="916">
    <w:name w:val="Plain Table 2"/>
    <w:basedOn w:val="895"/>
    <w:uiPriority w:val="42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band1Horz"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  <w:tblStylePr w:type="band1Vert"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  <w:tcPr>
        <w:tcBorders>
          <w:bottom w:color="7f7f7f" w:space="0" w:sz="4" w:themeColor="text1" w:themeTint="000080" w:val="single"/>
        </w:tcBorders>
      </w:tc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7f7f7f" w:space="0" w:sz="4" w:themeColor="text1" w:themeTint="000080" w:val="single"/>
        </w:tcBorders>
      </w:tcPr>
    </w:tblStylePr>
  </w:style>
  <w:style w:type="character" w:styleId="917" w:customStyle="1">
    <w:name w:val="Unresolved Mention"/>
    <w:basedOn w:val="894"/>
    <w:uiPriority w:val="99"/>
    <w:semiHidden w:val="1"/>
    <w:unhideWhenUsed w:val="1"/>
    <w:rPr>
      <w:color w:val="808080"/>
      <w:shd w:color="auto" w:fill="e6e6e6" w:val="clear"/>
    </w:rPr>
  </w:style>
  <w:style w:type="paragraph" w:styleId="918">
    <w:name w:val="Normal (Web)"/>
    <w:basedOn w:val="892"/>
    <w:uiPriority w:val="99"/>
    <w:semiHidden w:val="1"/>
    <w:unhideWhenUsed w:val="1"/>
    <w:pPr>
      <w:spacing w:after="100" w:afterAutospacing="1" w:before="100" w:beforeAutospacing="1" w:line="240" w:lineRule="auto"/>
      <w:ind w:left="0"/>
    </w:pPr>
    <w:rPr>
      <w:rFonts w:cs="Times New Roman" w:eastAsia="Times New Roman"/>
      <w:szCs w:val="24"/>
      <w:lang w:eastAsia="ru-RU"/>
    </w:rPr>
  </w:style>
  <w:style w:type="paragraph" w:styleId="919" w:customStyle="1">
    <w:name w:val="Body Text"/>
    <w:uiPriority w:val="1"/>
    <w:qFormat w:val="1"/>
    <w:pPr>
      <w:keepNext w:val="0"/>
      <w:keepLines w:val="0"/>
      <w:pageBreakBefore w:val="0"/>
      <w:widowControl w:val="0"/>
      <w:suppressLineNumbers w:val="0"/>
      <w:pBdr>
        <w:top w:color="000000" w:space="0" w:sz="4" w:val="none"/>
        <w:left w:color="000000" w:space="0" w:sz="4" w:val="none"/>
        <w:bottom w:color="000000" w:space="0" w:sz="4" w:val="none"/>
        <w:right w:color="000000" w:space="0" w:sz="4" w:val="none"/>
        <w:between w:color="000000" w:space="0" w:sz="4" w:val="none"/>
      </w:pBdr>
      <w:shd w:color="000000" w:val="nil"/>
      <w:spacing w:after="0" w:afterAutospacing="0" w:before="0" w:beforeAutospacing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bidi="ar-SA" w:eastAsia="en-US" w:val="ru-RU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github.com/Mooncake911/Generation-of-medical-data.git" TargetMode="External"/><Relationship Id="rId12" Type="http://schemas.openxmlformats.org/officeDocument/2006/relationships/hyperlink" Target="https://disk.yandex.ru/d/zysLn_x1jpkWh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lifehacker.ru/kakoj-den-nedeli/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FBXVIvNqN9NTuKLU2qKIla2WYw==">AMUW2mXi1l+WLSJMukj2ROlua9k1BVh4zxVYgupWi2dwZF2fG3YmXPaueM+civTkoPxfYY2oE/KFnLJDZghZmtJzo79M457yjfduO1EO1WezBZWPLOt26qIDav/pOIKPyePttkiwbcj3HN+7kR54jedU9qp1BcHGyHjsSDTK/FLPL20LKCA6W99tipZcwgW8Y3KChhcUdAOOJ9Z+JkPvHphyqBW5970Mll/4W55ZW2A6DicJRzi5q4e2hSyVKe7IkFZeqEuwODqE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2017-11-22T23:04:00Z</dcterms:created>
  <dc:creator>Шайдуров</dc:creator>
</cp:coreProperties>
</file>