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869F" w14:textId="77777777" w:rsidR="00492CB8" w:rsidRPr="00FE136D" w:rsidRDefault="00000000">
      <w:pPr>
        <w:pStyle w:val="Heading1"/>
        <w:rPr>
          <w:rFonts w:ascii="Aptos" w:hAnsi="Aptos" w:cs="Times New Roman"/>
          <w:color w:val="auto"/>
        </w:rPr>
      </w:pPr>
      <w:r w:rsidRPr="00FE136D">
        <w:rPr>
          <w:rFonts w:ascii="Aptos" w:hAnsi="Aptos" w:cs="Times New Roman"/>
          <w:color w:val="auto"/>
        </w:rPr>
        <w:t>Project Preliminary</w:t>
      </w:r>
    </w:p>
    <w:p w14:paraId="37527574" w14:textId="77777777" w:rsidR="00492CB8" w:rsidRPr="00FE136D" w:rsidRDefault="00000000">
      <w:pPr>
        <w:pStyle w:val="Heading2"/>
        <w:rPr>
          <w:rFonts w:ascii="Aptos" w:hAnsi="Aptos" w:cs="Times New Roman"/>
          <w:color w:val="auto"/>
        </w:rPr>
      </w:pPr>
      <w:r w:rsidRPr="00FE136D">
        <w:rPr>
          <w:rFonts w:ascii="Aptos" w:hAnsi="Aptos" w:cs="Times New Roman"/>
          <w:color w:val="auto"/>
        </w:rPr>
        <w:t>TT2L – Campus Ride-Sharing Platform with Parking System Integration</w:t>
      </w:r>
    </w:p>
    <w:p w14:paraId="7170A7FF"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Vision</w:t>
      </w:r>
    </w:p>
    <w:p w14:paraId="09E9DF12" w14:textId="77777777" w:rsidR="00492CB8" w:rsidRPr="00FE136D" w:rsidRDefault="00000000" w:rsidP="0058236E">
      <w:pPr>
        <w:jc w:val="both"/>
        <w:rPr>
          <w:rFonts w:ascii="Aptos" w:hAnsi="Aptos" w:cs="Times New Roman"/>
        </w:rPr>
      </w:pPr>
      <w:r w:rsidRPr="00FE136D">
        <w:rPr>
          <w:rFonts w:ascii="Aptos" w:hAnsi="Aptos" w:cs="Times New Roman"/>
        </w:rPr>
        <w:t>To develop a secure, user-friendly ride-sharing platform tailored for the university community that encourages carpooling, reduces parking congestion, and optimizes the use of campus parking facilities. By integrating with the university’s digital ID system and parking management database, the platform will offer a seamless experience for drivers and passengers while contributing to a more sustainable campus environment.</w:t>
      </w:r>
    </w:p>
    <w:p w14:paraId="6C1F6BB6"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Scope</w:t>
      </w:r>
    </w:p>
    <w:p w14:paraId="0C740B79"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In Scope:</w:t>
      </w:r>
    </w:p>
    <w:p w14:paraId="5AE8D93A" w14:textId="35579F1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User Registration &amp; Authentication – Integration with the university’s digital ID system for secure login.</w:t>
      </w:r>
    </w:p>
    <w:p w14:paraId="31E26FB8" w14:textId="02FA272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Ride-Sharing Functionality – Ability to post, search, and join rides. Includes ride history and user feedback system.</w:t>
      </w:r>
    </w:p>
    <w:p w14:paraId="56E4C407" w14:textId="3DCBF80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Carpool Scheduling &amp; Notifications – Users can schedule rides in advance, receive ride reminders, and update statuses in real time.</w:t>
      </w:r>
    </w:p>
    <w:p w14:paraId="214126BF" w14:textId="173B2982"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Parking System Integration – Real-time availability of parking spaces on campus for both ride initiators and passengers.</w:t>
      </w:r>
    </w:p>
    <w:p w14:paraId="5B783DEF" w14:textId="3F53475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Live Location and Route Optimization – Optional use of map APIs (e.g., Google Maps) for navigation and meeting points.</w:t>
      </w:r>
    </w:p>
    <w:p w14:paraId="2EECDDC8" w14:textId="67303EF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Security Features – SOS button, ride participant verification, and reporting system.</w:t>
      </w:r>
    </w:p>
    <w:p w14:paraId="500500F8" w14:textId="2B0CF3C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Admin Dashboard – For university staff to monitor usage, manage disputes, and analyze carpool/parking metrics.</w:t>
      </w:r>
    </w:p>
    <w:p w14:paraId="6B031696"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Out of Scope (Phase 1):</w:t>
      </w:r>
    </w:p>
    <w:p w14:paraId="7086794B" w14:textId="05E6235D"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third-party public transport systems.</w:t>
      </w:r>
    </w:p>
    <w:p w14:paraId="71E81560" w14:textId="102DBA9E"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payment gateways (e.g., for ride compensation).</w:t>
      </w:r>
    </w:p>
    <w:p w14:paraId="6F88E9B3" w14:textId="031CCD0B"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 xml:space="preserve">Inter-campus </w:t>
      </w:r>
      <w:r w:rsidR="0003082D" w:rsidRPr="00FE136D">
        <w:rPr>
          <w:rFonts w:ascii="Aptos" w:hAnsi="Aptos" w:cs="Times New Roman"/>
        </w:rPr>
        <w:t>ridesharing</w:t>
      </w:r>
      <w:r w:rsidRPr="00FE136D">
        <w:rPr>
          <w:rFonts w:ascii="Aptos" w:hAnsi="Aptos" w:cs="Times New Roman"/>
        </w:rPr>
        <w:t xml:space="preserve"> between different university branches.</w:t>
      </w:r>
    </w:p>
    <w:p w14:paraId="727A7288"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Goals</w:t>
      </w:r>
    </w:p>
    <w:tbl>
      <w:tblPr>
        <w:tblStyle w:val="TableGrid"/>
        <w:tblW w:w="0" w:type="auto"/>
        <w:tblLook w:val="04A0" w:firstRow="1" w:lastRow="0" w:firstColumn="1" w:lastColumn="0" w:noHBand="0" w:noVBand="1"/>
      </w:tblPr>
      <w:tblGrid>
        <w:gridCol w:w="4315"/>
        <w:gridCol w:w="4315"/>
      </w:tblGrid>
      <w:tr w:rsidR="0003082D" w:rsidRPr="00FE136D" w14:paraId="14764962" w14:textId="77777777" w:rsidTr="0003082D">
        <w:tc>
          <w:tcPr>
            <w:tcW w:w="4428" w:type="dxa"/>
          </w:tcPr>
          <w:p w14:paraId="150B9117" w14:textId="34898802" w:rsidR="0003082D" w:rsidRPr="00FE136D" w:rsidRDefault="0003082D" w:rsidP="0003082D">
            <w:pPr>
              <w:rPr>
                <w:rFonts w:ascii="Aptos" w:hAnsi="Aptos"/>
                <w:b/>
                <w:bCs/>
              </w:rPr>
            </w:pPr>
            <w:r w:rsidRPr="00FE136D">
              <w:rPr>
                <w:rFonts w:ascii="Aptos" w:hAnsi="Aptos" w:cs="Times New Roman"/>
                <w:b/>
                <w:bCs/>
              </w:rPr>
              <w:t>Goal</w:t>
            </w:r>
          </w:p>
        </w:tc>
        <w:tc>
          <w:tcPr>
            <w:tcW w:w="4428" w:type="dxa"/>
          </w:tcPr>
          <w:p w14:paraId="77C9D17B" w14:textId="4A2F09CA" w:rsidR="0003082D" w:rsidRPr="00FE136D" w:rsidRDefault="0003082D" w:rsidP="0003082D">
            <w:pPr>
              <w:rPr>
                <w:rFonts w:ascii="Aptos" w:hAnsi="Aptos"/>
                <w:b/>
                <w:bCs/>
              </w:rPr>
            </w:pPr>
            <w:r w:rsidRPr="00FE136D">
              <w:rPr>
                <w:rFonts w:ascii="Aptos" w:hAnsi="Aptos" w:cs="Times New Roman"/>
                <w:b/>
                <w:bCs/>
              </w:rPr>
              <w:t>Description</w:t>
            </w:r>
          </w:p>
        </w:tc>
      </w:tr>
      <w:tr w:rsidR="0003082D" w:rsidRPr="00FE136D" w14:paraId="65BDFCF3" w14:textId="77777777" w:rsidTr="0003082D">
        <w:tc>
          <w:tcPr>
            <w:tcW w:w="4428" w:type="dxa"/>
          </w:tcPr>
          <w:p w14:paraId="18E9E515" w14:textId="14840E5D" w:rsidR="0003082D" w:rsidRPr="00FE136D" w:rsidRDefault="0003082D" w:rsidP="0003082D">
            <w:pPr>
              <w:rPr>
                <w:rFonts w:ascii="Aptos" w:hAnsi="Aptos"/>
              </w:rPr>
            </w:pPr>
            <w:r w:rsidRPr="00FE136D">
              <w:rPr>
                <w:rFonts w:ascii="Aptos" w:hAnsi="Aptos" w:cs="Times New Roman"/>
              </w:rPr>
              <w:t>Promote Carpooling Culture</w:t>
            </w:r>
          </w:p>
        </w:tc>
        <w:tc>
          <w:tcPr>
            <w:tcW w:w="4428" w:type="dxa"/>
          </w:tcPr>
          <w:p w14:paraId="60061E1C" w14:textId="275591DC" w:rsidR="0003082D" w:rsidRPr="00FE136D" w:rsidRDefault="0003082D" w:rsidP="0003082D">
            <w:pPr>
              <w:rPr>
                <w:rFonts w:ascii="Aptos" w:hAnsi="Aptos"/>
              </w:rPr>
            </w:pPr>
            <w:r w:rsidRPr="00FE136D">
              <w:rPr>
                <w:rFonts w:ascii="Aptos" w:hAnsi="Aptos" w:cs="Times New Roman"/>
              </w:rPr>
              <w:t>Encourage students, faculty, and staff to reduce single-occupancy vehicle usage.</w:t>
            </w:r>
          </w:p>
        </w:tc>
      </w:tr>
      <w:tr w:rsidR="0003082D" w:rsidRPr="00FE136D" w14:paraId="35F40B43" w14:textId="77777777" w:rsidTr="0003082D">
        <w:tc>
          <w:tcPr>
            <w:tcW w:w="4428" w:type="dxa"/>
          </w:tcPr>
          <w:p w14:paraId="449DDBE1" w14:textId="03E9F467" w:rsidR="0003082D" w:rsidRPr="00FE136D" w:rsidRDefault="0003082D" w:rsidP="0003082D">
            <w:pPr>
              <w:rPr>
                <w:rFonts w:ascii="Aptos" w:hAnsi="Aptos"/>
              </w:rPr>
            </w:pPr>
            <w:r w:rsidRPr="00FE136D">
              <w:rPr>
                <w:rFonts w:ascii="Aptos" w:hAnsi="Aptos" w:cs="Times New Roman"/>
              </w:rPr>
              <w:t>Reduce Campus Parking Congestion</w:t>
            </w:r>
          </w:p>
        </w:tc>
        <w:tc>
          <w:tcPr>
            <w:tcW w:w="4428" w:type="dxa"/>
          </w:tcPr>
          <w:p w14:paraId="77092C43" w14:textId="02678F2A" w:rsidR="0003082D" w:rsidRPr="00FE136D" w:rsidRDefault="0003082D" w:rsidP="0003082D">
            <w:pPr>
              <w:rPr>
                <w:rFonts w:ascii="Aptos" w:hAnsi="Aptos"/>
              </w:rPr>
            </w:pPr>
            <w:r w:rsidRPr="00FE136D">
              <w:rPr>
                <w:rFonts w:ascii="Aptos" w:hAnsi="Aptos" w:cs="Times New Roman"/>
              </w:rPr>
              <w:t>Optimize parking space utilization through better planning and carpooling coordination.</w:t>
            </w:r>
          </w:p>
        </w:tc>
      </w:tr>
      <w:tr w:rsidR="0003082D" w:rsidRPr="00FE136D" w14:paraId="1DF38506" w14:textId="77777777" w:rsidTr="0003082D">
        <w:tc>
          <w:tcPr>
            <w:tcW w:w="4428" w:type="dxa"/>
          </w:tcPr>
          <w:p w14:paraId="6E60EC2B" w14:textId="19BBCCA8" w:rsidR="0003082D" w:rsidRPr="00FE136D" w:rsidRDefault="0003082D" w:rsidP="0003082D">
            <w:pPr>
              <w:rPr>
                <w:rFonts w:ascii="Aptos" w:hAnsi="Aptos"/>
              </w:rPr>
            </w:pPr>
            <w:r w:rsidRPr="00FE136D">
              <w:rPr>
                <w:rFonts w:ascii="Aptos" w:hAnsi="Aptos" w:cs="Times New Roman"/>
              </w:rPr>
              <w:t>Provide Real-Time Parking Data</w:t>
            </w:r>
          </w:p>
        </w:tc>
        <w:tc>
          <w:tcPr>
            <w:tcW w:w="4428" w:type="dxa"/>
          </w:tcPr>
          <w:p w14:paraId="17511DDE" w14:textId="62977160" w:rsidR="0003082D" w:rsidRPr="00FE136D" w:rsidRDefault="0003082D" w:rsidP="0003082D">
            <w:pPr>
              <w:rPr>
                <w:rFonts w:ascii="Aptos" w:hAnsi="Aptos"/>
              </w:rPr>
            </w:pPr>
            <w:r w:rsidRPr="00FE136D">
              <w:rPr>
                <w:rFonts w:ascii="Aptos" w:hAnsi="Aptos" w:cs="Times New Roman"/>
              </w:rPr>
              <w:t>Enable users to view available parking spaces before arriving on campus.</w:t>
            </w:r>
          </w:p>
        </w:tc>
      </w:tr>
      <w:tr w:rsidR="0003082D" w:rsidRPr="00FE136D" w14:paraId="41B00BC5" w14:textId="77777777" w:rsidTr="0003082D">
        <w:tc>
          <w:tcPr>
            <w:tcW w:w="4428" w:type="dxa"/>
          </w:tcPr>
          <w:p w14:paraId="2242F393" w14:textId="28E94E18" w:rsidR="0003082D" w:rsidRPr="00FE136D" w:rsidRDefault="0003082D" w:rsidP="0003082D">
            <w:pPr>
              <w:rPr>
                <w:rFonts w:ascii="Aptos" w:hAnsi="Aptos"/>
              </w:rPr>
            </w:pPr>
            <w:r w:rsidRPr="00FE136D">
              <w:rPr>
                <w:rFonts w:ascii="Aptos" w:hAnsi="Aptos" w:cs="Times New Roman"/>
              </w:rPr>
              <w:lastRenderedPageBreak/>
              <w:t>Ensure Safe, Verified Participation</w:t>
            </w:r>
          </w:p>
        </w:tc>
        <w:tc>
          <w:tcPr>
            <w:tcW w:w="4428" w:type="dxa"/>
          </w:tcPr>
          <w:p w14:paraId="7D87114F" w14:textId="66E56596" w:rsidR="0003082D" w:rsidRPr="00FE136D" w:rsidRDefault="0003082D" w:rsidP="0003082D">
            <w:pPr>
              <w:rPr>
                <w:rFonts w:ascii="Aptos" w:hAnsi="Aptos"/>
              </w:rPr>
            </w:pPr>
            <w:r w:rsidRPr="00FE136D">
              <w:rPr>
                <w:rFonts w:ascii="Aptos" w:hAnsi="Aptos" w:cs="Times New Roman"/>
              </w:rPr>
              <w:t>Use university digital ID integration to ensure only authorized users participate.</w:t>
            </w:r>
          </w:p>
        </w:tc>
      </w:tr>
      <w:tr w:rsidR="0003082D" w:rsidRPr="00FE136D" w14:paraId="075BAC68" w14:textId="77777777" w:rsidTr="0003082D">
        <w:tc>
          <w:tcPr>
            <w:tcW w:w="4428" w:type="dxa"/>
          </w:tcPr>
          <w:p w14:paraId="19C05903" w14:textId="61CDB5EA" w:rsidR="0003082D" w:rsidRPr="00FE136D" w:rsidRDefault="0003082D" w:rsidP="0003082D">
            <w:pPr>
              <w:rPr>
                <w:rFonts w:ascii="Aptos" w:hAnsi="Aptos"/>
              </w:rPr>
            </w:pPr>
            <w:r w:rsidRPr="00FE136D">
              <w:rPr>
                <w:rFonts w:ascii="Aptos" w:hAnsi="Aptos" w:cs="Times New Roman"/>
              </w:rPr>
              <w:t>Deliver a User-Friendly Mobile/Web Platform</w:t>
            </w:r>
          </w:p>
        </w:tc>
        <w:tc>
          <w:tcPr>
            <w:tcW w:w="4428" w:type="dxa"/>
          </w:tcPr>
          <w:p w14:paraId="032396C5" w14:textId="0977130C" w:rsidR="0003082D" w:rsidRPr="00FE136D" w:rsidRDefault="0003082D" w:rsidP="0003082D">
            <w:pPr>
              <w:rPr>
                <w:rFonts w:ascii="Aptos" w:hAnsi="Aptos"/>
              </w:rPr>
            </w:pPr>
            <w:r w:rsidRPr="00FE136D">
              <w:rPr>
                <w:rFonts w:ascii="Aptos" w:hAnsi="Aptos" w:cs="Times New Roman"/>
              </w:rPr>
              <w:t>Design an intuitive interface that meets accessibility and usability standards.</w:t>
            </w:r>
          </w:p>
        </w:tc>
      </w:tr>
      <w:tr w:rsidR="0003082D" w:rsidRPr="00FE136D" w14:paraId="3327064F" w14:textId="77777777" w:rsidTr="0003082D">
        <w:tc>
          <w:tcPr>
            <w:tcW w:w="4428" w:type="dxa"/>
          </w:tcPr>
          <w:p w14:paraId="62F1C508" w14:textId="41C81A15" w:rsidR="0003082D" w:rsidRPr="00FE136D" w:rsidRDefault="0003082D" w:rsidP="0003082D">
            <w:pPr>
              <w:rPr>
                <w:rFonts w:ascii="Aptos" w:hAnsi="Aptos"/>
              </w:rPr>
            </w:pPr>
            <w:r w:rsidRPr="00FE136D">
              <w:rPr>
                <w:rFonts w:ascii="Aptos" w:hAnsi="Aptos" w:cs="Times New Roman"/>
              </w:rPr>
              <w:t>Support Administrative Oversight</w:t>
            </w:r>
          </w:p>
        </w:tc>
        <w:tc>
          <w:tcPr>
            <w:tcW w:w="4428" w:type="dxa"/>
          </w:tcPr>
          <w:p w14:paraId="7020BE07" w14:textId="382267E3" w:rsidR="0003082D" w:rsidRPr="00FE136D" w:rsidRDefault="0003082D" w:rsidP="0003082D">
            <w:pPr>
              <w:rPr>
                <w:rFonts w:ascii="Aptos" w:hAnsi="Aptos"/>
              </w:rPr>
            </w:pPr>
            <w:r w:rsidRPr="00FE136D">
              <w:rPr>
                <w:rFonts w:ascii="Aptos" w:hAnsi="Aptos" w:cs="Times New Roman"/>
              </w:rPr>
              <w:t>Allow campus administrators to view analytics, manage reports, and make informed decisions.</w:t>
            </w:r>
          </w:p>
        </w:tc>
      </w:tr>
    </w:tbl>
    <w:p w14:paraId="17B3080F" w14:textId="5DDC9CBD" w:rsidR="00492CB8" w:rsidRPr="00B26371" w:rsidRDefault="00492CB8" w:rsidP="00B26371">
      <w:pPr>
        <w:rPr>
          <w:rFonts w:ascii="Aptos" w:hAnsi="Aptos" w:cs="Times New Roman"/>
        </w:rPr>
      </w:pPr>
    </w:p>
    <w:sectPr w:rsidR="00492CB8" w:rsidRPr="00B263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6E4C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6E4D68"/>
    <w:multiLevelType w:val="hybridMultilevel"/>
    <w:tmpl w:val="B78C0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487C10"/>
    <w:multiLevelType w:val="hybridMultilevel"/>
    <w:tmpl w:val="6930AE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DB0A4E"/>
    <w:multiLevelType w:val="hybridMultilevel"/>
    <w:tmpl w:val="0C78B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283DCA"/>
    <w:multiLevelType w:val="hybridMultilevel"/>
    <w:tmpl w:val="50FE88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8907449">
    <w:abstractNumId w:val="8"/>
  </w:num>
  <w:num w:numId="2" w16cid:durableId="1522282006">
    <w:abstractNumId w:val="6"/>
  </w:num>
  <w:num w:numId="3" w16cid:durableId="943271851">
    <w:abstractNumId w:val="5"/>
  </w:num>
  <w:num w:numId="4" w16cid:durableId="1922444665">
    <w:abstractNumId w:val="4"/>
  </w:num>
  <w:num w:numId="5" w16cid:durableId="1216622001">
    <w:abstractNumId w:val="7"/>
  </w:num>
  <w:num w:numId="6" w16cid:durableId="345643369">
    <w:abstractNumId w:val="3"/>
  </w:num>
  <w:num w:numId="7" w16cid:durableId="1687949556">
    <w:abstractNumId w:val="2"/>
  </w:num>
  <w:num w:numId="8" w16cid:durableId="110712676">
    <w:abstractNumId w:val="1"/>
  </w:num>
  <w:num w:numId="9" w16cid:durableId="1193763374">
    <w:abstractNumId w:val="0"/>
  </w:num>
  <w:num w:numId="10" w16cid:durableId="884486606">
    <w:abstractNumId w:val="12"/>
  </w:num>
  <w:num w:numId="11" w16cid:durableId="1202402856">
    <w:abstractNumId w:val="11"/>
  </w:num>
  <w:num w:numId="12" w16cid:durableId="1068114416">
    <w:abstractNumId w:val="9"/>
  </w:num>
  <w:num w:numId="13" w16cid:durableId="604964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82D"/>
    <w:rsid w:val="00034616"/>
    <w:rsid w:val="0006063C"/>
    <w:rsid w:val="0015074B"/>
    <w:rsid w:val="0029639D"/>
    <w:rsid w:val="00326F90"/>
    <w:rsid w:val="00492CB8"/>
    <w:rsid w:val="0058236E"/>
    <w:rsid w:val="0096609E"/>
    <w:rsid w:val="00AA1D8D"/>
    <w:rsid w:val="00B26371"/>
    <w:rsid w:val="00B47730"/>
    <w:rsid w:val="00CB0664"/>
    <w:rsid w:val="00F02345"/>
    <w:rsid w:val="00FC693F"/>
    <w:rsid w:val="00FE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B33A"/>
  <w14:defaultImageDpi w14:val="300"/>
  <w15:docId w15:val="{72DEDAE6-74E2-40DA-B6C1-65B189EC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MK LOW</cp:lastModifiedBy>
  <cp:revision>4</cp:revision>
  <dcterms:created xsi:type="dcterms:W3CDTF">2025-05-22T12:26:00Z</dcterms:created>
  <dcterms:modified xsi:type="dcterms:W3CDTF">2025-05-23T11:46:00Z</dcterms:modified>
  <cp:category/>
</cp:coreProperties>
</file>