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207332E3"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Pr>
          <w:rFonts w:asciiTheme="minorHAnsi" w:eastAsiaTheme="minorEastAsia" w:hAnsiTheme="minorHAnsi" w:cstheme="minorBidi" w:hint="eastAsia"/>
          <w:color w:val="auto"/>
          <w:sz w:val="24"/>
          <w:szCs w:val="24"/>
        </w:rPr>
        <w:t xml:space="preserve"> (CPMS)</w:t>
      </w:r>
      <w:r w:rsidRPr="00526DD4">
        <w:rPr>
          <w:rFonts w:asciiTheme="minorHAnsi" w:eastAsiaTheme="minorEastAsia" w:hAnsiTheme="minorHAnsi" w:cstheme="minorBidi"/>
          <w:color w:val="auto"/>
          <w:sz w:val="24"/>
          <w:szCs w:val="24"/>
        </w:rPr>
        <w:t xml:space="preserve"> and digital ID verification. This platform </w:t>
      </w:r>
      <w:r w:rsidRPr="00526DD4">
        <w:rPr>
          <w:rFonts w:asciiTheme="minorHAnsi" w:eastAsiaTheme="minorEastAsia" w:hAnsiTheme="minorHAnsi" w:cstheme="minorBidi"/>
          <w:color w:val="auto"/>
          <w:sz w:val="24"/>
          <w:szCs w:val="24"/>
        </w:rPr>
        <w:t>is specifically</w:t>
      </w:r>
      <w:r w:rsidRPr="00526DD4">
        <w:rPr>
          <w:rFonts w:asciiTheme="minorHAnsi" w:eastAsiaTheme="minorEastAsia" w:hAnsiTheme="minorHAnsi" w:cstheme="minorBidi"/>
          <w:color w:val="auto"/>
          <w:sz w:val="24"/>
          <w:szCs w:val="24"/>
        </w:rPr>
        <w:t xml:space="preserve"> for university community members, </w:t>
      </w:r>
      <w:r w:rsidRPr="00526DD4">
        <w:rPr>
          <w:rFonts w:asciiTheme="minorHAnsi" w:eastAsiaTheme="minorEastAsia" w:hAnsiTheme="minorHAnsi" w:cstheme="minorBidi"/>
          <w:color w:val="auto"/>
          <w:sz w:val="24"/>
          <w:szCs w:val="24"/>
        </w:rPr>
        <w:t>it</w:t>
      </w:r>
      <w:r w:rsidRPr="00526DD4">
        <w:rPr>
          <w:rFonts w:asciiTheme="minorHAnsi" w:eastAsiaTheme="minorEastAsia" w:hAnsiTheme="minorHAnsi" w:cstheme="minorBidi"/>
          <w:color w:val="auto"/>
          <w:sz w:val="24"/>
          <w:szCs w:val="24"/>
        </w:rPr>
        <w:t xml:space="preserve">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Client</w:t>
      </w:r>
      <w:r w:rsidRPr="00526DD4">
        <w:rPr>
          <w:rFonts w:asciiTheme="minorHAnsi" w:eastAsiaTheme="minorEastAsia" w:hAnsiTheme="minorHAnsi" w:cstheme="minorBidi"/>
          <w:color w:val="auto"/>
          <w:sz w:val="24"/>
          <w:szCs w:val="24"/>
        </w:rPr>
        <w:t xml:space="preserve"> </w:t>
      </w:r>
    </w:p>
    <w:p w14:paraId="703B793D" w14:textId="70524C29" w:rsidR="003313E7" w:rsidRDefault="003313E7" w:rsidP="00526DD4">
      <w:pPr>
        <w:pStyle w:val="Heading2"/>
      </w:pPr>
      <w:r>
        <w:t>1.2 Scope</w:t>
      </w:r>
      <w:bookmarkEnd w:id="2"/>
    </w:p>
    <w:p w14:paraId="16D2E2A9" w14:textId="7A9237A3" w:rsidR="003313E7" w:rsidRDefault="00526DD4" w:rsidP="00526DD4">
      <w:r w:rsidRPr="00526DD4">
        <w:t>The Campus Ride-Sharing Platform with Parking System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Pr>
        <w:rPr>
          <w:rFonts w:hint="eastAsia"/>
        </w:rPr>
      </w:pPr>
    </w:p>
    <w:p w14:paraId="334E1C13" w14:textId="77777777" w:rsidR="003313E7" w:rsidRDefault="003313E7" w:rsidP="003313E7">
      <w:pPr>
        <w:pStyle w:val="Heading2"/>
      </w:pPr>
      <w:bookmarkStart w:id="3" w:name="_Toc198672105"/>
      <w:r>
        <w:t>1.3 Product Overview</w:t>
      </w:r>
      <w:bookmarkEnd w:id="3"/>
    </w:p>
    <w:p w14:paraId="19D56D72" w14:textId="0BAA98BD" w:rsidR="003313E7" w:rsidRDefault="000933D9" w:rsidP="003313E7">
      <w:r w:rsidRPr="000933D9">
        <w:t xml:space="preserve">The Campus Ride-Sharing Platform with Parking System Integration is a mobile-based application designed to integrate </w:t>
      </w:r>
      <w:r w:rsidRPr="000933D9">
        <w:t>ridesharing</w:t>
      </w:r>
      <w:r w:rsidRPr="000933D9">
        <w:t xml:space="preserve">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4" w:name="_Toc198672106"/>
      <w:r>
        <w:t>1.3.1 Product Perspective</w:t>
      </w:r>
      <w:bookmarkEnd w:id="4"/>
    </w:p>
    <w:p w14:paraId="0E1275A0" w14:textId="77777777" w:rsidR="003313E7" w:rsidRDefault="003313E7" w:rsidP="003313E7">
      <w:r>
        <w:t>(Mapped to 9.6.4 Product Perspective)</w:t>
      </w:r>
    </w:p>
    <w:p w14:paraId="5FAAAB22" w14:textId="6BF4746B" w:rsidR="003313E7" w:rsidRDefault="003313E7" w:rsidP="003313E7">
      <w:r>
        <w:t>Describe how the software fits into the larger system. Include a context diagram showing how</w:t>
      </w:r>
      <w:r w:rsidR="000933D9">
        <w:rPr>
          <w:rFonts w:hint="eastAsia"/>
        </w:rPr>
        <w:t xml:space="preserve"> </w:t>
      </w:r>
      <w:r>
        <w:t>your system interacts with users and other systems.</w:t>
      </w:r>
    </w:p>
    <w:p w14:paraId="3174330F" w14:textId="77777777" w:rsidR="003313E7" w:rsidRDefault="003313E7" w:rsidP="003313E7">
      <w:r>
        <w:t>Example:</w:t>
      </w:r>
    </w:p>
    <w:p w14:paraId="51D79C04" w14:textId="77777777" w:rsidR="003313E7" w:rsidRDefault="003313E7" w:rsidP="003313E7">
      <w:r>
        <w:t>If your system is a module within a university portal, show how it connects with the</w:t>
      </w:r>
    </w:p>
    <w:p w14:paraId="57892FED" w14:textId="77777777" w:rsidR="003313E7" w:rsidRDefault="003313E7" w:rsidP="003313E7">
      <w:r>
        <w:t>authentication system, finance system, etc.</w:t>
      </w:r>
    </w:p>
    <w:p w14:paraId="45007535" w14:textId="77777777" w:rsidR="003313E7" w:rsidRDefault="003313E7" w:rsidP="003313E7">
      <w:pPr>
        <w:pStyle w:val="Heading3"/>
      </w:pPr>
      <w:bookmarkStart w:id="5" w:name="_Toc198672107"/>
      <w:r>
        <w:t>1.3.2 Product Functions</w:t>
      </w:r>
      <w:bookmarkEnd w:id="5"/>
    </w:p>
    <w:p w14:paraId="3D9D517D" w14:textId="77777777" w:rsidR="003313E7" w:rsidRDefault="003313E7" w:rsidP="003313E7">
      <w:r>
        <w:t>List the primary functions of the software.</w:t>
      </w:r>
    </w:p>
    <w:p w14:paraId="574BFD14" w14:textId="77777777" w:rsidR="003313E7" w:rsidRDefault="003313E7" w:rsidP="003313E7">
      <w:r>
        <w:t>Example:</w:t>
      </w:r>
    </w:p>
    <w:p w14:paraId="1938CBD9" w14:textId="77777777" w:rsidR="003313E7" w:rsidRDefault="003313E7" w:rsidP="003313E7">
      <w:r>
        <w:t>Submit applications</w:t>
      </w:r>
    </w:p>
    <w:p w14:paraId="32F106AB" w14:textId="77777777" w:rsidR="003313E7" w:rsidRDefault="003313E7" w:rsidP="003313E7">
      <w:pPr>
        <w:pStyle w:val="Heading3"/>
      </w:pPr>
      <w:bookmarkStart w:id="6" w:name="_Toc198672108"/>
      <w:r>
        <w:t>1.3.3 User Characteristics</w:t>
      </w:r>
      <w:bookmarkEnd w:id="6"/>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pPr>
              <w:rPr>
                <w:rFonts w:hint="eastAsia"/>
              </w:rPr>
            </w:pPr>
            <w:bookmarkStart w:id="7" w:name="_Toc198672109"/>
            <w:r>
              <w:rPr>
                <w:rFonts w:hint="eastAsia"/>
              </w:rPr>
              <w:t>User</w:t>
            </w:r>
          </w:p>
        </w:tc>
        <w:tc>
          <w:tcPr>
            <w:tcW w:w="3649" w:type="dxa"/>
          </w:tcPr>
          <w:p w14:paraId="3088CA0D" w14:textId="57687FFD" w:rsidR="00CC17BD" w:rsidRDefault="00CC17BD" w:rsidP="002368F2">
            <w:pPr>
              <w:rPr>
                <w:rFonts w:hint="eastAsia"/>
              </w:rPr>
            </w:pPr>
            <w:r>
              <w:rPr>
                <w:rFonts w:hint="eastAsia"/>
              </w:rPr>
              <w:t>Description</w:t>
            </w:r>
          </w:p>
        </w:tc>
        <w:tc>
          <w:tcPr>
            <w:tcW w:w="4314" w:type="dxa"/>
          </w:tcPr>
          <w:p w14:paraId="5AE68B2E" w14:textId="651FEE70" w:rsidR="00CC17BD" w:rsidRDefault="00CC17BD" w:rsidP="002368F2">
            <w:pPr>
              <w:rPr>
                <w:rFonts w:hint="eastAsia"/>
              </w:rPr>
            </w:pPr>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pPr>
              <w:rPr>
                <w:rFonts w:hint="eastAsia"/>
              </w:rPr>
            </w:pPr>
            <w:r w:rsidRPr="00CC17BD">
              <w:t>University community members</w:t>
            </w:r>
          </w:p>
        </w:tc>
        <w:tc>
          <w:tcPr>
            <w:tcW w:w="3649" w:type="dxa"/>
          </w:tcPr>
          <w:p w14:paraId="39A4295A" w14:textId="74D09DB0" w:rsidR="00CC17BD" w:rsidRDefault="00526699" w:rsidP="002368F2">
            <w:pPr>
              <w:rPr>
                <w:rFonts w:hint="eastAsia"/>
              </w:rPr>
            </w:pPr>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pPr>
              <w:rPr>
                <w:rFonts w:hint="eastAsia"/>
              </w:rPr>
            </w:pPr>
            <w:r w:rsidRPr="00CC17BD">
              <w:t>Basic mobile app usage, university email access,</w:t>
            </w:r>
            <w:r>
              <w:rPr>
                <w:rFonts w:hint="eastAsia"/>
              </w:rPr>
              <w:t xml:space="preserve"> </w:t>
            </w:r>
            <w:r w:rsidRPr="00CC17BD">
              <w:t xml:space="preserve">parking </w:t>
            </w:r>
            <w:r>
              <w:rPr>
                <w:rFonts w:hint="eastAsia"/>
              </w:rPr>
              <w:t xml:space="preserve">and </w:t>
            </w:r>
            <w:r w:rsidRPr="00CC17BD">
              <w:t>ride-sharing policies</w:t>
            </w:r>
            <w:r w:rsidRPr="00CC17BD">
              <w:t xml:space="preserve">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pPr>
              <w:rPr>
                <w:rFonts w:hint="eastAsia"/>
              </w:rPr>
            </w:pPr>
            <w:r>
              <w:rPr>
                <w:rFonts w:hint="eastAsia"/>
              </w:rPr>
              <w:t>Admin</w:t>
            </w:r>
          </w:p>
        </w:tc>
        <w:tc>
          <w:tcPr>
            <w:tcW w:w="3649" w:type="dxa"/>
          </w:tcPr>
          <w:p w14:paraId="68889DF7" w14:textId="3DCA53A3" w:rsidR="00CC17BD" w:rsidRDefault="00CC17BD" w:rsidP="002368F2">
            <w:pPr>
              <w:rPr>
                <w:rFonts w:hint="eastAsia"/>
              </w:rPr>
            </w:pPr>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pPr>
              <w:rPr>
                <w:rFonts w:hint="eastAsia"/>
              </w:rPr>
            </w:pPr>
            <w:r>
              <w:rPr>
                <w:rFonts w:hint="eastAsia"/>
              </w:rPr>
              <w:t>U</w:t>
            </w:r>
            <w:r w:rsidRPr="00CC17BD">
              <w:t>nderstanding of system backend</w:t>
            </w:r>
            <w:r>
              <w:rPr>
                <w:rFonts w:hint="eastAsia"/>
              </w:rPr>
              <w:t xml:space="preserve">, </w:t>
            </w:r>
            <w:r w:rsidRPr="00CC17BD">
              <w:t xml:space="preserve">parking and </w:t>
            </w:r>
            <w:bookmarkStart w:id="8" w:name="OLE_LINK3"/>
            <w:r w:rsidRPr="00CC17BD">
              <w:t>ride-sharing</w:t>
            </w:r>
            <w:r>
              <w:rPr>
                <w:rFonts w:hint="eastAsia"/>
              </w:rPr>
              <w:t xml:space="preserve"> rules, university</w:t>
            </w:r>
            <w:r w:rsidRPr="00CC17BD">
              <w:t xml:space="preserve"> policies</w:t>
            </w:r>
            <w:bookmarkEnd w:id="8"/>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1D29E78E" w14:textId="050A07F2" w:rsidR="002368F2" w:rsidRDefault="002368F2" w:rsidP="002368F2"/>
    <w:p w14:paraId="7D785F7A" w14:textId="77777777" w:rsidR="002368F2" w:rsidRPr="002368F2" w:rsidRDefault="002368F2" w:rsidP="002368F2"/>
    <w:p w14:paraId="446263B4" w14:textId="64F40AB3" w:rsidR="003313E7" w:rsidRDefault="003313E7" w:rsidP="003313E7">
      <w:pPr>
        <w:pStyle w:val="Heading3"/>
      </w:pPr>
      <w:r>
        <w:lastRenderedPageBreak/>
        <w:t>1.3.4 Limitations</w:t>
      </w:r>
      <w:bookmarkEnd w:id="7"/>
    </w:p>
    <w:p w14:paraId="0D97CBA8" w14:textId="77777777" w:rsidR="003313E7" w:rsidRDefault="003313E7" w:rsidP="003313E7">
      <w:r>
        <w:t>(Mapped to 9.6.7 Limitations)</w:t>
      </w:r>
    </w:p>
    <w:p w14:paraId="136CA8A7" w14:textId="77777777" w:rsidR="003313E7" w:rsidRDefault="003313E7" w:rsidP="003313E7">
      <w:r>
        <w:t>Describe any limitations that may affect the functionality or performance of the software.</w:t>
      </w:r>
    </w:p>
    <w:p w14:paraId="4A8EC01F" w14:textId="77777777" w:rsidR="003313E7" w:rsidRDefault="003313E7" w:rsidP="003313E7">
      <w:r>
        <w:t>Example:</w:t>
      </w:r>
    </w:p>
    <w:p w14:paraId="366E21E1" w14:textId="4BA69C88" w:rsidR="003313E7" w:rsidRDefault="003313E7" w:rsidP="003313E7">
      <w:r>
        <w:t>The system is limited to processing research grant applications within specific academic</w:t>
      </w:r>
      <w:r w:rsidR="00526699">
        <w:rPr>
          <w:rFonts w:hint="eastAsia"/>
        </w:rPr>
        <w:t xml:space="preserve"> </w:t>
      </w:r>
      <w:r w:rsidR="00001AD3">
        <w:tab/>
      </w:r>
      <w:r>
        <w:t>departments.</w:t>
      </w:r>
    </w:p>
    <w:p w14:paraId="3A1678D9" w14:textId="1A997515" w:rsidR="003313E7" w:rsidRPr="003313E7" w:rsidRDefault="003313E7" w:rsidP="003313E7">
      <w:pPr>
        <w:pStyle w:val="Heading2"/>
      </w:pPr>
      <w:bookmarkStart w:id="9" w:name="_Toc198672110"/>
      <w:r w:rsidRPr="003313E7">
        <w:t>1.4 Definitions</w:t>
      </w:r>
      <w:bookmarkEnd w:id="9"/>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rFonts w:hint="eastAsia"/>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pPr>
        <w:rPr>
          <w:rFonts w:hint="eastAsia"/>
        </w:rPr>
      </w:pPr>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 xml:space="preserve">represent the primary users of the </w:t>
      </w:r>
      <w:proofErr w:type="gramStart"/>
      <w:r w:rsidR="00526699" w:rsidRPr="00526699">
        <w:t>ride-sharing</w:t>
      </w:r>
      <w:proofErr w:type="gramEnd"/>
      <w:r w:rsidR="00526699" w:rsidRPr="00526699">
        <w:t xml:space="preserve">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4F4B6E2" w14:textId="77777777" w:rsidR="003313E7" w:rsidRDefault="003313E7" w:rsidP="003313E7">
      <w:pPr>
        <w:pStyle w:val="Heading1"/>
      </w:pPr>
      <w:bookmarkStart w:id="10" w:name="_Toc198672111"/>
      <w:r>
        <w:t>2. References</w:t>
      </w:r>
      <w:bookmarkEnd w:id="10"/>
    </w:p>
    <w:p w14:paraId="1B18EE38" w14:textId="77777777" w:rsidR="003313E7" w:rsidRDefault="003313E7" w:rsidP="003313E7">
      <w:r>
        <w:t>References list all the sources you’ve cited or consulted while preparing the SRS. These may</w:t>
      </w:r>
    </w:p>
    <w:p w14:paraId="2677A653" w14:textId="77777777" w:rsidR="003313E7" w:rsidRDefault="003313E7" w:rsidP="003313E7">
      <w:r>
        <w:t>include standards (like ISO/IEC/IEEE 29148:2018), textbooks, research articles, technical</w:t>
      </w:r>
    </w:p>
    <w:p w14:paraId="573478AC" w14:textId="77777777" w:rsidR="003313E7" w:rsidRDefault="003313E7" w:rsidP="003313E7">
      <w:r>
        <w:t>documentation, or software manuals.</w:t>
      </w:r>
    </w:p>
    <w:p w14:paraId="13063302" w14:textId="77777777" w:rsidR="003313E7" w:rsidRDefault="003313E7" w:rsidP="003313E7">
      <w:r>
        <w:t>Note: Use APA 7th edition format for consistency and credibility. This is especially helpful if your</w:t>
      </w:r>
    </w:p>
    <w:p w14:paraId="6FDF8301" w14:textId="77777777" w:rsidR="003313E7" w:rsidRDefault="003313E7" w:rsidP="003313E7">
      <w:r>
        <w:lastRenderedPageBreak/>
        <w:t>SRS will be reviewed in academic settings or by non-technical stakeholders.</w:t>
      </w:r>
    </w:p>
    <w:p w14:paraId="6CB1AECD" w14:textId="77777777" w:rsidR="003313E7" w:rsidRDefault="003313E7" w:rsidP="003313E7">
      <w:r>
        <w:t>Example:</w:t>
      </w:r>
    </w:p>
    <w:p w14:paraId="778BEEF9" w14:textId="77777777" w:rsidR="003313E7" w:rsidRDefault="003313E7" w:rsidP="003313E7">
      <w:r>
        <w:t>IEEE. (2018). ISO/IEC/IEEE 29148:2018 Systems and software engineering—Life cycle processes—</w:t>
      </w:r>
    </w:p>
    <w:p w14:paraId="4E5BB414" w14:textId="77777777" w:rsidR="003313E7" w:rsidRDefault="003313E7" w:rsidP="003313E7">
      <w:r>
        <w:t>Requirements engineering. https://www.iso.org/standard/72089.html</w:t>
      </w:r>
    </w:p>
    <w:p w14:paraId="2F183337" w14:textId="77777777" w:rsidR="003313E7" w:rsidRDefault="003313E7" w:rsidP="003313E7">
      <w:r>
        <w:t>Pohl, K. (2010). Requirements engineering: Fundamentals, principles, and techniques. Springer.</w:t>
      </w:r>
    </w:p>
    <w:p w14:paraId="4E71978D" w14:textId="77777777" w:rsidR="003313E7" w:rsidRDefault="003313E7" w:rsidP="003313E7">
      <w:pPr>
        <w:pStyle w:val="Heading1"/>
      </w:pPr>
      <w:bookmarkStart w:id="11" w:name="_Toc198672112"/>
      <w:r>
        <w:t>3. Requirements</w:t>
      </w:r>
      <w:bookmarkEnd w:id="11"/>
    </w:p>
    <w:p w14:paraId="76CFDC81" w14:textId="77777777" w:rsidR="003313E7" w:rsidRDefault="003313E7" w:rsidP="003313E7">
      <w:pPr>
        <w:pStyle w:val="Heading2"/>
      </w:pPr>
      <w:bookmarkStart w:id="12" w:name="_Toc198672113"/>
      <w:r>
        <w:t>3.1 Functions</w:t>
      </w:r>
      <w:bookmarkEnd w:id="12"/>
    </w:p>
    <w:p w14:paraId="1F4B2A5D" w14:textId="77777777" w:rsidR="003313E7" w:rsidRDefault="003313E7" w:rsidP="003313E7">
      <w:r>
        <w:t>(Mapped to 9.6.5 Product Functions)</w:t>
      </w:r>
    </w:p>
    <w:p w14:paraId="21A50209" w14:textId="77777777" w:rsidR="003313E7" w:rsidRDefault="003313E7" w:rsidP="003313E7">
      <w:r>
        <w:t>List the functions of the software and organize them by user (actor). You should provide a use</w:t>
      </w:r>
    </w:p>
    <w:p w14:paraId="524BDB5A" w14:textId="77777777" w:rsidR="003313E7" w:rsidRDefault="003313E7" w:rsidP="003313E7">
      <w:r>
        <w:t>case diagram to represent the system and its functions, as use cases. You can place the use case</w:t>
      </w:r>
    </w:p>
    <w:p w14:paraId="432ADB7E" w14:textId="77777777" w:rsidR="003313E7" w:rsidRDefault="003313E7" w:rsidP="003313E7">
      <w:r>
        <w:t>specifications here and relate each use case to the guidelines in 9.6.10. The process for each</w:t>
      </w:r>
    </w:p>
    <w:p w14:paraId="5E335BC5" w14:textId="77777777" w:rsidR="003313E7" w:rsidRDefault="003313E7" w:rsidP="003313E7">
      <w:r>
        <w:t>function must be clearly specified. For each function, you can illustrate by drawing the</w:t>
      </w:r>
    </w:p>
    <w:p w14:paraId="73547D17" w14:textId="77777777" w:rsidR="003313E7" w:rsidRDefault="003313E7" w:rsidP="003313E7">
      <w:r>
        <w:t>sequence/activity diagram.</w:t>
      </w:r>
    </w:p>
    <w:p w14:paraId="0B4FC41C" w14:textId="77777777" w:rsidR="003313E7" w:rsidRDefault="003313E7" w:rsidP="003313E7">
      <w:r>
        <w:t>Example:</w:t>
      </w:r>
    </w:p>
    <w:p w14:paraId="0E231741" w14:textId="77777777" w:rsidR="003313E7" w:rsidRDefault="003313E7" w:rsidP="003313E7">
      <w:r>
        <w:t>Student: Submit, view, and edit research grant applications.</w:t>
      </w:r>
    </w:p>
    <w:p w14:paraId="733FCB1D" w14:textId="77777777" w:rsidR="003313E7" w:rsidRDefault="003313E7" w:rsidP="003313E7">
      <w:pPr>
        <w:pStyle w:val="Heading2"/>
      </w:pPr>
      <w:bookmarkStart w:id="13" w:name="_Toc198672114"/>
      <w:r>
        <w:t>3.2 Performance Requirements</w:t>
      </w:r>
      <w:bookmarkEnd w:id="13"/>
    </w:p>
    <w:p w14:paraId="716001B5" w14:textId="77777777" w:rsidR="003313E7" w:rsidRDefault="003313E7" w:rsidP="003313E7">
      <w:r>
        <w:t>(Mapped to 9.6.14 Performance Requirements)</w:t>
      </w:r>
    </w:p>
    <w:p w14:paraId="0B2E656F" w14:textId="77777777" w:rsidR="003313E7" w:rsidRDefault="003313E7" w:rsidP="003313E7">
      <w:r>
        <w:t>Specify performance requirements, both static and dynamic, including response times,</w:t>
      </w:r>
    </w:p>
    <w:p w14:paraId="0DF5FD5D" w14:textId="77777777" w:rsidR="003313E7" w:rsidRDefault="003313E7" w:rsidP="003313E7">
      <w:r>
        <w:t>throughput, and scalability. These should be measurable with clear, quantitative 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14" w:name="_Toc198672115"/>
      <w:r>
        <w:t>3.3 Usability Requirements</w:t>
      </w:r>
      <w:bookmarkEnd w:id="14"/>
    </w:p>
    <w:p w14:paraId="37E25692" w14:textId="77777777" w:rsidR="003313E7" w:rsidRDefault="003313E7" w:rsidP="003313E7">
      <w:r>
        <w:t>(Mapped to 9.6.13 Usability Requirements)</w:t>
      </w:r>
    </w:p>
    <w:p w14:paraId="011FDE95" w14:textId="77777777" w:rsidR="003313E7" w:rsidRDefault="003313E7" w:rsidP="003313E7">
      <w:r>
        <w:lastRenderedPageBreak/>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15" w:name="_Toc198672116"/>
      <w:r>
        <w:t>3.4 Interface Requirements</w:t>
      </w:r>
      <w:bookmarkEnd w:id="15"/>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16" w:name="_Toc198672117"/>
      <w:r>
        <w:t>3.4.1 System Interfaces:</w:t>
      </w:r>
      <w:bookmarkEnd w:id="16"/>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17" w:name="_Toc198672118"/>
      <w:r>
        <w:t>3.4.2 User Interfaces:</w:t>
      </w:r>
      <w:bookmarkEnd w:id="17"/>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18" w:name="_Toc198672119"/>
      <w:r>
        <w:t>3.4.3 Hardware Interfaces:</w:t>
      </w:r>
      <w:bookmarkEnd w:id="18"/>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19" w:name="_Toc198672120"/>
      <w:r>
        <w:t>3.4.4 Software Interfaces:</w:t>
      </w:r>
      <w:bookmarkEnd w:id="19"/>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20" w:name="_Toc198672121"/>
      <w:r>
        <w:t>3.4.5 Communications Interfaces:</w:t>
      </w:r>
      <w:bookmarkEnd w:id="20"/>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lastRenderedPageBreak/>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21" w:name="_Toc198672122"/>
      <w:r>
        <w:t>3.5 Logical Database Requirements</w:t>
      </w:r>
      <w:bookmarkEnd w:id="21"/>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300D4F35" w14:textId="77777777"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22" w:name="_Toc198672123"/>
      <w:r>
        <w:t>3.6 Design Constraints</w:t>
      </w:r>
      <w:bookmarkEnd w:id="22"/>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23" w:name="_Toc198672124"/>
      <w:r>
        <w:t>3.7 Software System Attributes</w:t>
      </w:r>
      <w:bookmarkEnd w:id="23"/>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lastRenderedPageBreak/>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24" w:name="_Toc198672125"/>
      <w:r>
        <w:t>3.8 Supporting Information</w:t>
      </w:r>
      <w:bookmarkEnd w:id="24"/>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 xml:space="preserve">or any other elicitation </w:t>
      </w:r>
      <w:proofErr w:type="gramStart"/>
      <w:r w:rsidRPr="003313E7">
        <w:t>techniques;</w:t>
      </w:r>
      <w:proofErr w:type="gramEnd"/>
    </w:p>
    <w:p w14:paraId="29D1B921" w14:textId="77777777" w:rsidR="003313E7" w:rsidRPr="003313E7" w:rsidRDefault="003313E7" w:rsidP="003313E7">
      <w:r w:rsidRPr="003313E7">
        <w:t xml:space="preserve">b) supporting or background information that can help the readers of the </w:t>
      </w:r>
      <w:proofErr w:type="gramStart"/>
      <w:r w:rsidRPr="003313E7">
        <w:t>SRS;</w:t>
      </w:r>
      <w:proofErr w:type="gramEnd"/>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 xml:space="preserve">The SRS should explicitly state </w:t>
      </w:r>
      <w:proofErr w:type="gramStart"/>
      <w:r w:rsidRPr="003313E7">
        <w:t>whether or not</w:t>
      </w:r>
      <w:proofErr w:type="gramEnd"/>
      <w:r w:rsidRPr="003313E7">
        <w:t xml:space="preserve">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25" w:name="_Toc198672126"/>
      <w:r>
        <w:t>4. Verification</w:t>
      </w:r>
      <w:bookmarkEnd w:id="25"/>
    </w:p>
    <w:p w14:paraId="64498B06" w14:textId="77777777" w:rsidR="003313E7" w:rsidRDefault="003313E7" w:rsidP="003313E7">
      <w:pPr>
        <w:pStyle w:val="Heading2"/>
      </w:pPr>
      <w:bookmarkStart w:id="26" w:name="_Toc198672127"/>
      <w:r>
        <w:t>4.1 Verification Approach</w:t>
      </w:r>
      <w:bookmarkEnd w:id="26"/>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lastRenderedPageBreak/>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27" w:name="_Toc198672128"/>
      <w:r>
        <w:t>4.2 Verification Criteria</w:t>
      </w:r>
      <w:bookmarkEnd w:id="27"/>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28" w:name="_Toc198672129"/>
      <w:r>
        <w:t>5. Appendices</w:t>
      </w:r>
      <w:bookmarkEnd w:id="28"/>
    </w:p>
    <w:p w14:paraId="2218441A" w14:textId="77777777" w:rsidR="003313E7" w:rsidRDefault="003313E7" w:rsidP="003313E7">
      <w:pPr>
        <w:pStyle w:val="Heading2"/>
      </w:pPr>
      <w:bookmarkStart w:id="29" w:name="_Toc198672130"/>
      <w:r>
        <w:t>5.1 Assumptions and Dependencies</w:t>
      </w:r>
      <w:bookmarkEnd w:id="29"/>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30" w:name="_Toc198672131"/>
      <w:r>
        <w:t>5.2 Acronyms and Abbreviations</w:t>
      </w:r>
      <w:bookmarkEnd w:id="30"/>
    </w:p>
    <w:p w14:paraId="09C6C98B" w14:textId="77777777" w:rsidR="003313E7" w:rsidRDefault="003313E7" w:rsidP="003313E7">
      <w:r>
        <w:t>CPMS – Campus Parking Management System</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7"/>
  </w:num>
  <w:num w:numId="2" w16cid:durableId="1535733959">
    <w:abstractNumId w:val="9"/>
  </w:num>
  <w:num w:numId="3" w16cid:durableId="722145455">
    <w:abstractNumId w:val="2"/>
  </w:num>
  <w:num w:numId="4" w16cid:durableId="2100059254">
    <w:abstractNumId w:val="1"/>
  </w:num>
  <w:num w:numId="5" w16cid:durableId="1065180218">
    <w:abstractNumId w:val="3"/>
  </w:num>
  <w:num w:numId="6" w16cid:durableId="1275139888">
    <w:abstractNumId w:val="4"/>
  </w:num>
  <w:num w:numId="7" w16cid:durableId="1526287214">
    <w:abstractNumId w:val="5"/>
  </w:num>
  <w:num w:numId="8" w16cid:durableId="481654477">
    <w:abstractNumId w:val="8"/>
  </w:num>
  <w:num w:numId="9" w16cid:durableId="357393463">
    <w:abstractNumId w:val="6"/>
  </w:num>
  <w:num w:numId="10" w16cid:durableId="328481725">
    <w:abstractNumId w:val="10"/>
  </w:num>
  <w:num w:numId="11" w16cid:durableId="170695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933D9"/>
    <w:rsid w:val="00105F7B"/>
    <w:rsid w:val="0014430C"/>
    <w:rsid w:val="001E3799"/>
    <w:rsid w:val="002368F2"/>
    <w:rsid w:val="002853D6"/>
    <w:rsid w:val="003313E7"/>
    <w:rsid w:val="00361962"/>
    <w:rsid w:val="00526699"/>
    <w:rsid w:val="00526DD4"/>
    <w:rsid w:val="005915EB"/>
    <w:rsid w:val="005A6A79"/>
    <w:rsid w:val="006F71D8"/>
    <w:rsid w:val="00732A53"/>
    <w:rsid w:val="00750F0E"/>
    <w:rsid w:val="009756EA"/>
    <w:rsid w:val="00A81AEB"/>
    <w:rsid w:val="00AB66DE"/>
    <w:rsid w:val="00BC263E"/>
    <w:rsid w:val="00BD4BF6"/>
    <w:rsid w:val="00C815A8"/>
    <w:rsid w:val="00CA2CE9"/>
    <w:rsid w:val="00CC17BD"/>
    <w:rsid w:val="00CC7DDA"/>
    <w:rsid w:val="00DA2BD5"/>
    <w:rsid w:val="00E4749B"/>
    <w:rsid w:val="00E60C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962"/>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CHEENG TZE YUAN</cp:lastModifiedBy>
  <cp:revision>5</cp:revision>
  <dcterms:created xsi:type="dcterms:W3CDTF">2025-05-19T12:48:00Z</dcterms:created>
  <dcterms:modified xsi:type="dcterms:W3CDTF">2025-05-20T16:05:00Z</dcterms:modified>
</cp:coreProperties>
</file>