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326A8CCB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proofErr w:type="gramStart"/>
            <w:r w:rsidR="008C7BBC">
              <w:rPr>
                <w:rFonts w:cs="바탕체" w:hint="eastAsia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8C7BBC">
              <w:rPr>
                <w:rFonts w:cs="바탕체"/>
                <w:b w:val="0"/>
                <w:sz w:val="20"/>
                <w:szCs w:val="20"/>
              </w:rPr>
              <w:t xml:space="preserve"> 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proofErr w:type="gramEnd"/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28912EA2" w:rsidR="00170019" w:rsidRDefault="008C7BBC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거복이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4F78DDC" w:rsidR="00170019" w:rsidRDefault="008C7BBC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F25793B" w:rsidR="00170019" w:rsidRDefault="008C7BBC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구자원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문재식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안준표</w:t>
            </w:r>
            <w:proofErr w:type="spellEnd"/>
            <w:r w:rsidR="005477FC">
              <w:rPr>
                <w:rFonts w:hint="eastAsia"/>
                <w:sz w:val="20"/>
                <w:szCs w:val="20"/>
              </w:rPr>
              <w:t>, 조용훈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5EF4C7A" w14:textId="485586A3" w:rsidR="00FE3608" w:rsidRDefault="00C8722A" w:rsidP="00C8722A">
            <w:pPr>
              <w:pStyle w:val="ab"/>
              <w:numPr>
                <w:ilvl w:val="0"/>
                <w:numId w:val="2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사용여부</w:t>
            </w:r>
          </w:p>
          <w:p w14:paraId="42EECBD5" w14:textId="77777777" w:rsidR="00C8722A" w:rsidRDefault="00C8722A" w:rsidP="008C7BBC">
            <w:pPr>
              <w:pStyle w:val="ab"/>
              <w:numPr>
                <w:ilvl w:val="0"/>
                <w:numId w:val="2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페어 프로그래밍 관련 이슈(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화면공유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일정수정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)</w:t>
            </w:r>
          </w:p>
          <w:p w14:paraId="610D5311" w14:textId="32FB27A5" w:rsidR="006F29FF" w:rsidRPr="006F29FF" w:rsidRDefault="006F29FF" w:rsidP="008C7BBC">
            <w:pPr>
              <w:pStyle w:val="ab"/>
              <w:numPr>
                <w:ilvl w:val="0"/>
                <w:numId w:val="2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Facebook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API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계정 </w:t>
            </w:r>
            <w:r w:rsidR="000B4DF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확인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6F29FF" w14:paraId="13897F05" w14:textId="77777777" w:rsidTr="000B4DF9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6F29FF" w:rsidRDefault="006F29FF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6F29FF" w:rsidRDefault="006F29FF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6F29FF" w:rsidRDefault="006F29FF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6F29FF" w14:paraId="5149380A" w14:textId="77777777" w:rsidTr="000B4DF9">
        <w:trPr>
          <w:trHeight w:val="1704"/>
        </w:trPr>
        <w:tc>
          <w:tcPr>
            <w:tcW w:w="984" w:type="dxa"/>
            <w:vMerge/>
            <w:vAlign w:val="center"/>
          </w:tcPr>
          <w:p w14:paraId="1CDA95C5" w14:textId="77777777" w:rsidR="006F29FF" w:rsidRDefault="006F29FF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6C69832" w14:textId="34EB3721" w:rsidR="006F29FF" w:rsidRDefault="006F29FF" w:rsidP="008C7BBC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사용 이슈</w:t>
            </w:r>
          </w:p>
          <w:p w14:paraId="789791A4" w14:textId="5FFD4C50" w:rsidR="006F29FF" w:rsidRPr="006D0D52" w:rsidRDefault="006F29FF" w:rsidP="00092B0A">
            <w:pP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- </w:t>
            </w:r>
            <w:r w:rsidRPr="008C7BBC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이번 프로젝트에서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사용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에 관한 이슈가 제기되었고,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오늘 회의 결과 </w:t>
            </w:r>
            <w:r w:rsidR="00092B0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각자 </w:t>
            </w:r>
            <w:proofErr w:type="spellStart"/>
            <w:r w:rsidR="00092B0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깃허브</w:t>
            </w:r>
            <w:proofErr w:type="spellEnd"/>
            <w:r w:rsidR="00092B0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 w:rsidR="004B4CE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계정 </w:t>
            </w:r>
            <w:proofErr w:type="spellStart"/>
            <w:r w:rsidR="00092B0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생성후</w:t>
            </w:r>
            <w:proofErr w:type="spellEnd"/>
            <w:r w:rsidR="00092B0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</w:t>
            </w:r>
            <w:r w:rsidR="00092B0A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Repository </w:t>
            </w:r>
            <w:r w:rsidR="00092B0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생성함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F191BC4" w:rsidR="006F29FF" w:rsidRDefault="00092B0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각자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계정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생성후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Repository 생성</w:t>
            </w:r>
          </w:p>
        </w:tc>
      </w:tr>
      <w:tr w:rsidR="006F29FF" w14:paraId="23599FA1" w14:textId="77777777" w:rsidTr="000B4DF9">
        <w:trPr>
          <w:trHeight w:val="1824"/>
        </w:trPr>
        <w:tc>
          <w:tcPr>
            <w:tcW w:w="984" w:type="dxa"/>
            <w:vMerge/>
            <w:vAlign w:val="center"/>
          </w:tcPr>
          <w:p w14:paraId="75D82BB4" w14:textId="77777777" w:rsidR="006F29FF" w:rsidRDefault="006F29FF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4FECCDFF" w:rsidR="006F29FF" w:rsidRDefault="006F29FF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페어 프로그래밍 이슈</w:t>
            </w:r>
          </w:p>
          <w:p w14:paraId="01118F3B" w14:textId="52711B7B" w:rsidR="006F29FF" w:rsidRPr="00E02F4E" w:rsidRDefault="006F29FF" w:rsidP="000B4DF9">
            <w:pPr>
              <w:rPr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페어 프로그래밍 과정을 진행하기로 결정했고 페어 프로그래밍 화면 공유나,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페어 프로그래밍을 진행하면서 일정이나 역할을 수정해야 하는 </w:t>
            </w:r>
            <w:r w:rsidR="000B4DF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이슈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00CAC932" w:rsidR="006F29FF" w:rsidRDefault="00092B0A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깃허브에서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브런치 기능 사용 검토</w:t>
            </w:r>
          </w:p>
        </w:tc>
      </w:tr>
      <w:tr w:rsidR="006F29FF" w14:paraId="12961069" w14:textId="77777777" w:rsidTr="000B4DF9">
        <w:trPr>
          <w:trHeight w:val="2173"/>
        </w:trPr>
        <w:tc>
          <w:tcPr>
            <w:tcW w:w="984" w:type="dxa"/>
            <w:vMerge/>
            <w:vAlign w:val="center"/>
          </w:tcPr>
          <w:p w14:paraId="47A6770D" w14:textId="77777777" w:rsidR="006F29FF" w:rsidRDefault="006F29FF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9958EF1" w14:textId="10693F93" w:rsidR="006F29FF" w:rsidRDefault="006F29FF" w:rsidP="006F29FF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F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acebook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API 계정 확인</w:t>
            </w:r>
          </w:p>
          <w:p w14:paraId="58320D68" w14:textId="1B9054A7" w:rsidR="006F29FF" w:rsidRPr="006F29FF" w:rsidRDefault="006F29FF" w:rsidP="000B4DF9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5477F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팀원들 전원 </w:t>
            </w:r>
            <w:r w:rsidR="005477FC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API </w:t>
            </w:r>
            <w:r w:rsidR="005477F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계정을 만들고 </w:t>
            </w:r>
            <w:r w:rsidR="004B4CEA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등록</w:t>
            </w:r>
            <w:r w:rsidR="005477FC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, 테스트로 데이터를 가져와보는 테스트를 수행하려 했으나 권한 문제 발생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33926E6" w14:textId="348B6CEC" w:rsidR="006F29FF" w:rsidRPr="000B4DF9" w:rsidRDefault="000B4DF9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앱 생성 후 기본 설정 확인 및 개인인증 신청 상태 진행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15B283A2" w:rsidR="00170019" w:rsidRDefault="004B4CE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 xml:space="preserve">Facebook </w:t>
            </w:r>
            <w:r>
              <w:rPr>
                <w:rFonts w:ascii="Calibri" w:hAnsi="Calibri" w:cs="Calibri" w:hint="eastAsia"/>
                <w:sz w:val="18"/>
                <w:szCs w:val="18"/>
              </w:rPr>
              <w:t>앱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등록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개인인증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신청</w:t>
            </w:r>
          </w:p>
        </w:tc>
        <w:tc>
          <w:tcPr>
            <w:tcW w:w="4205" w:type="dxa"/>
            <w:vAlign w:val="center"/>
          </w:tcPr>
          <w:p w14:paraId="05C02333" w14:textId="3D822CED" w:rsidR="00170019" w:rsidRDefault="004B4CEA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 xml:space="preserve">Facebook </w:t>
            </w:r>
            <w:proofErr w:type="spellStart"/>
            <w:r>
              <w:rPr>
                <w:rFonts w:ascii="Calibri" w:hAnsi="Calibri" w:cs="Calibri" w:hint="eastAsia"/>
                <w:sz w:val="18"/>
                <w:szCs w:val="18"/>
              </w:rPr>
              <w:t>검수팀에서</w:t>
            </w:r>
            <w:proofErr w:type="spellEnd"/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약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2~3</w:t>
            </w:r>
            <w:r>
              <w:rPr>
                <w:rFonts w:ascii="Calibri" w:hAnsi="Calibri" w:cs="Calibri" w:hint="eastAsia"/>
                <w:sz w:val="18"/>
                <w:szCs w:val="18"/>
              </w:rPr>
              <w:t>일후</w:t>
            </w:r>
            <w:r>
              <w:rPr>
                <w:rFonts w:ascii="Calibri" w:hAnsi="Calibri" w:cs="Calibri" w:hint="eastAsia"/>
                <w:sz w:val="18"/>
                <w:szCs w:val="18"/>
              </w:rPr>
              <w:t>(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7.23) </w:t>
            </w:r>
            <w:r>
              <w:rPr>
                <w:rFonts w:ascii="Calibri" w:hAnsi="Calibri" w:cs="Calibri" w:hint="eastAsia"/>
                <w:sz w:val="18"/>
                <w:szCs w:val="18"/>
              </w:rPr>
              <w:t>결과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통보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345A4B8" w:rsidR="00170019" w:rsidRPr="004B4CEA" w:rsidRDefault="00170019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61CCFD9C" w:rsidR="0030094A" w:rsidRPr="00FE3608" w:rsidRDefault="0030094A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B902A8" w14:textId="77777777" w:rsidR="00EB5DAC" w:rsidRDefault="00EB5DAC">
      <w:r>
        <w:separator/>
      </w:r>
    </w:p>
  </w:endnote>
  <w:endnote w:type="continuationSeparator" w:id="0">
    <w:p w14:paraId="7EF201E9" w14:textId="77777777" w:rsidR="00EB5DAC" w:rsidRDefault="00EB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C810E" w14:textId="77777777" w:rsidR="00EB5DAC" w:rsidRDefault="00EB5DAC">
      <w:r>
        <w:separator/>
      </w:r>
    </w:p>
  </w:footnote>
  <w:footnote w:type="continuationSeparator" w:id="0">
    <w:p w14:paraId="67A614B9" w14:textId="77777777" w:rsidR="00EB5DAC" w:rsidRDefault="00EB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A6A50"/>
    <w:multiLevelType w:val="hybridMultilevel"/>
    <w:tmpl w:val="3F8EA58A"/>
    <w:lvl w:ilvl="0" w:tplc="CA8035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5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6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7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8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9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0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1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2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3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4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8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4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5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5"/>
  </w:num>
  <w:num w:numId="5">
    <w:abstractNumId w:val="19"/>
  </w:num>
  <w:num w:numId="6">
    <w:abstractNumId w:val="14"/>
  </w:num>
  <w:num w:numId="7">
    <w:abstractNumId w:val="13"/>
  </w:num>
  <w:num w:numId="8">
    <w:abstractNumId w:val="11"/>
  </w:num>
  <w:num w:numId="9">
    <w:abstractNumId w:val="10"/>
  </w:num>
  <w:num w:numId="10">
    <w:abstractNumId w:val="9"/>
  </w:num>
  <w:num w:numId="11">
    <w:abstractNumId w:val="8"/>
  </w:num>
  <w:num w:numId="12">
    <w:abstractNumId w:val="12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3"/>
  </w:num>
  <w:num w:numId="18">
    <w:abstractNumId w:val="24"/>
  </w:num>
  <w:num w:numId="19">
    <w:abstractNumId w:val="21"/>
  </w:num>
  <w:num w:numId="20">
    <w:abstractNumId w:val="16"/>
  </w:num>
  <w:num w:numId="21">
    <w:abstractNumId w:val="22"/>
  </w:num>
  <w:num w:numId="22">
    <w:abstractNumId w:val="15"/>
  </w:num>
  <w:num w:numId="23">
    <w:abstractNumId w:val="3"/>
  </w:num>
  <w:num w:numId="24">
    <w:abstractNumId w:val="26"/>
  </w:num>
  <w:num w:numId="25">
    <w:abstractNumId w:val="2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92B0A"/>
    <w:rsid w:val="000B1108"/>
    <w:rsid w:val="000B4DF9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84F27"/>
    <w:rsid w:val="003C56DB"/>
    <w:rsid w:val="004026A7"/>
    <w:rsid w:val="00405606"/>
    <w:rsid w:val="004261DB"/>
    <w:rsid w:val="00446FC9"/>
    <w:rsid w:val="00482971"/>
    <w:rsid w:val="004A536D"/>
    <w:rsid w:val="004B06BD"/>
    <w:rsid w:val="004B4CEA"/>
    <w:rsid w:val="004B6B79"/>
    <w:rsid w:val="00530A2B"/>
    <w:rsid w:val="005477FC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29FF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8C7BBC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8722A"/>
    <w:rsid w:val="00CC301A"/>
    <w:rsid w:val="00CD1478"/>
    <w:rsid w:val="00D474F4"/>
    <w:rsid w:val="00D54FDD"/>
    <w:rsid w:val="00D5751B"/>
    <w:rsid w:val="00D63604"/>
    <w:rsid w:val="00DA1B89"/>
    <w:rsid w:val="00DB538A"/>
    <w:rsid w:val="00DB5EB2"/>
    <w:rsid w:val="00DF2CB8"/>
    <w:rsid w:val="00E02F4E"/>
    <w:rsid w:val="00E16DBA"/>
    <w:rsid w:val="00E34EC8"/>
    <w:rsid w:val="00E41EF4"/>
    <w:rsid w:val="00E82154"/>
    <w:rsid w:val="00E8673B"/>
    <w:rsid w:val="00EB5DAC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87</Words>
  <Characters>496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6</cp:revision>
  <dcterms:created xsi:type="dcterms:W3CDTF">2021-07-18T23:36:00Z</dcterms:created>
  <dcterms:modified xsi:type="dcterms:W3CDTF">2021-07-20T07:32:00Z</dcterms:modified>
  <cp:version>9.102.73.43337</cp:version>
</cp:coreProperties>
</file>