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E206" w14:textId="52EB45A3" w:rsidR="00E5326E" w:rsidRPr="00E5326E" w:rsidRDefault="00E5326E">
      <w:r w:rsidRPr="00E5326E">
        <w:t xml:space="preserve">Abril Carreño Carvajal (1999) es artista visual y pintora, Licenciada en Artes de la Universidad De Chile. Actualmente trabaja para el programa PACE (U. de Chile) como mediadora cultural. Dicta </w:t>
      </w:r>
      <w:proofErr w:type="spellStart"/>
      <w:r w:rsidRPr="00E5326E">
        <w:t>cla</w:t>
      </w:r>
      <w:proofErr w:type="spellEnd"/>
      <w:r w:rsidRPr="00E5326E">
        <w:t/>
      </w:r>
      <w:proofErr w:type="spellStart"/>
      <w:r w:rsidRPr="00E5326E">
        <w:t>ses</w:t>
      </w:r>
      <w:proofErr w:type="spellEnd"/>
      <w:r w:rsidRPr="00E5326E">
        <w:t xml:space="preserve"> de pintura y ha trabajado como tallerista enseñando dibujo, pintura y muralismo en colegios de alta vulnerabilidad. Su trabajo de creación e investigación artística se basa en el uso del archivo, la foto</w:t>
      </w:r>
      <w:r w:rsidRPr="00E5326E">
        <w:t xml:space="preserve">grafía, la performance y el collage digital para tratar temas vinculados al </w:t>
      </w:r>
      <w:proofErr w:type="spellStart"/>
      <w:r w:rsidRPr="00E5326E">
        <w:t>extractivismo</w:t>
      </w:r>
      <w:proofErr w:type="spellEnd"/>
      <w:r w:rsidRPr="00E5326E">
        <w:t xml:space="preserve">, la ecología, las practicas colaborativas y el feminismo. Es autora del “Proyecto Humano-Tierra” premiado el 2023 en el concurso de VEXCOM “Territorio + Acción: concurso de iniciativas estudiantiles de vinculación con el </w:t>
      </w:r>
      <w:proofErr w:type="gramStart"/>
      <w:r w:rsidRPr="00E5326E">
        <w:t>medio“ y</w:t>
      </w:r>
      <w:proofErr w:type="gramEnd"/>
      <w:r w:rsidRPr="00E5326E">
        <w:t xml:space="preserve"> curadora de la muestra De Acciones Colaborativas 2021-2023. Además, ha sido invitada como representante de </w:t>
      </w:r>
      <w:proofErr w:type="gramStart"/>
      <w:r w:rsidRPr="00E5326E">
        <w:t>la misma</w:t>
      </w:r>
      <w:proofErr w:type="gramEnd"/>
      <w:r w:rsidRPr="00E5326E">
        <w:t xml:space="preserve"> </w:t>
      </w:r>
      <w:proofErr w:type="spellStart"/>
      <w:r w:rsidRPr="00E5326E">
        <w:t>univer</w:t>
      </w:r>
      <w:proofErr w:type="spellEnd"/>
      <w:r w:rsidRPr="00E5326E">
        <w:t/>
      </w:r>
      <w:proofErr w:type="spellStart"/>
      <w:r w:rsidRPr="00E5326E">
        <w:t>sidad</w:t>
      </w:r>
      <w:proofErr w:type="spellEnd"/>
      <w:r w:rsidRPr="00E5326E">
        <w:t xml:space="preserve"> en el “Encuentro de proyectos de vinculación con el medio” en la Universidad Del Bío-Bío. Ha expuesto en diversos espacios culturales tales como Centro Cultural Baquedano, Casa Naranjo, Galería Cervantes de Rancagua, Casa de La Cultura De Pedro Aguirre Cerda y Casa De La Cultura De Ranca</w:t>
      </w:r>
      <w:r w:rsidRPr="00E5326E">
        <w:t>gua. Durante su trayectoria ha sido seleccionada en el II concurso de Artes de la Visualidad Samuel Ro</w:t>
      </w:r>
      <w:r w:rsidRPr="00E5326E">
        <w:t/>
      </w:r>
      <w:proofErr w:type="spellStart"/>
      <w:r w:rsidRPr="00E5326E">
        <w:t>mán</w:t>
      </w:r>
      <w:proofErr w:type="spellEnd"/>
      <w:r w:rsidRPr="00E5326E">
        <w:t xml:space="preserve"> con la obra “Carga Generacional”. Ha participado como artista en eventos como: La Pinche Feria, F. Stop y Noche </w:t>
      </w:r>
      <w:proofErr w:type="spellStart"/>
      <w:r w:rsidRPr="00E5326E">
        <w:t>Fem</w:t>
      </w:r>
      <w:proofErr w:type="spellEnd"/>
      <w:r w:rsidRPr="00E5326E">
        <w:t xml:space="preserve">. Ha realizado como </w:t>
      </w:r>
      <w:proofErr w:type="spellStart"/>
      <w:r w:rsidRPr="00E5326E">
        <w:t>performer</w:t>
      </w:r>
      <w:proofErr w:type="spellEnd"/>
      <w:r w:rsidRPr="00E5326E">
        <w:t xml:space="preserve"> las siguientes acciones colaborativas: “Intervención artística colaborativa: Escribe En El Lienzo”, “Cuerpo Pintado” en 8M 2019 y “Escribe Tu Desahogo, Escribe Tu Protesta” en 8M 2024. “#</w:t>
      </w:r>
      <w:proofErr w:type="spellStart"/>
      <w:r w:rsidRPr="00E5326E">
        <w:t>PurificarLaTierra</w:t>
      </w:r>
      <w:proofErr w:type="spellEnd"/>
      <w:r w:rsidRPr="00E5326E">
        <w:t>: Limpieza y Reforestación”; e individuales: “La esencia de la materia”, “Asfalto en mi Tierra” y ”Objeto cerámico Ritual”</w:t>
      </w:r>
    </w:p>
    <w:sectPr w:rsidR="00E5326E" w:rsidRPr="00E53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6E"/>
    <w:rsid w:val="00576C0B"/>
    <w:rsid w:val="00E5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2CF5"/>
  <w15:chartTrackingRefBased/>
  <w15:docId w15:val="{E0695B38-E63B-4321-AE3B-FEBF4A04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2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2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2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2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2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2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.</dc:creator>
  <cp:keywords/>
  <dc:description/>
  <cp:lastModifiedBy>Marcos .</cp:lastModifiedBy>
  <cp:revision>1</cp:revision>
  <dcterms:created xsi:type="dcterms:W3CDTF">2024-10-09T19:28:00Z</dcterms:created>
  <dcterms:modified xsi:type="dcterms:W3CDTF">2024-10-09T19:28:00Z</dcterms:modified>
</cp:coreProperties>
</file>