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13E4" w14:textId="77777777" w:rsidR="00466725" w:rsidRPr="00A776A0" w:rsidRDefault="007D7516">
      <w:pPr>
        <w:spacing w:after="0" w:line="259" w:lineRule="auto"/>
        <w:ind w:right="23" w:firstLine="0"/>
        <w:jc w:val="center"/>
        <w:rPr>
          <w:sz w:val="36"/>
          <w:szCs w:val="32"/>
        </w:rPr>
      </w:pPr>
      <w:r w:rsidRPr="00A776A0">
        <w:rPr>
          <w:b/>
          <w:sz w:val="36"/>
          <w:szCs w:val="32"/>
          <w:u w:val="single" w:color="000000"/>
        </w:rPr>
        <w:t>РЕЦЕНЗИЯ</w:t>
      </w:r>
      <w:r w:rsidRPr="00A776A0">
        <w:rPr>
          <w:sz w:val="36"/>
          <w:szCs w:val="32"/>
        </w:rPr>
        <w:t xml:space="preserve"> </w:t>
      </w:r>
    </w:p>
    <w:p w14:paraId="053CBDF7" w14:textId="1EE78E31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на выпускную квалификационную работу </w:t>
      </w:r>
      <w:r w:rsidR="004F2B49" w:rsidRPr="00A776A0">
        <w:rPr>
          <w:sz w:val="28"/>
          <w:szCs w:val="28"/>
        </w:rPr>
        <w:t>магистра</w:t>
      </w:r>
      <w:r w:rsidRPr="00A776A0">
        <w:rPr>
          <w:sz w:val="28"/>
          <w:szCs w:val="28"/>
        </w:rPr>
        <w:t xml:space="preserve"> </w:t>
      </w:r>
    </w:p>
    <w:p w14:paraId="26470A86" w14:textId="77777777" w:rsidR="004F2B49" w:rsidRPr="00A776A0" w:rsidRDefault="004F2B49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>Серова Сергея Сергеевича</w:t>
      </w:r>
      <w:r w:rsidR="007D7516" w:rsidRPr="00A776A0">
        <w:rPr>
          <w:sz w:val="28"/>
          <w:szCs w:val="28"/>
        </w:rPr>
        <w:t>,</w:t>
      </w:r>
    </w:p>
    <w:p w14:paraId="06505FB0" w14:textId="319E704D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>обучающегося по направлению 0</w:t>
      </w:r>
      <w:r w:rsidR="004F2B49" w:rsidRPr="00A776A0">
        <w:rPr>
          <w:sz w:val="28"/>
          <w:szCs w:val="28"/>
        </w:rPr>
        <w:t>9.04.01</w:t>
      </w:r>
      <w:r w:rsidRPr="00A776A0">
        <w:rPr>
          <w:sz w:val="28"/>
          <w:szCs w:val="28"/>
        </w:rPr>
        <w:t xml:space="preserve"> (</w:t>
      </w:r>
      <w:r w:rsidR="004F2B49" w:rsidRPr="00A776A0">
        <w:rPr>
          <w:sz w:val="28"/>
          <w:szCs w:val="28"/>
        </w:rPr>
        <w:t>Информатика и вычислительная техника</w:t>
      </w:r>
      <w:r w:rsidRPr="00A776A0">
        <w:rPr>
          <w:sz w:val="28"/>
          <w:szCs w:val="28"/>
        </w:rPr>
        <w:t xml:space="preserve">) </w:t>
      </w:r>
    </w:p>
    <w:p w14:paraId="547383D5" w14:textId="77777777" w:rsidR="00466725" w:rsidRPr="00A776A0" w:rsidRDefault="007D7516">
      <w:pPr>
        <w:spacing w:after="0" w:line="259" w:lineRule="auto"/>
        <w:ind w:left="60" w:firstLine="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6E955240" w14:textId="4086F3F2" w:rsidR="00466725" w:rsidRPr="00A776A0" w:rsidRDefault="007D7516">
      <w:pPr>
        <w:spacing w:after="0" w:line="246" w:lineRule="auto"/>
        <w:ind w:left="10" w:hanging="1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Тема выпускной квалификационной работы: </w:t>
      </w:r>
      <w:r w:rsidR="0040540D">
        <w:rPr>
          <w:sz w:val="28"/>
          <w:szCs w:val="28"/>
        </w:rPr>
        <w:t>«</w:t>
      </w:r>
      <w:r w:rsidR="004F2B49" w:rsidRPr="00A776A0">
        <w:rPr>
          <w:sz w:val="28"/>
          <w:szCs w:val="28"/>
        </w:rPr>
        <w:t>Автоматизированная система планирования работы телескопа автоматизированного оптического пункта</w:t>
      </w:r>
      <w:r w:rsidR="0040540D">
        <w:rPr>
          <w:sz w:val="28"/>
          <w:szCs w:val="28"/>
        </w:rPr>
        <w:t>»</w:t>
      </w:r>
    </w:p>
    <w:p w14:paraId="71815337" w14:textId="77777777" w:rsidR="00466725" w:rsidRPr="00A776A0" w:rsidRDefault="007D7516">
      <w:pPr>
        <w:spacing w:after="0" w:line="259" w:lineRule="auto"/>
        <w:ind w:left="60" w:firstLine="0"/>
        <w:jc w:val="center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09624977" w14:textId="5BC9B296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 выпускной квалификационной работе рассматривается проблема </w:t>
      </w:r>
      <w:r w:rsidR="004F2B49" w:rsidRPr="00A776A0">
        <w:rPr>
          <w:sz w:val="28"/>
          <w:szCs w:val="28"/>
        </w:rPr>
        <w:t>оптимального планирования работы телескопа</w:t>
      </w:r>
      <w:r w:rsidRPr="00A776A0">
        <w:rPr>
          <w:sz w:val="28"/>
          <w:szCs w:val="28"/>
        </w:rPr>
        <w:t xml:space="preserve">. </w:t>
      </w:r>
    </w:p>
    <w:p w14:paraId="1AA8FDAD" w14:textId="7E26334E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Следует подчеркнуть весьма высокую актуальность данной работы. </w:t>
      </w:r>
      <w:r w:rsidR="00D61BA1" w:rsidRPr="00A776A0">
        <w:rPr>
          <w:sz w:val="28"/>
          <w:szCs w:val="28"/>
        </w:rPr>
        <w:t>Данная задача давно обрабатывается и решается, в своем дипломе Сергей реализовал одну из важнейших задач – построение модели, по которой будет возможно планирование</w:t>
      </w:r>
      <w:r w:rsidRPr="00A776A0">
        <w:rPr>
          <w:sz w:val="28"/>
          <w:szCs w:val="28"/>
        </w:rPr>
        <w:t xml:space="preserve">. </w:t>
      </w:r>
    </w:p>
    <w:p w14:paraId="6018861A" w14:textId="03F40334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 работе содержится исследовательская часть, включая сравнение различных языков и подходов в области </w:t>
      </w:r>
      <w:r w:rsidR="004F4A02" w:rsidRPr="00A776A0">
        <w:rPr>
          <w:sz w:val="28"/>
          <w:szCs w:val="28"/>
        </w:rPr>
        <w:t>планирования и</w:t>
      </w:r>
      <w:r w:rsidRPr="00A776A0">
        <w:rPr>
          <w:sz w:val="28"/>
          <w:szCs w:val="28"/>
        </w:rPr>
        <w:t xml:space="preserve"> программирования (языков, ориентированных на поток управления и ориентированных на поток данных), анализ и формулировка выводов. </w:t>
      </w:r>
    </w:p>
    <w:p w14:paraId="27DD6C63" w14:textId="54A17949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Во введении </w:t>
      </w:r>
      <w:r w:rsidR="004F4A02" w:rsidRPr="00A776A0">
        <w:rPr>
          <w:sz w:val="28"/>
          <w:szCs w:val="28"/>
        </w:rPr>
        <w:t>Серге</w:t>
      </w:r>
      <w:r w:rsidR="004F4A02" w:rsidRPr="00A776A0">
        <w:rPr>
          <w:sz w:val="28"/>
          <w:szCs w:val="28"/>
        </w:rPr>
        <w:t xml:space="preserve">ем </w:t>
      </w:r>
      <w:r w:rsidRPr="00A776A0">
        <w:rPr>
          <w:sz w:val="28"/>
          <w:szCs w:val="28"/>
        </w:rPr>
        <w:t>дается краткий обзор</w:t>
      </w:r>
      <w:r w:rsidR="004F4A02" w:rsidRP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 xml:space="preserve">существующих средств </w:t>
      </w:r>
      <w:r w:rsidR="004F4A02" w:rsidRPr="00A776A0">
        <w:rPr>
          <w:sz w:val="28"/>
          <w:szCs w:val="28"/>
        </w:rPr>
        <w:t>планирования</w:t>
      </w:r>
      <w:r w:rsidRPr="00A776A0">
        <w:rPr>
          <w:sz w:val="28"/>
          <w:szCs w:val="28"/>
        </w:rPr>
        <w:t xml:space="preserve"> </w:t>
      </w:r>
      <w:r w:rsidR="004F4A02" w:rsidRPr="00A776A0">
        <w:rPr>
          <w:sz w:val="28"/>
          <w:szCs w:val="28"/>
        </w:rPr>
        <w:t>работы оптических средств</w:t>
      </w:r>
      <w:r w:rsidRPr="00A776A0">
        <w:rPr>
          <w:sz w:val="28"/>
          <w:szCs w:val="28"/>
        </w:rPr>
        <w:t xml:space="preserve">, включая </w:t>
      </w:r>
      <w:r w:rsidR="004F4A02" w:rsidRPr="00A776A0">
        <w:rPr>
          <w:sz w:val="28"/>
          <w:szCs w:val="28"/>
        </w:rPr>
        <w:t>иностранные системы, широко применяемые в мире, так и отечественные образцы</w:t>
      </w:r>
      <w:r w:rsidRPr="00A776A0">
        <w:rPr>
          <w:sz w:val="28"/>
          <w:szCs w:val="28"/>
        </w:rPr>
        <w:t xml:space="preserve">. </w:t>
      </w:r>
    </w:p>
    <w:p w14:paraId="3391F860" w14:textId="08A282A6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Первая глава дает представление об обще</w:t>
      </w:r>
      <w:r w:rsidR="00157317" w:rsidRPr="00A776A0">
        <w:rPr>
          <w:sz w:val="28"/>
          <w:szCs w:val="28"/>
        </w:rPr>
        <w:t>м техническом состоянии</w:t>
      </w:r>
      <w:r w:rsidRPr="00A776A0">
        <w:rPr>
          <w:sz w:val="28"/>
          <w:szCs w:val="28"/>
        </w:rPr>
        <w:t xml:space="preserve">, </w:t>
      </w:r>
      <w:r w:rsidR="00157317" w:rsidRPr="00A776A0">
        <w:rPr>
          <w:sz w:val="28"/>
          <w:szCs w:val="28"/>
        </w:rPr>
        <w:t>задаче</w:t>
      </w:r>
      <w:r w:rsid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 xml:space="preserve">и средствах ее </w:t>
      </w:r>
      <w:r w:rsidR="00157317" w:rsidRPr="00A776A0">
        <w:rPr>
          <w:sz w:val="28"/>
          <w:szCs w:val="28"/>
        </w:rPr>
        <w:t>решения</w:t>
      </w:r>
      <w:r w:rsidRPr="00A776A0">
        <w:rPr>
          <w:sz w:val="28"/>
          <w:szCs w:val="28"/>
        </w:rPr>
        <w:t xml:space="preserve">, основных возможностях </w:t>
      </w:r>
      <w:r w:rsidR="00157317" w:rsidRPr="00A776A0">
        <w:rPr>
          <w:sz w:val="28"/>
          <w:szCs w:val="28"/>
        </w:rPr>
        <w:t xml:space="preserve">и </w:t>
      </w:r>
      <w:r w:rsidR="002B75E7" w:rsidRPr="00A776A0">
        <w:rPr>
          <w:sz w:val="28"/>
          <w:szCs w:val="28"/>
        </w:rPr>
        <w:t>принципах</w:t>
      </w:r>
      <w:r w:rsidRPr="00A776A0">
        <w:rPr>
          <w:sz w:val="28"/>
          <w:szCs w:val="28"/>
        </w:rPr>
        <w:t xml:space="preserve"> работы. Весьма значимым достоинством является возможность генерации</w:t>
      </w:r>
      <w:r w:rsidR="002B75E7" w:rsidRPr="00A776A0">
        <w:rPr>
          <w:sz w:val="28"/>
          <w:szCs w:val="28"/>
        </w:rPr>
        <w:t xml:space="preserve"> графиков загруженности средства</w:t>
      </w:r>
      <w:r w:rsidRPr="00A776A0">
        <w:rPr>
          <w:sz w:val="28"/>
          <w:szCs w:val="28"/>
        </w:rPr>
        <w:t xml:space="preserve"> для разных </w:t>
      </w:r>
      <w:r w:rsidR="002B75E7" w:rsidRPr="00A776A0">
        <w:rPr>
          <w:sz w:val="28"/>
          <w:szCs w:val="28"/>
        </w:rPr>
        <w:t>условий и списков космических объектов</w:t>
      </w:r>
      <w:r w:rsidRPr="00A776A0">
        <w:rPr>
          <w:sz w:val="28"/>
          <w:szCs w:val="28"/>
        </w:rPr>
        <w:t xml:space="preserve">. </w:t>
      </w:r>
      <w:r w:rsidR="002B75E7" w:rsidRPr="00A776A0">
        <w:rPr>
          <w:sz w:val="28"/>
          <w:szCs w:val="28"/>
        </w:rPr>
        <w:t xml:space="preserve">Так же </w:t>
      </w:r>
      <w:r w:rsidR="00A776A0" w:rsidRPr="00A776A0">
        <w:rPr>
          <w:sz w:val="28"/>
          <w:szCs w:val="28"/>
        </w:rPr>
        <w:t>в этой</w:t>
      </w:r>
      <w:r w:rsidR="002B75E7" w:rsidRPr="00A776A0">
        <w:rPr>
          <w:sz w:val="28"/>
          <w:szCs w:val="28"/>
        </w:rPr>
        <w:t xml:space="preserve"> </w:t>
      </w:r>
      <w:r w:rsidRPr="00A776A0">
        <w:rPr>
          <w:sz w:val="28"/>
          <w:szCs w:val="28"/>
        </w:rPr>
        <w:t>глав</w:t>
      </w:r>
      <w:r w:rsidR="00A776A0" w:rsidRPr="00A776A0">
        <w:rPr>
          <w:sz w:val="28"/>
          <w:szCs w:val="28"/>
        </w:rPr>
        <w:t>е</w:t>
      </w:r>
      <w:r w:rsidRPr="00A776A0">
        <w:rPr>
          <w:sz w:val="28"/>
          <w:szCs w:val="28"/>
        </w:rPr>
        <w:t xml:space="preserve"> описывает</w:t>
      </w:r>
      <w:r w:rsidR="00A776A0" w:rsidRPr="00A776A0">
        <w:rPr>
          <w:sz w:val="28"/>
          <w:szCs w:val="28"/>
        </w:rPr>
        <w:t>ся</w:t>
      </w:r>
      <w:r w:rsidRPr="00A776A0">
        <w:rPr>
          <w:sz w:val="28"/>
          <w:szCs w:val="28"/>
        </w:rPr>
        <w:t xml:space="preserve"> </w:t>
      </w:r>
      <w:r w:rsidR="002B75E7" w:rsidRPr="00A776A0">
        <w:rPr>
          <w:sz w:val="28"/>
          <w:szCs w:val="28"/>
        </w:rPr>
        <w:t>используемые средства разработки, подробное описание используемых средств и технологий, подробно обосновывает необходимость установки тех или иных модулей</w:t>
      </w:r>
      <w:r w:rsidRPr="00A776A0">
        <w:rPr>
          <w:sz w:val="28"/>
          <w:szCs w:val="28"/>
        </w:rPr>
        <w:t>.</w:t>
      </w:r>
    </w:p>
    <w:p w14:paraId="44E5CD7A" w14:textId="5D24214B" w:rsidR="002B75E7" w:rsidRPr="00A776A0" w:rsidRDefault="002B75E7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Вторая глава демонстрирует конструкторско-технологическую часть, с изображением реальных модулей, использованных в системе, подробно описывает элементы управления и возможности взаимодействия с интерфейсом и системой в целом.</w:t>
      </w:r>
    </w:p>
    <w:p w14:paraId="2C94B8CD" w14:textId="38247E87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 xml:space="preserve">Третья глава посвящена </w:t>
      </w:r>
      <w:r w:rsidR="002B75E7" w:rsidRPr="00A776A0">
        <w:rPr>
          <w:sz w:val="28"/>
          <w:szCs w:val="28"/>
        </w:rPr>
        <w:t xml:space="preserve">исследованию решения задачи планирования. В этом разделе </w:t>
      </w:r>
      <w:r w:rsidR="00633885" w:rsidRPr="00A776A0">
        <w:rPr>
          <w:sz w:val="28"/>
          <w:szCs w:val="28"/>
        </w:rPr>
        <w:t xml:space="preserve">автор подробно описывает предполагаемый метод решения задачи планирования и метод решения задачи оптимального планирования с учетом выбора других средств разработки, не используемые ныне (выбор </w:t>
      </w:r>
      <w:r w:rsidR="00633885" w:rsidRPr="00A776A0">
        <w:rPr>
          <w:sz w:val="28"/>
          <w:szCs w:val="28"/>
        </w:rPr>
        <w:lastRenderedPageBreak/>
        <w:t>языка и алгоритм оптимизации). Описывается модель, с помощью которой список объектов, которые используются при планировании, преобразован в ненаправленный граф</w:t>
      </w:r>
      <w:r w:rsidRPr="00A776A0">
        <w:rPr>
          <w:sz w:val="28"/>
          <w:szCs w:val="28"/>
        </w:rPr>
        <w:t>.</w:t>
      </w:r>
    </w:p>
    <w:p w14:paraId="214B3F9F" w14:textId="7F302210" w:rsidR="002B75E7" w:rsidRPr="00A776A0" w:rsidRDefault="007D7516" w:rsidP="002B75E7">
      <w:pPr>
        <w:ind w:left="-15"/>
        <w:rPr>
          <w:sz w:val="28"/>
          <w:szCs w:val="28"/>
        </w:rPr>
      </w:pPr>
      <w:r w:rsidRPr="00A776A0">
        <w:rPr>
          <w:sz w:val="28"/>
          <w:szCs w:val="28"/>
        </w:rPr>
        <w:t>Четвертая глава описывает</w:t>
      </w:r>
      <w:r w:rsidR="00633885" w:rsidRPr="00A776A0">
        <w:rPr>
          <w:sz w:val="28"/>
          <w:szCs w:val="28"/>
        </w:rPr>
        <w:t xml:space="preserve"> экономическую составляющую проекта, с описанием затрат и их четким обоснованием. Что позволяет распланировать финансовую сторону задачи</w:t>
      </w:r>
      <w:r w:rsidRPr="00A776A0">
        <w:rPr>
          <w:sz w:val="28"/>
          <w:szCs w:val="28"/>
        </w:rPr>
        <w:t>.</w:t>
      </w:r>
    </w:p>
    <w:p w14:paraId="192BADBE" w14:textId="77777777" w:rsidR="00466725" w:rsidRPr="00A776A0" w:rsidRDefault="007D7516">
      <w:pPr>
        <w:ind w:left="-15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Заключение соответствует структуре работы. Также в нем приводятся сведения о текущем состоянии использования среды в разных странах мира и ее локализации. </w:t>
      </w:r>
    </w:p>
    <w:p w14:paraId="3BB5049A" w14:textId="77777777" w:rsidR="00466725" w:rsidRPr="00A776A0" w:rsidRDefault="007D7516">
      <w:pPr>
        <w:ind w:left="-15" w:firstLine="0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Приводятся краткие сведения о дальнейших направлениях исследований. </w:t>
      </w:r>
    </w:p>
    <w:p w14:paraId="2A7E52BA" w14:textId="77777777" w:rsidR="00466725" w:rsidRPr="00A776A0" w:rsidRDefault="007D7516">
      <w:pPr>
        <w:ind w:left="-15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В целом хочется отметить, что объем проделанной работы весьма значителен, а уровень разработанного программного обеспечения во многом соотвествует более строгим требованиям, скорее характерным для индустрии. </w:t>
      </w:r>
    </w:p>
    <w:p w14:paraId="4B3867AF" w14:textId="77777777" w:rsidR="00466725" w:rsidRPr="00A776A0" w:rsidRDefault="007D7516">
      <w:pPr>
        <w:ind w:left="-15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Работа написана ясным, грамотным, корректным с технической точки зрения языком, великолепно иллюстрирована, что неудивительно для работы, расскакывающей о среде графического программирования. Все же присутствуют в нескольких местах опечатки и небольшие стилистически погрешности (например, лучше было бы использовать "не столь значимые недостатки" вместо "более мелкие отрицательные особенности", не вполне уместно использование в официальной работе жаргонизмов наподобие "продвинутый язык", "подстраивает интерфейс под себя", и пр.) все же присутствуют. Шестая и седьмая глава почему­то названы одинаково ­ вероятно, присутствует лишний заголовок.  </w:t>
      </w:r>
    </w:p>
    <w:p w14:paraId="4DEE94AB" w14:textId="77777777" w:rsidR="00466725" w:rsidRPr="00A776A0" w:rsidRDefault="007D7516">
      <w:pPr>
        <w:ind w:left="705" w:firstLine="0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В работе были выявлены также следующие недостатки: </w:t>
      </w:r>
    </w:p>
    <w:p w14:paraId="6C30E9A0" w14:textId="65DE24E1" w:rsidR="00466725" w:rsidRPr="00A776A0" w:rsidRDefault="007D7516" w:rsidP="00647EE3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>Недостаточно хорошая методическая проработка существующих учебных курсов по введению в программирование в среде TRIK Studio, имея в виду, например, гибкие</w:t>
      </w:r>
      <w:r w:rsidR="00647EE3" w:rsidRPr="00A776A0">
        <w:rPr>
          <w:sz w:val="28"/>
          <w:szCs w:val="28"/>
          <w:highlight w:val="yellow"/>
        </w:rPr>
        <w:t xml:space="preserve"> </w:t>
      </w:r>
      <w:r w:rsidRPr="00A776A0">
        <w:rPr>
          <w:sz w:val="28"/>
          <w:szCs w:val="28"/>
          <w:highlight w:val="yellow"/>
        </w:rPr>
        <w:t xml:space="preserve">(smart) образовательные технологии и учет уровня начальной подготовки обучающегося. </w:t>
      </w:r>
    </w:p>
    <w:p w14:paraId="2B7F8FE5" w14:textId="77777777" w:rsidR="00466725" w:rsidRPr="00A776A0" w:rsidRDefault="007D7516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Объем пятой главы весьма невелик, представляется, что было бы правильнее более подробно описать аппаратные аспекты реализации. </w:t>
      </w:r>
    </w:p>
    <w:p w14:paraId="57C005E7" w14:textId="77777777" w:rsidR="00466725" w:rsidRPr="00A776A0" w:rsidRDefault="007D7516">
      <w:pPr>
        <w:spacing w:after="0" w:line="259" w:lineRule="auto"/>
        <w:ind w:left="705" w:firstLine="0"/>
        <w:jc w:val="left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 </w:t>
      </w:r>
    </w:p>
    <w:p w14:paraId="7CAF5438" w14:textId="77777777" w:rsidR="00466725" w:rsidRPr="00A776A0" w:rsidRDefault="007D7516">
      <w:pPr>
        <w:ind w:left="-15"/>
        <w:rPr>
          <w:sz w:val="28"/>
          <w:szCs w:val="28"/>
          <w:highlight w:val="yellow"/>
        </w:rPr>
      </w:pPr>
      <w:r w:rsidRPr="00A776A0">
        <w:rPr>
          <w:sz w:val="28"/>
          <w:szCs w:val="28"/>
          <w:highlight w:val="yellow"/>
        </w:rPr>
        <w:t xml:space="preserve">Проверка ВКР на предмет наличия/отсутствия неправомерных заимствований показала, что работа неправомерных заимствований не содержит. </w:t>
      </w:r>
    </w:p>
    <w:p w14:paraId="6D3ED85C" w14:textId="77777777" w:rsidR="00466725" w:rsidRPr="00A776A0" w:rsidRDefault="007D7516">
      <w:pPr>
        <w:ind w:left="-15"/>
        <w:rPr>
          <w:sz w:val="28"/>
          <w:szCs w:val="28"/>
        </w:rPr>
      </w:pPr>
      <w:r w:rsidRPr="00A776A0">
        <w:rPr>
          <w:sz w:val="28"/>
          <w:szCs w:val="28"/>
          <w:highlight w:val="yellow"/>
        </w:rPr>
        <w:t xml:space="preserve">На основании вышеизложенного можно заключить, что выпускная квалификационная работа полностью соответствует основным требованиям, </w:t>
      </w:r>
      <w:r w:rsidRPr="00A776A0">
        <w:rPr>
          <w:sz w:val="28"/>
          <w:szCs w:val="28"/>
          <w:highlight w:val="yellow"/>
        </w:rPr>
        <w:lastRenderedPageBreak/>
        <w:t>предъявляемым к выпускной квалификационной работе аспиранта, и без сомнения заслуживает оценки «отлично».</w:t>
      </w:r>
      <w:r w:rsidRPr="00A776A0">
        <w:rPr>
          <w:sz w:val="28"/>
          <w:szCs w:val="28"/>
        </w:rPr>
        <w:t xml:space="preserve"> </w:t>
      </w:r>
    </w:p>
    <w:p w14:paraId="1EFF308B" w14:textId="77777777" w:rsidR="00466725" w:rsidRPr="00A776A0" w:rsidRDefault="007D7516">
      <w:pPr>
        <w:spacing w:after="0" w:line="259" w:lineRule="auto"/>
        <w:ind w:firstLine="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3EF6065C" w14:textId="77777777" w:rsidR="00466725" w:rsidRPr="00A776A0" w:rsidRDefault="007D7516">
      <w:pPr>
        <w:spacing w:after="31" w:line="259" w:lineRule="auto"/>
        <w:ind w:firstLine="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7F5EC44B" w14:textId="63644D4E" w:rsidR="00466725" w:rsidRPr="00A776A0" w:rsidRDefault="007D7516">
      <w:pPr>
        <w:tabs>
          <w:tab w:val="center" w:pos="4560"/>
        </w:tabs>
        <w:spacing w:after="132" w:line="259" w:lineRule="auto"/>
        <w:ind w:firstLine="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 xml:space="preserve">Карапузь Сергей Георгиевич: </w:t>
      </w:r>
    </w:p>
    <w:p w14:paraId="719D7F62" w14:textId="5E9877E0" w:rsidR="00466725" w:rsidRPr="00A776A0" w:rsidRDefault="007D7516">
      <w:pPr>
        <w:spacing w:after="35" w:line="259" w:lineRule="auto"/>
        <w:ind w:left="-5" w:hanging="1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>Начальник информационно-аналитического отдела</w:t>
      </w:r>
    </w:p>
    <w:p w14:paraId="422CC278" w14:textId="77777777" w:rsidR="00466725" w:rsidRPr="00A776A0" w:rsidRDefault="007D7516">
      <w:pPr>
        <w:spacing w:after="0" w:line="259" w:lineRule="auto"/>
        <w:ind w:firstLine="0"/>
        <w:jc w:val="left"/>
        <w:rPr>
          <w:sz w:val="28"/>
          <w:szCs w:val="28"/>
        </w:rPr>
      </w:pPr>
      <w:r w:rsidRPr="00A776A0">
        <w:rPr>
          <w:sz w:val="28"/>
          <w:szCs w:val="28"/>
        </w:rPr>
        <w:t xml:space="preserve"> </w:t>
      </w:r>
    </w:p>
    <w:p w14:paraId="4A2D56C7" w14:textId="195FBB56" w:rsidR="00466725" w:rsidRDefault="007D7516">
      <w:pPr>
        <w:spacing w:after="35" w:line="259" w:lineRule="auto"/>
        <w:ind w:left="-5" w:hanging="10"/>
        <w:jc w:val="left"/>
      </w:pPr>
      <w:r w:rsidRPr="00A776A0">
        <w:rPr>
          <w:sz w:val="28"/>
          <w:szCs w:val="28"/>
        </w:rPr>
        <w:t xml:space="preserve">Дата: </w:t>
      </w:r>
      <w:r w:rsidR="00A776A0">
        <w:rPr>
          <w:sz w:val="28"/>
          <w:szCs w:val="28"/>
        </w:rPr>
        <w:t>18</w:t>
      </w:r>
      <w:r w:rsidRPr="00A776A0">
        <w:rPr>
          <w:sz w:val="28"/>
          <w:szCs w:val="28"/>
        </w:rPr>
        <w:t xml:space="preserve"> </w:t>
      </w:r>
      <w:r w:rsidR="00A776A0">
        <w:rPr>
          <w:sz w:val="28"/>
          <w:szCs w:val="28"/>
        </w:rPr>
        <w:t>мая</w:t>
      </w:r>
      <w:r w:rsidRPr="00A776A0">
        <w:rPr>
          <w:sz w:val="28"/>
          <w:szCs w:val="28"/>
        </w:rPr>
        <w:t xml:space="preserve"> 20</w:t>
      </w:r>
      <w:r w:rsidR="00A776A0">
        <w:rPr>
          <w:sz w:val="28"/>
          <w:szCs w:val="28"/>
        </w:rPr>
        <w:t>21</w:t>
      </w:r>
      <w:r w:rsidRPr="00A776A0">
        <w:rPr>
          <w:sz w:val="28"/>
          <w:szCs w:val="28"/>
        </w:rPr>
        <w:t>г                                Подпись: __________________________</w:t>
      </w:r>
      <w:r>
        <w:t xml:space="preserve"> </w:t>
      </w:r>
    </w:p>
    <w:sectPr w:rsidR="00466725">
      <w:pgSz w:w="12240" w:h="15840"/>
      <w:pgMar w:top="1466" w:right="1440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6CCD"/>
    <w:multiLevelType w:val="hybridMultilevel"/>
    <w:tmpl w:val="6D3E80B6"/>
    <w:lvl w:ilvl="0" w:tplc="56E030D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EC27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6636C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A27E4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96AA9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AA676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AA0A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668C2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00568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25"/>
    <w:rsid w:val="00157317"/>
    <w:rsid w:val="002B75E7"/>
    <w:rsid w:val="0040540D"/>
    <w:rsid w:val="00466725"/>
    <w:rsid w:val="004F2B49"/>
    <w:rsid w:val="004F4A02"/>
    <w:rsid w:val="00633885"/>
    <w:rsid w:val="00647EE3"/>
    <w:rsid w:val="00777CE3"/>
    <w:rsid w:val="007D7516"/>
    <w:rsid w:val="00A776A0"/>
    <w:rsid w:val="00D61BA1"/>
    <w:rsid w:val="00F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6750"/>
  <w15:docId w15:val="{282388D3-A18F-475F-892A-BDD85970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3" w:lineRule="auto"/>
      <w:ind w:firstLine="69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Серов</dc:creator>
  <cp:keywords/>
  <cp:lastModifiedBy>Сергей Серов</cp:lastModifiedBy>
  <cp:revision>9</cp:revision>
  <dcterms:created xsi:type="dcterms:W3CDTF">2021-05-19T14:00:00Z</dcterms:created>
  <dcterms:modified xsi:type="dcterms:W3CDTF">2021-05-20T08:13:00Z</dcterms:modified>
</cp:coreProperties>
</file>