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0D2D898C" w:rsidR="00B44A2C" w:rsidRDefault="00BA48FD" w:rsidP="00793683">
      <w:pPr>
        <w:pStyle w:val="af2"/>
        <w:spacing w:after="0"/>
      </w:pPr>
      <w:r>
        <w:t>введение</w:t>
      </w:r>
    </w:p>
    <w:p w14:paraId="27028505" w14:textId="14DE65B2" w:rsidR="00037A85" w:rsidRDefault="005D2884" w:rsidP="005D2884">
      <w:pPr>
        <w:pStyle w:val="11"/>
        <w:spacing w:after="0"/>
        <w:ind w:firstLine="708"/>
      </w:pPr>
      <w:r>
        <w:t>Локальной компьютерной</w:t>
      </w:r>
      <w:r w:rsidR="002D6485">
        <w:t xml:space="preserve"> сеть</w:t>
      </w:r>
      <w:r>
        <w:t>ю</w:t>
      </w:r>
      <w:r w:rsidR="002D6485">
        <w:t xml:space="preserve"> </w:t>
      </w:r>
      <w:r>
        <w:t>называют компьютерную сеть</w:t>
      </w:r>
      <w:r w:rsidR="002D6485">
        <w:t xml:space="preserve">, </w:t>
      </w:r>
      <w:r>
        <w:t>которая покрывает</w:t>
      </w:r>
      <w:r w:rsidR="007D581A">
        <w:t xml:space="preserve"> относительно небольшую территорию или небольшую группу зданий.</w:t>
      </w:r>
      <w:r w:rsidR="00C53CC7">
        <w:t xml:space="preserve"> Локальные компьютерные сети выделяют прежде всего территориально – в современном понимании, охватывает территорию не более кампуса, но при этом подразумевает определённые технологии.</w:t>
      </w:r>
      <w:r w:rsidR="00440E6C">
        <w:t xml:space="preserve"> Типичные примеры мест, где используются такие сети: школы, заводы, предприятия, научные лаборатории.</w:t>
      </w:r>
    </w:p>
    <w:p w14:paraId="32F026DF" w14:textId="137D1A2E" w:rsidR="00440E6C" w:rsidRDefault="00440E6C" w:rsidP="005D2884">
      <w:pPr>
        <w:pStyle w:val="11"/>
        <w:spacing w:after="0"/>
        <w:ind w:firstLine="708"/>
      </w:pPr>
      <w:r>
        <w:t>Основными преимуществами локальных сетей являются возможность доступа к общим устройствам, например, к принтерам и сканерам, возможность корпоративной работы и обмена данными.</w:t>
      </w:r>
    </w:p>
    <w:p w14:paraId="33807520" w14:textId="789F755C" w:rsidR="003E40BF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</w:p>
    <w:p w14:paraId="186639FE" w14:textId="3DC90375" w:rsidR="00DE3AD3" w:rsidRDefault="00DE3AD3" w:rsidP="00793683">
      <w:pPr>
        <w:pStyle w:val="11"/>
        <w:spacing w:after="0"/>
      </w:pPr>
      <w:r>
        <w:tab/>
      </w:r>
      <w:r w:rsidR="00AE298F">
        <w:t>Возможность беспроводного соединения значительно расширила количество разных типов устройств, который могут соединяться с локальной сетью.</w:t>
      </w:r>
    </w:p>
    <w:p w14:paraId="126D4CF3" w14:textId="3CFCFD03" w:rsidR="00480E40" w:rsidRDefault="005428B4" w:rsidP="00517C92">
      <w:pPr>
        <w:pStyle w:val="11"/>
        <w:spacing w:after="0"/>
      </w:pPr>
      <w:r>
        <w:tab/>
      </w:r>
    </w:p>
    <w:p w14:paraId="5D82719B" w14:textId="704D31A1" w:rsidR="00DF28C9" w:rsidRDefault="00DF28C9" w:rsidP="00793683">
      <w:pPr>
        <w:pStyle w:val="11"/>
        <w:spacing w:after="0"/>
      </w:pPr>
    </w:p>
    <w:p w14:paraId="5C75E406" w14:textId="31B9A1CF" w:rsidR="00DF28C9" w:rsidRDefault="00DF28C9" w:rsidP="00793683">
      <w:pPr>
        <w:pStyle w:val="11"/>
        <w:spacing w:after="0"/>
      </w:pPr>
    </w:p>
    <w:p w14:paraId="39813DB1" w14:textId="2E2891AF" w:rsidR="00DF28C9" w:rsidRDefault="00DF28C9" w:rsidP="00793683">
      <w:pPr>
        <w:pStyle w:val="11"/>
        <w:spacing w:after="0"/>
      </w:pPr>
    </w:p>
    <w:p w14:paraId="6569AD01" w14:textId="221EF5AD" w:rsidR="00DF28C9" w:rsidRDefault="00DF28C9" w:rsidP="00793683">
      <w:pPr>
        <w:pStyle w:val="11"/>
        <w:spacing w:after="0"/>
      </w:pPr>
    </w:p>
    <w:p w14:paraId="18C3C06C" w14:textId="28B9A928" w:rsidR="00DF28C9" w:rsidRDefault="00DF28C9" w:rsidP="00793683">
      <w:pPr>
        <w:pStyle w:val="11"/>
        <w:spacing w:after="0"/>
      </w:pPr>
    </w:p>
    <w:p w14:paraId="759B26AA" w14:textId="5C273E5E" w:rsidR="00DF28C9" w:rsidRDefault="00DF28C9" w:rsidP="00793683">
      <w:pPr>
        <w:pStyle w:val="11"/>
        <w:spacing w:after="0"/>
      </w:pPr>
    </w:p>
    <w:p w14:paraId="68908AAA" w14:textId="0C2498E4" w:rsidR="00DF28C9" w:rsidRDefault="00DF28C9" w:rsidP="00793683">
      <w:pPr>
        <w:pStyle w:val="11"/>
        <w:spacing w:after="0"/>
      </w:pPr>
    </w:p>
    <w:p w14:paraId="730A2357" w14:textId="66FAA981" w:rsidR="00DF28C9" w:rsidRDefault="00DF28C9" w:rsidP="00793683">
      <w:pPr>
        <w:pStyle w:val="11"/>
        <w:spacing w:after="0"/>
      </w:pPr>
    </w:p>
    <w:p w14:paraId="39459F18" w14:textId="3EF51E68" w:rsidR="00DF28C9" w:rsidRDefault="00DF28C9" w:rsidP="00793683">
      <w:pPr>
        <w:pStyle w:val="11"/>
        <w:spacing w:after="0"/>
      </w:pPr>
    </w:p>
    <w:p w14:paraId="5C9C4895" w14:textId="72995CEF" w:rsidR="00DF28C9" w:rsidRDefault="00DF28C9" w:rsidP="00793683">
      <w:pPr>
        <w:pStyle w:val="11"/>
        <w:spacing w:after="0"/>
      </w:pPr>
    </w:p>
    <w:p w14:paraId="008F30BE" w14:textId="104D9C81" w:rsidR="00DF28C9" w:rsidRDefault="00DF28C9" w:rsidP="00793683">
      <w:pPr>
        <w:pStyle w:val="11"/>
        <w:spacing w:after="0"/>
      </w:pPr>
    </w:p>
    <w:p w14:paraId="0C79AC2D" w14:textId="32CEF8E0" w:rsidR="00DF28C9" w:rsidRDefault="00DF28C9" w:rsidP="00793683">
      <w:pPr>
        <w:pStyle w:val="11"/>
        <w:spacing w:after="0"/>
      </w:pPr>
    </w:p>
    <w:p w14:paraId="492E8640" w14:textId="18E1116B" w:rsidR="00DF28C9" w:rsidRDefault="00DF28C9" w:rsidP="00793683">
      <w:pPr>
        <w:pStyle w:val="11"/>
        <w:spacing w:after="0"/>
      </w:pPr>
    </w:p>
    <w:p w14:paraId="0D65EEAC" w14:textId="1A81E3D3" w:rsidR="00DF28C9" w:rsidRDefault="00DF28C9" w:rsidP="00793683">
      <w:pPr>
        <w:pStyle w:val="11"/>
        <w:spacing w:after="0"/>
      </w:pPr>
    </w:p>
    <w:p w14:paraId="040DD6FE" w14:textId="21FD90BD" w:rsidR="00DF28C9" w:rsidRDefault="00DF28C9" w:rsidP="00793683">
      <w:pPr>
        <w:pStyle w:val="11"/>
        <w:spacing w:after="0"/>
      </w:pPr>
    </w:p>
    <w:p w14:paraId="17A65A8F" w14:textId="63ECE6C1" w:rsidR="00DF28C9" w:rsidRDefault="00DF28C9" w:rsidP="00793683">
      <w:pPr>
        <w:pStyle w:val="11"/>
        <w:spacing w:after="0"/>
      </w:pPr>
    </w:p>
    <w:p w14:paraId="125D6CE8" w14:textId="7CDEF232" w:rsidR="00DF28C9" w:rsidRDefault="00DF28C9" w:rsidP="00793683">
      <w:pPr>
        <w:pStyle w:val="11"/>
        <w:spacing w:after="0"/>
      </w:pPr>
    </w:p>
    <w:p w14:paraId="0FFE73C2" w14:textId="2FAB9C3D" w:rsidR="00F227BB" w:rsidRDefault="00F227BB" w:rsidP="00793683">
      <w:pPr>
        <w:pStyle w:val="11"/>
        <w:spacing w:after="0"/>
      </w:pPr>
    </w:p>
    <w:p w14:paraId="6595A3EE" w14:textId="38BEBE26" w:rsidR="00F227BB" w:rsidRDefault="00F227BB" w:rsidP="00793683">
      <w:pPr>
        <w:pStyle w:val="11"/>
        <w:spacing w:after="0"/>
      </w:pPr>
    </w:p>
    <w:p w14:paraId="089185BC" w14:textId="51C42D2D" w:rsidR="00F227BB" w:rsidRDefault="00F227BB" w:rsidP="00793683">
      <w:pPr>
        <w:pStyle w:val="11"/>
        <w:spacing w:after="0"/>
      </w:pPr>
    </w:p>
    <w:p w14:paraId="6E05F3CF" w14:textId="77777777" w:rsidR="00F227BB" w:rsidRDefault="00F227BB" w:rsidP="00793683">
      <w:pPr>
        <w:pStyle w:val="11"/>
        <w:spacing w:after="0"/>
      </w:pPr>
    </w:p>
    <w:p w14:paraId="00BA590C" w14:textId="07F6D2E4" w:rsidR="00DF28C9" w:rsidRDefault="00DF28C9" w:rsidP="00793683">
      <w:pPr>
        <w:pStyle w:val="11"/>
        <w:spacing w:after="0"/>
      </w:pPr>
    </w:p>
    <w:p w14:paraId="23052AC8" w14:textId="0AEFFD5D" w:rsidR="00DF28C9" w:rsidRDefault="00DF28C9" w:rsidP="00475334">
      <w:pPr>
        <w:pStyle w:val="af1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33D78884" w14:textId="600846CF" w:rsidR="00DF28C9" w:rsidRDefault="00475334" w:rsidP="00DF28C9">
      <w:pPr>
        <w:pStyle w:val="11"/>
      </w:pPr>
      <w:r>
        <w:tab/>
      </w:r>
      <w:r w:rsidR="00D67A75">
        <w:t>Для выполнения данной курсовой р</w:t>
      </w:r>
      <w:r w:rsidR="000E65F8">
        <w:t xml:space="preserve">аботы была использована научная и учебно-методическая литература, а также статьи, документация и прочие материалы, представленные на сайтах, специализирующихся на компьютерных сетях. </w:t>
      </w:r>
    </w:p>
    <w:p w14:paraId="38916A7C" w14:textId="3DAEF77B" w:rsidR="001266F6" w:rsidRDefault="001266F6" w:rsidP="00DF28C9">
      <w:pPr>
        <w:pStyle w:val="11"/>
      </w:pPr>
    </w:p>
    <w:p w14:paraId="7C58FAC1" w14:textId="7C98AC7B" w:rsidR="001266F6" w:rsidRDefault="001266F6" w:rsidP="00DF28C9">
      <w:pPr>
        <w:pStyle w:val="11"/>
      </w:pPr>
    </w:p>
    <w:p w14:paraId="081DD9F5" w14:textId="7C3F3570" w:rsidR="001266F6" w:rsidRDefault="001266F6" w:rsidP="00DF28C9">
      <w:pPr>
        <w:pStyle w:val="11"/>
      </w:pPr>
    </w:p>
    <w:p w14:paraId="1FF1F4B0" w14:textId="2044C61A" w:rsidR="001266F6" w:rsidRDefault="001266F6" w:rsidP="00DF28C9">
      <w:pPr>
        <w:pStyle w:val="11"/>
      </w:pPr>
    </w:p>
    <w:p w14:paraId="097095D6" w14:textId="3F30E3AC" w:rsidR="001266F6" w:rsidRDefault="001266F6" w:rsidP="00DF28C9">
      <w:pPr>
        <w:pStyle w:val="11"/>
      </w:pPr>
    </w:p>
    <w:p w14:paraId="519B0869" w14:textId="439E968F" w:rsidR="001266F6" w:rsidRDefault="001266F6" w:rsidP="00DF28C9">
      <w:pPr>
        <w:pStyle w:val="11"/>
      </w:pPr>
    </w:p>
    <w:p w14:paraId="3602D3CD" w14:textId="25842FDF" w:rsidR="001266F6" w:rsidRDefault="001266F6" w:rsidP="00DF28C9">
      <w:pPr>
        <w:pStyle w:val="11"/>
      </w:pPr>
    </w:p>
    <w:p w14:paraId="5B2D5407" w14:textId="74FD7E76" w:rsidR="001266F6" w:rsidRDefault="001266F6" w:rsidP="00DF28C9">
      <w:pPr>
        <w:pStyle w:val="11"/>
      </w:pPr>
    </w:p>
    <w:p w14:paraId="3BE9609D" w14:textId="032C48AC" w:rsidR="001266F6" w:rsidRDefault="001266F6" w:rsidP="00DF28C9">
      <w:pPr>
        <w:pStyle w:val="11"/>
      </w:pPr>
    </w:p>
    <w:p w14:paraId="54EC9599" w14:textId="1333E162" w:rsidR="001266F6" w:rsidRDefault="001266F6" w:rsidP="00DF28C9">
      <w:pPr>
        <w:pStyle w:val="11"/>
      </w:pPr>
    </w:p>
    <w:p w14:paraId="485A2C11" w14:textId="46595C3F" w:rsidR="001266F6" w:rsidRDefault="001266F6" w:rsidP="00DF28C9">
      <w:pPr>
        <w:pStyle w:val="11"/>
      </w:pPr>
    </w:p>
    <w:p w14:paraId="6D34AF15" w14:textId="192D9C70" w:rsidR="001266F6" w:rsidRDefault="001266F6" w:rsidP="00DF28C9">
      <w:pPr>
        <w:pStyle w:val="11"/>
      </w:pPr>
    </w:p>
    <w:p w14:paraId="05D72612" w14:textId="29DC288D" w:rsidR="001266F6" w:rsidRDefault="001266F6" w:rsidP="00DF28C9">
      <w:pPr>
        <w:pStyle w:val="11"/>
      </w:pPr>
    </w:p>
    <w:p w14:paraId="7E0C82E9" w14:textId="41070EBE" w:rsidR="001266F6" w:rsidRDefault="001266F6" w:rsidP="00DF28C9">
      <w:pPr>
        <w:pStyle w:val="11"/>
      </w:pPr>
    </w:p>
    <w:p w14:paraId="46CD70A8" w14:textId="5267AA82" w:rsidR="001266F6" w:rsidRDefault="001266F6" w:rsidP="00DF28C9">
      <w:pPr>
        <w:pStyle w:val="11"/>
      </w:pPr>
    </w:p>
    <w:p w14:paraId="6E051005" w14:textId="53448501" w:rsidR="001266F6" w:rsidRDefault="001266F6" w:rsidP="00DF28C9">
      <w:pPr>
        <w:pStyle w:val="11"/>
      </w:pPr>
    </w:p>
    <w:p w14:paraId="06AF5481" w14:textId="0F4983E0" w:rsidR="001266F6" w:rsidRDefault="001266F6" w:rsidP="00DF28C9">
      <w:pPr>
        <w:pStyle w:val="11"/>
      </w:pPr>
    </w:p>
    <w:p w14:paraId="1254E5E5" w14:textId="5E043A89" w:rsidR="001266F6" w:rsidRDefault="001266F6" w:rsidP="00DF28C9">
      <w:pPr>
        <w:pStyle w:val="11"/>
      </w:pPr>
    </w:p>
    <w:p w14:paraId="63468A63" w14:textId="2437D208" w:rsidR="001266F6" w:rsidRDefault="001266F6" w:rsidP="00DF28C9">
      <w:pPr>
        <w:pStyle w:val="11"/>
      </w:pPr>
    </w:p>
    <w:p w14:paraId="0C813D20" w14:textId="55129B49" w:rsidR="001266F6" w:rsidRDefault="001266F6" w:rsidP="00DF28C9">
      <w:pPr>
        <w:pStyle w:val="11"/>
      </w:pPr>
    </w:p>
    <w:p w14:paraId="45DC353B" w14:textId="2BF2FFFC" w:rsidR="001266F6" w:rsidRDefault="001266F6" w:rsidP="00DF28C9">
      <w:pPr>
        <w:pStyle w:val="11"/>
      </w:pPr>
    </w:p>
    <w:p w14:paraId="24534170" w14:textId="290225D4" w:rsidR="001266F6" w:rsidRDefault="001266F6" w:rsidP="00DF28C9">
      <w:pPr>
        <w:pStyle w:val="11"/>
      </w:pPr>
    </w:p>
    <w:p w14:paraId="5271FC13" w14:textId="79E0385F" w:rsidR="001266F6" w:rsidRDefault="001266F6" w:rsidP="00DF28C9">
      <w:pPr>
        <w:pStyle w:val="11"/>
      </w:pPr>
    </w:p>
    <w:p w14:paraId="29DF7BB1" w14:textId="7D98ED6B" w:rsidR="001266F6" w:rsidRDefault="001266F6" w:rsidP="00DF28C9">
      <w:pPr>
        <w:pStyle w:val="11"/>
      </w:pPr>
    </w:p>
    <w:p w14:paraId="6ED923F2" w14:textId="1B44E158" w:rsidR="001266F6" w:rsidRDefault="001266F6" w:rsidP="00DF28C9">
      <w:pPr>
        <w:pStyle w:val="11"/>
      </w:pPr>
    </w:p>
    <w:p w14:paraId="3C85AC22" w14:textId="38C9F216" w:rsidR="001266F6" w:rsidRDefault="001266F6" w:rsidP="00D20B95">
      <w:pPr>
        <w:pStyle w:val="af1"/>
        <w:ind w:firstLine="708"/>
      </w:pPr>
      <w:r>
        <w:lastRenderedPageBreak/>
        <w:t>2. структурное проектирование</w:t>
      </w:r>
    </w:p>
    <w:p w14:paraId="36591886" w14:textId="6FDD9AC8" w:rsidR="00295821" w:rsidRDefault="007436C8" w:rsidP="00295821">
      <w:pPr>
        <w:pStyle w:val="11"/>
      </w:pPr>
      <w:r>
        <w:tab/>
        <w:t>В данном разделе будет рассм</w:t>
      </w:r>
      <w:r w:rsidR="00457B7D">
        <w:t>отрена структура локальной сети.</w:t>
      </w:r>
    </w:p>
    <w:p w14:paraId="2387CACB" w14:textId="39B665D8" w:rsidR="009A1BC8" w:rsidRDefault="009A1BC8" w:rsidP="00295821">
      <w:pPr>
        <w:pStyle w:val="11"/>
      </w:pPr>
      <w:r>
        <w:tab/>
      </w:r>
      <w:r w:rsidRPr="009A1BC8">
        <w:rPr>
          <w:highlight w:val="yellow"/>
        </w:rPr>
        <w:t>Помещения организации расположены на трёх этажах: первый, второй и цокольный.</w:t>
      </w:r>
      <w:r w:rsidR="00EB0A2E">
        <w:t xml:space="preserve"> </w:t>
      </w:r>
      <w:bookmarkStart w:id="0" w:name="_GoBack"/>
      <w:bookmarkEnd w:id="0"/>
    </w:p>
    <w:p w14:paraId="038579EB" w14:textId="77777777" w:rsidR="00EB0A2E" w:rsidRDefault="00EB0A2E" w:rsidP="00EB0A2E">
      <w:pPr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944C5D">
        <w:rPr>
          <w:rFonts w:ascii="Times New Roman" w:hAnsi="Times New Roman"/>
          <w:color w:val="000000" w:themeColor="text1"/>
          <w:sz w:val="28"/>
        </w:rPr>
        <w:t xml:space="preserve">Логическая структура сети будет построена на использовании </w:t>
      </w:r>
      <w:r w:rsidRPr="00944C5D">
        <w:rPr>
          <w:rFonts w:ascii="Times New Roman" w:hAnsi="Times New Roman"/>
          <w:color w:val="000000" w:themeColor="text1"/>
          <w:sz w:val="28"/>
          <w:lang w:val="en-US"/>
        </w:rPr>
        <w:t>Virtual</w:t>
      </w:r>
      <w:r w:rsidRPr="00944C5D">
        <w:rPr>
          <w:rFonts w:ascii="Times New Roman" w:hAnsi="Times New Roman"/>
          <w:color w:val="000000" w:themeColor="text1"/>
          <w:sz w:val="28"/>
        </w:rPr>
        <w:t xml:space="preserve"> </w:t>
      </w:r>
      <w:r w:rsidRPr="00944C5D">
        <w:rPr>
          <w:rFonts w:ascii="Times New Roman" w:hAnsi="Times New Roman"/>
          <w:color w:val="000000" w:themeColor="text1"/>
          <w:sz w:val="28"/>
          <w:lang w:val="en-US"/>
        </w:rPr>
        <w:t>LAN</w:t>
      </w:r>
      <w:r w:rsidRPr="00944C5D">
        <w:rPr>
          <w:rFonts w:ascii="Times New Roman" w:hAnsi="Times New Roman"/>
          <w:color w:val="000000" w:themeColor="text1"/>
          <w:sz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</w:rPr>
        <w:t>Виртуальные сети</w:t>
      </w:r>
      <w:r w:rsidRPr="00944C5D">
        <w:rPr>
          <w:rFonts w:ascii="Times New Roman" w:hAnsi="Times New Roman"/>
          <w:color w:val="000000" w:themeColor="text1"/>
          <w:sz w:val="28"/>
        </w:rPr>
        <w:t xml:space="preserve"> позволяют построить на базе одной физической сети некоторое количество логических</w:t>
      </w:r>
      <w:r>
        <w:rPr>
          <w:rFonts w:ascii="Times New Roman" w:hAnsi="Times New Roman"/>
          <w:color w:val="000000" w:themeColor="text1"/>
          <w:sz w:val="28"/>
        </w:rPr>
        <w:t>.</w:t>
      </w:r>
    </w:p>
    <w:p w14:paraId="256DE20B" w14:textId="77777777" w:rsidR="00EB0A2E" w:rsidRPr="00D67A75" w:rsidRDefault="00EB0A2E" w:rsidP="00295821">
      <w:pPr>
        <w:pStyle w:val="11"/>
      </w:pPr>
    </w:p>
    <w:p w14:paraId="026F71DD" w14:textId="086FDEC4" w:rsidR="005B4122" w:rsidRDefault="005B4122" w:rsidP="00DF28C9">
      <w:pPr>
        <w:pStyle w:val="11"/>
      </w:pPr>
    </w:p>
    <w:p w14:paraId="46C1B084" w14:textId="0F9D81FA" w:rsidR="005B4122" w:rsidRDefault="005B4122" w:rsidP="00DF28C9">
      <w:pPr>
        <w:pStyle w:val="11"/>
      </w:pPr>
    </w:p>
    <w:p w14:paraId="289009B2" w14:textId="38D0BC25" w:rsidR="005B4122" w:rsidRDefault="005B4122" w:rsidP="00DF28C9">
      <w:pPr>
        <w:pStyle w:val="11"/>
      </w:pPr>
    </w:p>
    <w:p w14:paraId="3ACEA00C" w14:textId="23DEC693" w:rsidR="005B4122" w:rsidRDefault="005B4122" w:rsidP="00DF28C9">
      <w:pPr>
        <w:pStyle w:val="11"/>
      </w:pPr>
    </w:p>
    <w:p w14:paraId="3474C38E" w14:textId="7E7EE35E" w:rsidR="005B4122" w:rsidRDefault="005B4122" w:rsidP="00DF28C9">
      <w:pPr>
        <w:pStyle w:val="11"/>
      </w:pPr>
    </w:p>
    <w:p w14:paraId="64E5839C" w14:textId="53F6D841" w:rsidR="005B4122" w:rsidRDefault="005B4122" w:rsidP="00DF28C9">
      <w:pPr>
        <w:pStyle w:val="11"/>
      </w:pPr>
    </w:p>
    <w:p w14:paraId="3FD3149F" w14:textId="1FCAFDE4" w:rsidR="005B4122" w:rsidRDefault="005B4122" w:rsidP="00DF28C9">
      <w:pPr>
        <w:pStyle w:val="11"/>
      </w:pPr>
    </w:p>
    <w:p w14:paraId="497ADD68" w14:textId="098CC6DC" w:rsidR="005B4122" w:rsidRDefault="005B4122" w:rsidP="00DF28C9">
      <w:pPr>
        <w:pStyle w:val="11"/>
      </w:pPr>
    </w:p>
    <w:p w14:paraId="78B5A4DC" w14:textId="6B827BF0" w:rsidR="005B4122" w:rsidRDefault="005B4122" w:rsidP="00DF28C9">
      <w:pPr>
        <w:pStyle w:val="11"/>
      </w:pPr>
    </w:p>
    <w:p w14:paraId="07D9954F" w14:textId="4141B990" w:rsidR="005B4122" w:rsidRDefault="005B4122" w:rsidP="00DF28C9">
      <w:pPr>
        <w:pStyle w:val="11"/>
      </w:pPr>
    </w:p>
    <w:p w14:paraId="11789631" w14:textId="5A269736" w:rsidR="005B4122" w:rsidRDefault="005B4122" w:rsidP="00DF28C9">
      <w:pPr>
        <w:pStyle w:val="11"/>
      </w:pPr>
    </w:p>
    <w:p w14:paraId="1583E26A" w14:textId="7F91B048" w:rsidR="005B4122" w:rsidRDefault="005B4122" w:rsidP="00DF28C9">
      <w:pPr>
        <w:pStyle w:val="11"/>
      </w:pPr>
    </w:p>
    <w:p w14:paraId="1324A7B4" w14:textId="00426D73" w:rsidR="005B4122" w:rsidRDefault="005B4122" w:rsidP="00DF28C9">
      <w:pPr>
        <w:pStyle w:val="11"/>
      </w:pPr>
    </w:p>
    <w:p w14:paraId="0F6D8C14" w14:textId="78A390B0" w:rsidR="005B4122" w:rsidRDefault="005B4122" w:rsidP="00DF28C9">
      <w:pPr>
        <w:pStyle w:val="11"/>
      </w:pPr>
    </w:p>
    <w:p w14:paraId="35F2ABB4" w14:textId="39B1D682" w:rsidR="005B4122" w:rsidRDefault="005B4122" w:rsidP="00DF28C9">
      <w:pPr>
        <w:pStyle w:val="11"/>
      </w:pPr>
    </w:p>
    <w:p w14:paraId="767F02F4" w14:textId="01A140A8" w:rsidR="005B4122" w:rsidRDefault="005B4122" w:rsidP="00DF28C9">
      <w:pPr>
        <w:pStyle w:val="11"/>
      </w:pPr>
    </w:p>
    <w:p w14:paraId="223A23CE" w14:textId="2B7C6736" w:rsidR="005B4122" w:rsidRDefault="005B4122" w:rsidP="00DF28C9">
      <w:pPr>
        <w:pStyle w:val="11"/>
      </w:pPr>
    </w:p>
    <w:p w14:paraId="5E904BA2" w14:textId="60B27335" w:rsidR="005B4122" w:rsidRDefault="005B4122" w:rsidP="00DF28C9">
      <w:pPr>
        <w:pStyle w:val="11"/>
      </w:pPr>
    </w:p>
    <w:p w14:paraId="38FAA93F" w14:textId="033BAC6F" w:rsidR="005B4122" w:rsidRDefault="005B4122" w:rsidP="00DF28C9">
      <w:pPr>
        <w:pStyle w:val="11"/>
      </w:pPr>
    </w:p>
    <w:p w14:paraId="2352C9EF" w14:textId="3A19A4BA" w:rsidR="005B4122" w:rsidRDefault="005B4122" w:rsidP="00DF28C9">
      <w:pPr>
        <w:pStyle w:val="11"/>
      </w:pPr>
    </w:p>
    <w:p w14:paraId="04D14851" w14:textId="6BD00F9C" w:rsidR="005B4122" w:rsidRDefault="005B4122" w:rsidP="00DF28C9">
      <w:pPr>
        <w:pStyle w:val="11"/>
      </w:pPr>
    </w:p>
    <w:p w14:paraId="27F3B8C0" w14:textId="4C0378F0" w:rsidR="005B4122" w:rsidRDefault="005B4122" w:rsidP="00DF28C9">
      <w:pPr>
        <w:pStyle w:val="11"/>
      </w:pPr>
    </w:p>
    <w:p w14:paraId="3C436B33" w14:textId="01745F78" w:rsidR="005B4122" w:rsidRDefault="005B4122" w:rsidP="00DF28C9">
      <w:pPr>
        <w:pStyle w:val="11"/>
      </w:pPr>
    </w:p>
    <w:p w14:paraId="687F2D32" w14:textId="71F5D69E" w:rsidR="005B4122" w:rsidRDefault="005B4122" w:rsidP="00DF28C9">
      <w:pPr>
        <w:pStyle w:val="11"/>
      </w:pPr>
    </w:p>
    <w:p w14:paraId="7F374F93" w14:textId="07F4B510" w:rsidR="005B4122" w:rsidRDefault="005B4122" w:rsidP="00DF28C9">
      <w:pPr>
        <w:pStyle w:val="11"/>
      </w:pPr>
    </w:p>
    <w:p w14:paraId="51D2E7A0" w14:textId="230CC389" w:rsidR="005B4122" w:rsidRDefault="005B4122" w:rsidP="00DF28C9">
      <w:pPr>
        <w:pStyle w:val="11"/>
      </w:pPr>
    </w:p>
    <w:p w14:paraId="3BB63384" w14:textId="57E31323" w:rsidR="005B4122" w:rsidRDefault="005B4122" w:rsidP="00DF28C9">
      <w:pPr>
        <w:pStyle w:val="11"/>
      </w:pPr>
    </w:p>
    <w:p w14:paraId="3D620ACB" w14:textId="6B07A4E9" w:rsidR="005B4122" w:rsidRDefault="005B4122" w:rsidP="005B4122">
      <w:pPr>
        <w:pStyle w:val="af2"/>
      </w:pPr>
      <w:r>
        <w:t>список использованных источников</w:t>
      </w:r>
    </w:p>
    <w:p w14:paraId="1F4E7BED" w14:textId="755B3D5E" w:rsidR="006E4E7E" w:rsidRDefault="00560CC9" w:rsidP="002F7905">
      <w:pPr>
        <w:pStyle w:val="11"/>
        <w:ind w:firstLine="708"/>
      </w:pPr>
      <w:r>
        <w:t xml:space="preserve">[1] </w:t>
      </w:r>
      <w:r w:rsidR="00613F26">
        <w:t xml:space="preserve">Сайт производителя сетевого </w:t>
      </w:r>
      <w:r w:rsidR="00613F26" w:rsidRPr="00010001">
        <w:t xml:space="preserve">оборудования </w:t>
      </w:r>
      <w:proofErr w:type="spellStart"/>
      <w:r w:rsidR="00A43B86">
        <w:t>Allied</w:t>
      </w:r>
      <w:proofErr w:type="spellEnd"/>
      <w:r w:rsidR="00A43B86">
        <w:t xml:space="preserve"> </w:t>
      </w:r>
      <w:proofErr w:type="spellStart"/>
      <w:r w:rsidR="00613F26" w:rsidRPr="00010001">
        <w:t>Telesis</w:t>
      </w:r>
      <w:proofErr w:type="spellEnd"/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af3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67913BAE" w:rsidR="003F460A" w:rsidRPr="0077040B" w:rsidRDefault="003F460A" w:rsidP="003F460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Pr="00546B18">
        <w:rPr>
          <w:rFonts w:ascii="Times New Roman" w:hAnsi="Times New Roman"/>
          <w:color w:val="000000" w:themeColor="text1"/>
          <w:sz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, Н.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Питер, 2019. – 992 с.</w:t>
      </w:r>
    </w:p>
    <w:p w14:paraId="514504E9" w14:textId="36F19178" w:rsidR="003F460A" w:rsidRDefault="00503425" w:rsidP="002F7905">
      <w:pPr>
        <w:pStyle w:val="11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E4510F">
        <w:rPr>
          <w:rFonts w:cs="Times New Roman"/>
          <w:szCs w:val="28"/>
        </w:rPr>
        <w:t xml:space="preserve">]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Э. Компьютерные сети / Э.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Д.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Уэзеролл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– 5-е издание – Санкт-Петербург [и другие</w:t>
      </w:r>
      <w:proofErr w:type="gramStart"/>
      <w:r>
        <w:rPr>
          <w:rFonts w:eastAsia="Times New Roman" w:cs="Times New Roman"/>
          <w:color w:val="000000" w:themeColor="text1"/>
          <w:szCs w:val="28"/>
        </w:rPr>
        <w:t>] :</w:t>
      </w:r>
      <w:proofErr w:type="gramEnd"/>
      <w:r>
        <w:rPr>
          <w:rFonts w:eastAsia="Times New Roman" w:cs="Times New Roman"/>
          <w:color w:val="000000" w:themeColor="text1"/>
          <w:szCs w:val="28"/>
        </w:rPr>
        <w:t xml:space="preserve"> Питер, Питер Пресс, 2017. – 955 с.</w:t>
      </w:r>
    </w:p>
    <w:p w14:paraId="6C667073" w14:textId="4B4C74FF" w:rsidR="00543D73" w:rsidRDefault="00560CC9" w:rsidP="002F7905">
      <w:pPr>
        <w:pStyle w:val="11"/>
        <w:ind w:firstLine="708"/>
      </w:pPr>
      <w:r>
        <w:t>[4</w:t>
      </w:r>
      <w:r w:rsidR="00F6561E">
        <w:t xml:space="preserve">] </w:t>
      </w:r>
      <w:r w:rsidR="00543D73">
        <w:t xml:space="preserve">Библиотека документации </w:t>
      </w:r>
      <w:r w:rsidR="00543D73" w:rsidRPr="00010001">
        <w:t xml:space="preserve">оборудования </w:t>
      </w:r>
      <w:proofErr w:type="spellStart"/>
      <w:r w:rsidR="00543D73">
        <w:t>Allied</w:t>
      </w:r>
      <w:proofErr w:type="spellEnd"/>
      <w:r w:rsidR="00543D73">
        <w:t xml:space="preserve"> </w:t>
      </w:r>
      <w:proofErr w:type="spellStart"/>
      <w:r w:rsidR="00543D73" w:rsidRPr="00010001">
        <w:t>Telesis</w:t>
      </w:r>
      <w:proofErr w:type="spellEnd"/>
      <w:r w:rsidR="00543D73" w:rsidRPr="00813476">
        <w:t xml:space="preserve"> [Электронный ресурс] – Элект</w:t>
      </w:r>
      <w:r w:rsidR="00543D73">
        <w:t xml:space="preserve">ронные данные. – Режим доступа: </w:t>
      </w:r>
      <w:hyperlink r:id="rId6" w:history="1">
        <w:r w:rsidR="00543D73" w:rsidRPr="00543D73">
          <w:rPr>
            <w:rStyle w:val="af3"/>
          </w:rPr>
          <w:t>https://www.alliedtelesis.com/by/en/library/search/doctype/datasheets-2491</w:t>
        </w:r>
      </w:hyperlink>
      <w:r w:rsidR="00543D73">
        <w:t xml:space="preserve"> </w:t>
      </w:r>
      <w:r w:rsidR="006D128F">
        <w:t>– Дата доступа: 10.10</w:t>
      </w:r>
      <w:r w:rsidR="00543D73" w:rsidRPr="00813476">
        <w:t>.2022</w:t>
      </w:r>
    </w:p>
    <w:p w14:paraId="2E63763C" w14:textId="649E67D0" w:rsidR="0047376A" w:rsidRPr="00543D73" w:rsidRDefault="0047376A" w:rsidP="0047376A">
      <w:pPr>
        <w:pStyle w:val="11"/>
        <w:ind w:firstLine="708"/>
        <w:rPr>
          <w:rFonts w:eastAsia="Times New Roman" w:cs="Times New Roman"/>
          <w:color w:val="000000" w:themeColor="text1"/>
          <w:szCs w:val="28"/>
        </w:rPr>
      </w:pPr>
      <w:r>
        <w:t>[5</w:t>
      </w:r>
      <w:r>
        <w:t xml:space="preserve">] </w:t>
      </w:r>
      <w:r w:rsidR="00D67A75">
        <w:t>Сведения о настройке</w:t>
      </w:r>
      <w:r>
        <w:t xml:space="preserve"> </w:t>
      </w:r>
      <w:r w:rsidRPr="00010001">
        <w:t xml:space="preserve">оборудования </w:t>
      </w:r>
      <w:proofErr w:type="spellStart"/>
      <w:r>
        <w:t>Allied</w:t>
      </w:r>
      <w:proofErr w:type="spellEnd"/>
      <w:r>
        <w:t xml:space="preserve"> </w:t>
      </w:r>
      <w:proofErr w:type="spellStart"/>
      <w:r w:rsidRPr="00010001">
        <w:t>Telesis</w:t>
      </w:r>
      <w:proofErr w:type="spellEnd"/>
      <w:r w:rsidRPr="00813476">
        <w:t xml:space="preserve"> [Электронный ресурс] – Элект</w:t>
      </w:r>
      <w:r>
        <w:t>ронные данные. – Режим доступа:</w:t>
      </w:r>
      <w:hyperlink r:id="rId7" w:history="1">
        <w:r w:rsidR="00D67A75" w:rsidRPr="00D67A75">
          <w:rPr>
            <w:rStyle w:val="af3"/>
          </w:rPr>
          <w:t>https://ww</w:t>
        </w:r>
        <w:r w:rsidR="00D67A75" w:rsidRPr="00D67A75">
          <w:rPr>
            <w:rStyle w:val="af3"/>
          </w:rPr>
          <w:t>w</w:t>
        </w:r>
        <w:r w:rsidR="00D67A75" w:rsidRPr="00D67A75">
          <w:rPr>
            <w:rStyle w:val="af3"/>
          </w:rPr>
          <w:t>.alliedtelesis.com/sites/default/files/getting_started_with_alliedware_plus.pdf</w:t>
        </w:r>
      </w:hyperlink>
      <w:r w:rsidR="00D67A75" w:rsidRPr="00D67A75">
        <w:t xml:space="preserve">  </w:t>
      </w:r>
      <w:r>
        <w:t>– Дата доступа: 10.10</w:t>
      </w:r>
      <w:r w:rsidRPr="00813476">
        <w:t>.2022</w:t>
      </w:r>
    </w:p>
    <w:p w14:paraId="4F3138F9" w14:textId="77777777" w:rsidR="0047376A" w:rsidRPr="00543D73" w:rsidRDefault="0047376A" w:rsidP="002F7905">
      <w:pPr>
        <w:pStyle w:val="11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280C0ED9" w14:textId="71A25F8A" w:rsidR="00543D73" w:rsidRPr="00543D73" w:rsidRDefault="00543D73" w:rsidP="002F7905">
      <w:pPr>
        <w:pStyle w:val="11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7D38209F" w14:textId="6D487EC0" w:rsidR="00543D73" w:rsidRPr="00543D73" w:rsidRDefault="00543D73" w:rsidP="002F7905">
      <w:pPr>
        <w:pStyle w:val="11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113389DC" w14:textId="64552234" w:rsidR="00543D73" w:rsidRPr="00543D73" w:rsidRDefault="00543D73" w:rsidP="002F7905">
      <w:pPr>
        <w:pStyle w:val="11"/>
        <w:ind w:firstLine="708"/>
      </w:pPr>
    </w:p>
    <w:sectPr w:rsidR="00543D73" w:rsidRPr="0054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10001"/>
    <w:rsid w:val="00037A85"/>
    <w:rsid w:val="0009534C"/>
    <w:rsid w:val="00096191"/>
    <w:rsid w:val="000E65F8"/>
    <w:rsid w:val="001266F6"/>
    <w:rsid w:val="001D4893"/>
    <w:rsid w:val="00295821"/>
    <w:rsid w:val="002D6485"/>
    <w:rsid w:val="002F7905"/>
    <w:rsid w:val="003A2E94"/>
    <w:rsid w:val="003E40BF"/>
    <w:rsid w:val="003F460A"/>
    <w:rsid w:val="00440E6C"/>
    <w:rsid w:val="00457B7D"/>
    <w:rsid w:val="004668AA"/>
    <w:rsid w:val="0047376A"/>
    <w:rsid w:val="00475334"/>
    <w:rsid w:val="00480E40"/>
    <w:rsid w:val="00503425"/>
    <w:rsid w:val="00517C92"/>
    <w:rsid w:val="005428B4"/>
    <w:rsid w:val="00543D73"/>
    <w:rsid w:val="00560CC9"/>
    <w:rsid w:val="00583790"/>
    <w:rsid w:val="005B4122"/>
    <w:rsid w:val="005C1C68"/>
    <w:rsid w:val="005D2884"/>
    <w:rsid w:val="006130BF"/>
    <w:rsid w:val="00613F26"/>
    <w:rsid w:val="006D128F"/>
    <w:rsid w:val="006D4CB6"/>
    <w:rsid w:val="006E4E7E"/>
    <w:rsid w:val="00722A60"/>
    <w:rsid w:val="007436C8"/>
    <w:rsid w:val="00766B56"/>
    <w:rsid w:val="00793683"/>
    <w:rsid w:val="007D581A"/>
    <w:rsid w:val="00946AD8"/>
    <w:rsid w:val="009A1BC8"/>
    <w:rsid w:val="009D625A"/>
    <w:rsid w:val="009E7B73"/>
    <w:rsid w:val="00A43B86"/>
    <w:rsid w:val="00AB4152"/>
    <w:rsid w:val="00AE1537"/>
    <w:rsid w:val="00AE298F"/>
    <w:rsid w:val="00B44A2C"/>
    <w:rsid w:val="00BA48FD"/>
    <w:rsid w:val="00BB7B5F"/>
    <w:rsid w:val="00BF4D34"/>
    <w:rsid w:val="00C03A9F"/>
    <w:rsid w:val="00C33EC7"/>
    <w:rsid w:val="00C53CC7"/>
    <w:rsid w:val="00C97C93"/>
    <w:rsid w:val="00D078D5"/>
    <w:rsid w:val="00D20B95"/>
    <w:rsid w:val="00D67A75"/>
    <w:rsid w:val="00DE3AD3"/>
    <w:rsid w:val="00DF28C9"/>
    <w:rsid w:val="00E46C25"/>
    <w:rsid w:val="00EB0A2E"/>
    <w:rsid w:val="00F227BB"/>
    <w:rsid w:val="00F6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3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liedtelesis.com/sites/default/files/getting_started_with_alliedware_plu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iedtelesis.com/by/en/library/search/doctype/datasheets-2491" TargetMode="External"/><Relationship Id="rId5" Type="http://schemas.openxmlformats.org/officeDocument/2006/relationships/hyperlink" Target="http://we.easyelectronics.ru/plis/plis-zametki-nachinayuschego.html" TargetMode="External"/><Relationship Id="rId4" Type="http://schemas.openxmlformats.org/officeDocument/2006/relationships/hyperlink" Target="https://www.alliedtelesis.com/us/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67</cp:revision>
  <dcterms:created xsi:type="dcterms:W3CDTF">2022-09-23T18:09:00Z</dcterms:created>
  <dcterms:modified xsi:type="dcterms:W3CDTF">2022-10-10T20:52:00Z</dcterms:modified>
</cp:coreProperties>
</file>