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221294">
      <w:pPr>
        <w:pStyle w:val="ListParagraph"/>
        <w:ind w:left="851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77777777" w:rsidR="00FC0C9B" w:rsidRPr="002E2D56" w:rsidRDefault="008312CC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221294">
      <w:pPr>
        <w:ind w:left="851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227382">
        <w:rPr>
          <w:b/>
          <w:bCs/>
        </w:rPr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4E94ED43" w:rsidR="008312CC" w:rsidRPr="002E2D56" w:rsidRDefault="00A157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49636555"/>
      <w:r w:rsidRPr="002E2D56">
        <w:rPr>
          <w:rStyle w:val="Heading1Char"/>
          <w:sz w:val="32"/>
          <w:szCs w:val="32"/>
        </w:rPr>
        <w:t>Scope</w:t>
      </w:r>
      <w:bookmarkEnd w:id="8"/>
    </w:p>
    <w:p w14:paraId="0854F291" w14:textId="77777777" w:rsidR="00CD74F4" w:rsidRDefault="00CD74F4" w:rsidP="00CD74F4">
      <w:pPr>
        <w:ind w:left="567"/>
      </w:pPr>
      <w:r>
        <w:t>.</w:t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13FC79AD" w14:textId="667AAB2F" w:rsidR="00720DEF" w:rsidRDefault="00964ADD" w:rsidP="00221294">
      <w:pPr>
        <w:pStyle w:val="ListParagraph"/>
        <w:ind w:left="851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05742446" w14:textId="5D0E446E" w:rsidR="005C37AF" w:rsidRDefault="005C37A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0" w:name="_Toc149636557"/>
      <w:r w:rsidRPr="00D40C73">
        <w:rPr>
          <w:rStyle w:val="Heading1Char"/>
          <w:sz w:val="32"/>
          <w:szCs w:val="32"/>
        </w:rPr>
        <w:t>Authentication</w:t>
      </w:r>
      <w:bookmarkEnd w:id="10"/>
    </w:p>
    <w:p w14:paraId="206BAFD3" w14:textId="77777777" w:rsidR="006E7FCD" w:rsidRDefault="006E7FCD" w:rsidP="006E7FCD">
      <w:pPr>
        <w:pStyle w:val="ListParagraph"/>
        <w:ind w:left="1701"/>
        <w:rPr>
          <w:rStyle w:val="Heading1Char"/>
          <w:sz w:val="32"/>
          <w:szCs w:val="32"/>
        </w:rPr>
      </w:pPr>
    </w:p>
    <w:p w14:paraId="68DAFE08" w14:textId="4C019369" w:rsidR="00A12F95" w:rsidRDefault="00A12F95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Application</w:t>
      </w:r>
    </w:p>
    <w:p w14:paraId="1F374DC2" w14:textId="6F836769" w:rsidR="00DB4C80" w:rsidRDefault="00DB4C80" w:rsidP="004F6AB8">
      <w:pPr>
        <w:pStyle w:val="ListParagraph"/>
        <w:numPr>
          <w:ilvl w:val="2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Member Management</w:t>
      </w:r>
    </w:p>
    <w:p w14:paraId="5605F80D" w14:textId="21EA9271" w:rsidR="00A95CC3" w:rsidRDefault="00066352" w:rsidP="00401F1F">
      <w:pPr>
        <w:pStyle w:val="ListParagraph"/>
        <w:numPr>
          <w:ilvl w:val="3"/>
          <w:numId w:val="15"/>
        </w:numPr>
        <w:ind w:left="1985" w:hanging="1134"/>
        <w:jc w:val="both"/>
      </w:pPr>
      <w:r>
        <w:t>Member</w:t>
      </w:r>
      <w:r w:rsidR="00756242">
        <w:t xml:space="preserve"> </w:t>
      </w:r>
      <w:r w:rsidR="00756242">
        <w:t>Search</w:t>
      </w:r>
    </w:p>
    <w:p w14:paraId="65C988B2" w14:textId="43E1B61D" w:rsidR="004F6AB8" w:rsidRDefault="00756242" w:rsidP="00401F1F">
      <w:pPr>
        <w:pStyle w:val="ListParagraph"/>
        <w:numPr>
          <w:ilvl w:val="3"/>
          <w:numId w:val="15"/>
        </w:numPr>
        <w:ind w:left="1985" w:hanging="1134"/>
        <w:jc w:val="both"/>
      </w:pPr>
      <w:r>
        <w:t>Member Registration Settings</w:t>
      </w:r>
    </w:p>
    <w:p w14:paraId="67548B6A" w14:textId="41D6205E" w:rsidR="003064A9" w:rsidRDefault="008467FA" w:rsidP="00401F1F">
      <w:pPr>
        <w:pStyle w:val="ListParagraph"/>
        <w:numPr>
          <w:ilvl w:val="3"/>
          <w:numId w:val="15"/>
        </w:numPr>
        <w:ind w:left="1985" w:hanging="1134"/>
      </w:pPr>
      <w:r>
        <w:t>L</w:t>
      </w:r>
      <w:r w:rsidR="003064A9">
        <w:t xml:space="preserve">og </w:t>
      </w:r>
      <w:r>
        <w:t>admin setting changes</w:t>
      </w:r>
      <w:r w:rsidR="003064A9">
        <w:t xml:space="preserve">. </w:t>
      </w:r>
    </w:p>
    <w:p w14:paraId="5EA453A7" w14:textId="77777777" w:rsidR="00E21590" w:rsidRPr="004F6AB8" w:rsidRDefault="00E21590" w:rsidP="00E21590">
      <w:pPr>
        <w:pStyle w:val="ListParagraph"/>
        <w:ind w:left="2694"/>
        <w:jc w:val="both"/>
      </w:pPr>
    </w:p>
    <w:p w14:paraId="3A7765A1" w14:textId="6D471DB9" w:rsidR="00A12F95" w:rsidRPr="00D40C73" w:rsidRDefault="00A12F95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Member Application </w:t>
      </w:r>
    </w:p>
    <w:p w14:paraId="764DC39B" w14:textId="1C9AAB68" w:rsidR="009E4C1F" w:rsidRPr="003C2712" w:rsidRDefault="00720DEF" w:rsidP="00A12F95">
      <w:pPr>
        <w:pStyle w:val="ListParagraph"/>
        <w:numPr>
          <w:ilvl w:val="2"/>
          <w:numId w:val="15"/>
        </w:numPr>
        <w:ind w:left="1701" w:hanging="113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6E1EE27" w14:textId="77777777" w:rsidR="00893F11" w:rsidRDefault="00F9489B" w:rsidP="00221294">
      <w:pPr>
        <w:pStyle w:val="ListParagraph"/>
        <w:ind w:left="851"/>
        <w:jc w:val="both"/>
      </w:pPr>
      <w:r>
        <w:t xml:space="preserve">“Members” </w:t>
      </w:r>
      <w:r w:rsidR="00893F11">
        <w:t xml:space="preserve">are the subscribers of an application. </w:t>
      </w:r>
    </w:p>
    <w:p w14:paraId="72C44831" w14:textId="77777777" w:rsidR="00893F11" w:rsidRDefault="00893F11" w:rsidP="00221294">
      <w:pPr>
        <w:pStyle w:val="ListParagraph"/>
        <w:ind w:left="851"/>
        <w:jc w:val="both"/>
      </w:pPr>
      <w:r>
        <w:t>A Member can have one or more users.</w:t>
      </w:r>
      <w:r w:rsidR="00F9489B">
        <w:t xml:space="preserve"> </w:t>
      </w:r>
    </w:p>
    <w:p w14:paraId="428D496A" w14:textId="77777777" w:rsidR="00893F11" w:rsidRDefault="00F9489B" w:rsidP="00221294">
      <w:pPr>
        <w:pStyle w:val="ListParagraph"/>
        <w:ind w:left="851"/>
        <w:jc w:val="both"/>
      </w:pPr>
      <w:r>
        <w:lastRenderedPageBreak/>
        <w:t xml:space="preserve">Member management </w:t>
      </w:r>
      <w:r w:rsidR="00893F11">
        <w:t>has the following functionalities:</w:t>
      </w:r>
    </w:p>
    <w:p w14:paraId="2C58C860" w14:textId="77777777" w:rsidR="00893F11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Member Registration</w:t>
      </w:r>
    </w:p>
    <w:p w14:paraId="7EE2C6F3" w14:textId="47A8EDD3" w:rsidR="00F9489B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Manage Member Information</w:t>
      </w:r>
    </w:p>
    <w:p w14:paraId="371A57E4" w14:textId="77777777" w:rsidR="00893F11" w:rsidRDefault="00893F11" w:rsidP="00F021A1">
      <w:pPr>
        <w:pStyle w:val="ListParagraph"/>
        <w:ind w:left="2061"/>
        <w:jc w:val="both"/>
      </w:pPr>
    </w:p>
    <w:p w14:paraId="0CCC6EF9" w14:textId="4A2767ED" w:rsidR="00E416C7" w:rsidRDefault="00E416C7" w:rsidP="00A12F95">
      <w:pPr>
        <w:pStyle w:val="ListParagraph"/>
        <w:numPr>
          <w:ilvl w:val="3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r w:rsidRPr="009D2ED6">
        <w:rPr>
          <w:rStyle w:val="Heading1Char"/>
          <w:sz w:val="32"/>
          <w:szCs w:val="32"/>
        </w:rPr>
        <w:t>Member Registration</w:t>
      </w:r>
    </w:p>
    <w:p w14:paraId="449EAE07" w14:textId="4B3B3D8E" w:rsidR="00A00825" w:rsidRDefault="00A00825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>A Member must have an email address for registration.</w:t>
      </w:r>
    </w:p>
    <w:p w14:paraId="7603ACA0" w14:textId="7F95A480" w:rsidR="00A00825" w:rsidRPr="00E6406B" w:rsidRDefault="00A00825" w:rsidP="00401F1F">
      <w:pPr>
        <w:pStyle w:val="ListParagraph"/>
        <w:numPr>
          <w:ilvl w:val="4"/>
          <w:numId w:val="15"/>
        </w:numPr>
        <w:ind w:left="1985" w:hanging="1134"/>
        <w:jc w:val="both"/>
      </w:pPr>
      <w:r w:rsidRPr="00E6406B">
        <w:t>Email address of each member must be unique.</w:t>
      </w:r>
    </w:p>
    <w:p w14:paraId="4E0965CB" w14:textId="394D4C42" w:rsidR="00C349FF" w:rsidRDefault="00C349FF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 xml:space="preserve">Registration through </w:t>
      </w:r>
      <w:r w:rsidR="005703F6">
        <w:t xml:space="preserve">Email </w:t>
      </w:r>
      <w:r>
        <w:t>OTP.</w:t>
      </w:r>
    </w:p>
    <w:p w14:paraId="48715AF1" w14:textId="07E18EF1" w:rsidR="00C349FF" w:rsidRDefault="00C349FF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 xml:space="preserve">Use captcha to prevent </w:t>
      </w:r>
      <w:r w:rsidR="003064A9">
        <w:t>automated bots</w:t>
      </w:r>
      <w:r>
        <w:t xml:space="preserve"> from registering fake accounts.</w:t>
      </w:r>
    </w:p>
    <w:p w14:paraId="4C42E236" w14:textId="7E8E765B" w:rsidR="00A30A7F" w:rsidRDefault="005B00A5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>A link to the terms of service and privacy policy on the registration page</w:t>
      </w:r>
      <w:r w:rsidR="00A30A7F">
        <w:t xml:space="preserve"> </w:t>
      </w:r>
    </w:p>
    <w:p w14:paraId="3B388AE1" w14:textId="2B18864C" w:rsidR="00A00825" w:rsidRDefault="00C349FF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 xml:space="preserve">Include a checkbox to agree to the terms of service and privacy policy </w:t>
      </w:r>
      <w:r w:rsidR="003064A9">
        <w:t>during registrations</w:t>
      </w:r>
      <w:r>
        <w:t xml:space="preserve">.  </w:t>
      </w:r>
    </w:p>
    <w:p w14:paraId="1F4166FC" w14:textId="77777777" w:rsidR="005B00A5" w:rsidRDefault="005B00A5" w:rsidP="00653ED3">
      <w:pPr>
        <w:pStyle w:val="ListParagraph"/>
        <w:ind w:left="2835"/>
        <w:jc w:val="both"/>
      </w:pPr>
    </w:p>
    <w:p w14:paraId="79C36C50" w14:textId="413EB931" w:rsidR="001B2E80" w:rsidRDefault="005118A4" w:rsidP="001B2E80">
      <w:pPr>
        <w:pStyle w:val="ListParagraph"/>
        <w:numPr>
          <w:ilvl w:val="3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bookmarkStart w:id="12" w:name="_Toc149636559"/>
      <w:r>
        <w:rPr>
          <w:rStyle w:val="Heading1Char"/>
          <w:sz w:val="32"/>
          <w:szCs w:val="32"/>
        </w:rPr>
        <w:t xml:space="preserve">Manage Member </w:t>
      </w:r>
      <w:r w:rsidR="00EC777A">
        <w:rPr>
          <w:rStyle w:val="Heading1Char"/>
          <w:sz w:val="32"/>
          <w:szCs w:val="32"/>
        </w:rPr>
        <w:t>Information</w:t>
      </w:r>
    </w:p>
    <w:p w14:paraId="755B36FA" w14:textId="5264E8C0" w:rsidR="001B2E80" w:rsidRDefault="00A134FD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>View Profile</w:t>
      </w:r>
    </w:p>
    <w:p w14:paraId="3685982A" w14:textId="324C8991" w:rsidR="001B2E80" w:rsidRDefault="00A134FD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>Update Profile</w:t>
      </w:r>
    </w:p>
    <w:p w14:paraId="461D8F64" w14:textId="342EC073" w:rsidR="005226AD" w:rsidRDefault="005226AD" w:rsidP="00401F1F">
      <w:pPr>
        <w:pStyle w:val="ListParagraph"/>
        <w:numPr>
          <w:ilvl w:val="4"/>
          <w:numId w:val="15"/>
        </w:numPr>
        <w:ind w:left="1985" w:hanging="1134"/>
        <w:jc w:val="both"/>
      </w:pPr>
      <w:r>
        <w:t>Chan</w:t>
      </w:r>
      <w:r w:rsidR="00E26D37">
        <w:t>g</w:t>
      </w:r>
      <w:r>
        <w:t>e Email Address</w:t>
      </w:r>
    </w:p>
    <w:p w14:paraId="5A08D0AA" w14:textId="77777777" w:rsidR="00572898" w:rsidRPr="00F456AE" w:rsidRDefault="00572898" w:rsidP="00F456AE">
      <w:pPr>
        <w:pStyle w:val="ListParagraph"/>
        <w:ind w:left="1701"/>
        <w:jc w:val="both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5EA19B90" w14:textId="16F0E1BA" w:rsidR="00720DEF" w:rsidRPr="008C06A4" w:rsidRDefault="00720DEF" w:rsidP="008C06A4">
      <w:pPr>
        <w:pStyle w:val="ListParagraph"/>
        <w:numPr>
          <w:ilvl w:val="1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r w:rsidRPr="008C06A4">
        <w:rPr>
          <w:rStyle w:val="Heading1Char"/>
          <w:sz w:val="32"/>
          <w:szCs w:val="32"/>
        </w:rPr>
        <w:t>User Management</w:t>
      </w:r>
      <w:bookmarkEnd w:id="12"/>
    </w:p>
    <w:p w14:paraId="3870C075" w14:textId="2DC261FA" w:rsidR="000D43BA" w:rsidRPr="009F5722" w:rsidRDefault="009F5722" w:rsidP="00533CC0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 w:rsidRPr="009F5722">
        <w:rPr>
          <w:rStyle w:val="Heading1Char"/>
          <w:sz w:val="32"/>
          <w:szCs w:val="32"/>
        </w:rPr>
        <w:t>Subscription Management</w:t>
      </w:r>
      <w:r w:rsidR="000D43BA" w:rsidRPr="009F5722">
        <w:rPr>
          <w:sz w:val="24"/>
          <w:szCs w:val="24"/>
        </w:rPr>
        <w:t xml:space="preserve"> </w:t>
      </w:r>
    </w:p>
    <w:p w14:paraId="5A3A8B53" w14:textId="6D144019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3" w:name="_Toc149636560"/>
      <w:r w:rsidRPr="00D40C73">
        <w:rPr>
          <w:rStyle w:val="Heading1Char"/>
          <w:sz w:val="32"/>
          <w:szCs w:val="32"/>
        </w:rPr>
        <w:t>User Group Management</w:t>
      </w:r>
      <w:bookmarkEnd w:id="13"/>
    </w:p>
    <w:p w14:paraId="4248FA5A" w14:textId="6DCA60BC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4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4"/>
    </w:p>
    <w:p w14:paraId="75C3BED1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5" w:name="_Toc149636562"/>
      <w:r w:rsidRPr="00D40C73">
        <w:rPr>
          <w:rStyle w:val="Heading1Char"/>
          <w:sz w:val="32"/>
          <w:szCs w:val="32"/>
        </w:rPr>
        <w:t>Module Management</w:t>
      </w:r>
      <w:bookmarkEnd w:id="15"/>
    </w:p>
    <w:p w14:paraId="717C5BCC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6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6"/>
    </w:p>
    <w:p w14:paraId="34CE9641" w14:textId="30E4294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7" w:name="_Toc149636564"/>
      <w:r w:rsidRPr="00D40C73">
        <w:rPr>
          <w:rStyle w:val="Heading1Char"/>
          <w:sz w:val="32"/>
          <w:szCs w:val="32"/>
        </w:rPr>
        <w:t>Role Management</w:t>
      </w:r>
      <w:bookmarkEnd w:id="17"/>
    </w:p>
    <w:p w14:paraId="65CE506F" w14:textId="7967038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8" w:name="_Toc149636565"/>
      <w:r w:rsidRPr="00D40C73">
        <w:rPr>
          <w:rStyle w:val="Heading1Char"/>
          <w:sz w:val="32"/>
          <w:szCs w:val="32"/>
        </w:rPr>
        <w:t>Role Group Management</w:t>
      </w:r>
      <w:bookmarkEnd w:id="18"/>
    </w:p>
    <w:p w14:paraId="3E9F6080" w14:textId="77777777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9" w:name="_Toc149636566"/>
      <w:r w:rsidRPr="00D40C73">
        <w:rPr>
          <w:rStyle w:val="Heading1Char"/>
          <w:sz w:val="32"/>
          <w:szCs w:val="32"/>
        </w:rPr>
        <w:t>Workspace Management</w:t>
      </w:r>
      <w:bookmarkEnd w:id="19"/>
    </w:p>
    <w:p w14:paraId="2EFCD4DB" w14:textId="263B895C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0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0"/>
    </w:p>
    <w:p w14:paraId="232AFF61" w14:textId="18FE2652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1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1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2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2"/>
    </w:p>
    <w:p w14:paraId="577DC4BA" w14:textId="4FEA26DB" w:rsidR="00483A78" w:rsidRDefault="00483A78" w:rsidP="00483A78">
      <w:pPr>
        <w:ind w:left="567"/>
      </w:pPr>
      <w:r>
        <w:t>.</w:t>
      </w:r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3" w:name="_Toc149636570"/>
      <w:r>
        <w:rPr>
          <w:rStyle w:val="Heading1Char"/>
          <w:sz w:val="32"/>
          <w:szCs w:val="32"/>
        </w:rPr>
        <w:t>Constraints</w:t>
      </w:r>
      <w:bookmarkEnd w:id="23"/>
    </w:p>
    <w:p w14:paraId="1BDDF75E" w14:textId="3AD2ABBE" w:rsidR="009B6967" w:rsidRDefault="009B6967" w:rsidP="009B6967">
      <w:pPr>
        <w:ind w:left="567"/>
      </w:pPr>
      <w:r>
        <w:t>.</w:t>
      </w:r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49636571"/>
      <w:r>
        <w:rPr>
          <w:rStyle w:val="Heading1Char"/>
          <w:sz w:val="32"/>
          <w:szCs w:val="32"/>
        </w:rPr>
        <w:t>Assumptions</w:t>
      </w:r>
      <w:bookmarkEnd w:id="24"/>
    </w:p>
    <w:p w14:paraId="7FA79DDF" w14:textId="4C42EEDF" w:rsidR="004A7252" w:rsidRDefault="004A7252" w:rsidP="004A7252">
      <w:pPr>
        <w:ind w:left="567"/>
      </w:pPr>
      <w:r>
        <w:t>.</w:t>
      </w:r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5" w:name="_Toc149636572"/>
      <w:r>
        <w:rPr>
          <w:rStyle w:val="Heading1Char"/>
          <w:sz w:val="32"/>
          <w:szCs w:val="32"/>
        </w:rPr>
        <w:t>Dependencies</w:t>
      </w:r>
      <w:bookmarkEnd w:id="25"/>
    </w:p>
    <w:p w14:paraId="173AC5D7" w14:textId="77777777" w:rsidR="004A7252" w:rsidRDefault="004A7252" w:rsidP="004A7252">
      <w:pPr>
        <w:ind w:left="567"/>
      </w:pPr>
      <w:r>
        <w:t>.</w:t>
      </w:r>
    </w:p>
    <w:p w14:paraId="053C8899" w14:textId="77777777" w:rsidR="004A7252" w:rsidRPr="004A7252" w:rsidRDefault="004A7252" w:rsidP="004A7252">
      <w:pPr>
        <w:ind w:left="567"/>
      </w:pPr>
    </w:p>
    <w:p w14:paraId="7F7E36AC" w14:textId="0D86BE3B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49636573"/>
      <w:r>
        <w:rPr>
          <w:rStyle w:val="Heading1Char"/>
          <w:sz w:val="32"/>
          <w:szCs w:val="32"/>
        </w:rPr>
        <w:t>Glossary</w:t>
      </w:r>
      <w:bookmarkEnd w:id="26"/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 w16cid:durableId="1188446706">
    <w:abstractNumId w:val="6"/>
  </w:num>
  <w:num w:numId="2" w16cid:durableId="1814248145">
    <w:abstractNumId w:val="11"/>
  </w:num>
  <w:num w:numId="3" w16cid:durableId="1757167201">
    <w:abstractNumId w:val="0"/>
  </w:num>
  <w:num w:numId="4" w16cid:durableId="1283926554">
    <w:abstractNumId w:val="10"/>
  </w:num>
  <w:num w:numId="5" w16cid:durableId="1206796942">
    <w:abstractNumId w:val="9"/>
  </w:num>
  <w:num w:numId="6" w16cid:durableId="215628335">
    <w:abstractNumId w:val="4"/>
  </w:num>
  <w:num w:numId="7" w16cid:durableId="1067999089">
    <w:abstractNumId w:val="3"/>
  </w:num>
  <w:num w:numId="8" w16cid:durableId="765537123">
    <w:abstractNumId w:val="13"/>
  </w:num>
  <w:num w:numId="9" w16cid:durableId="2050914212">
    <w:abstractNumId w:val="7"/>
  </w:num>
  <w:num w:numId="10" w16cid:durableId="918490575">
    <w:abstractNumId w:val="12"/>
  </w:num>
  <w:num w:numId="11" w16cid:durableId="246573511">
    <w:abstractNumId w:val="2"/>
  </w:num>
  <w:num w:numId="12" w16cid:durableId="655375716">
    <w:abstractNumId w:val="1"/>
  </w:num>
  <w:num w:numId="13" w16cid:durableId="385298860">
    <w:abstractNumId w:val="14"/>
  </w:num>
  <w:num w:numId="14" w16cid:durableId="1545557272">
    <w:abstractNumId w:val="15"/>
  </w:num>
  <w:num w:numId="15" w16cid:durableId="1784302484">
    <w:abstractNumId w:val="16"/>
  </w:num>
  <w:num w:numId="16" w16cid:durableId="122038133">
    <w:abstractNumId w:val="5"/>
  </w:num>
  <w:num w:numId="17" w16cid:durableId="182329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AD2"/>
    <w:rsid w:val="00023D1C"/>
    <w:rsid w:val="00043F82"/>
    <w:rsid w:val="00066352"/>
    <w:rsid w:val="0006672E"/>
    <w:rsid w:val="00066F2A"/>
    <w:rsid w:val="000751EE"/>
    <w:rsid w:val="00076F02"/>
    <w:rsid w:val="00085027"/>
    <w:rsid w:val="000B2292"/>
    <w:rsid w:val="000D387C"/>
    <w:rsid w:val="000D43BA"/>
    <w:rsid w:val="00104C97"/>
    <w:rsid w:val="00123FC0"/>
    <w:rsid w:val="00125C4F"/>
    <w:rsid w:val="0012632F"/>
    <w:rsid w:val="001305C3"/>
    <w:rsid w:val="00140321"/>
    <w:rsid w:val="00164582"/>
    <w:rsid w:val="001B2701"/>
    <w:rsid w:val="001B2E80"/>
    <w:rsid w:val="001B58C9"/>
    <w:rsid w:val="001E782A"/>
    <w:rsid w:val="001F3D9C"/>
    <w:rsid w:val="001F622B"/>
    <w:rsid w:val="00207867"/>
    <w:rsid w:val="00221294"/>
    <w:rsid w:val="00227382"/>
    <w:rsid w:val="00281F72"/>
    <w:rsid w:val="0028209C"/>
    <w:rsid w:val="002C0DF4"/>
    <w:rsid w:val="002C115D"/>
    <w:rsid w:val="002C7121"/>
    <w:rsid w:val="002E2519"/>
    <w:rsid w:val="002E2D56"/>
    <w:rsid w:val="003042E5"/>
    <w:rsid w:val="003064A9"/>
    <w:rsid w:val="003147FA"/>
    <w:rsid w:val="00353CA3"/>
    <w:rsid w:val="00384AB0"/>
    <w:rsid w:val="00390DDE"/>
    <w:rsid w:val="003C2712"/>
    <w:rsid w:val="003D6394"/>
    <w:rsid w:val="003E35ED"/>
    <w:rsid w:val="00400073"/>
    <w:rsid w:val="00401F1F"/>
    <w:rsid w:val="00404295"/>
    <w:rsid w:val="004074C2"/>
    <w:rsid w:val="00415CA9"/>
    <w:rsid w:val="004519B2"/>
    <w:rsid w:val="004707A6"/>
    <w:rsid w:val="004723BD"/>
    <w:rsid w:val="00472744"/>
    <w:rsid w:val="00483A78"/>
    <w:rsid w:val="004944D2"/>
    <w:rsid w:val="004A3F35"/>
    <w:rsid w:val="004A7252"/>
    <w:rsid w:val="004B42F1"/>
    <w:rsid w:val="004C3B92"/>
    <w:rsid w:val="004E46D6"/>
    <w:rsid w:val="004F0C98"/>
    <w:rsid w:val="004F0D7F"/>
    <w:rsid w:val="004F6AB8"/>
    <w:rsid w:val="00500C19"/>
    <w:rsid w:val="00507C70"/>
    <w:rsid w:val="005118A4"/>
    <w:rsid w:val="00512B65"/>
    <w:rsid w:val="00516C87"/>
    <w:rsid w:val="005226AD"/>
    <w:rsid w:val="005246EE"/>
    <w:rsid w:val="0052780B"/>
    <w:rsid w:val="005370E5"/>
    <w:rsid w:val="005703F6"/>
    <w:rsid w:val="00572898"/>
    <w:rsid w:val="00583A28"/>
    <w:rsid w:val="00595D05"/>
    <w:rsid w:val="005B00A5"/>
    <w:rsid w:val="005C37AF"/>
    <w:rsid w:val="005C4C94"/>
    <w:rsid w:val="005D0CB0"/>
    <w:rsid w:val="005D7DE4"/>
    <w:rsid w:val="005E1B4B"/>
    <w:rsid w:val="00623871"/>
    <w:rsid w:val="00653ED3"/>
    <w:rsid w:val="006567C7"/>
    <w:rsid w:val="006654DB"/>
    <w:rsid w:val="006678BE"/>
    <w:rsid w:val="006703FC"/>
    <w:rsid w:val="00691696"/>
    <w:rsid w:val="00694633"/>
    <w:rsid w:val="006962F2"/>
    <w:rsid w:val="00697605"/>
    <w:rsid w:val="006E1D25"/>
    <w:rsid w:val="006E7FCD"/>
    <w:rsid w:val="006F3A72"/>
    <w:rsid w:val="00717B50"/>
    <w:rsid w:val="00720DEF"/>
    <w:rsid w:val="0072236F"/>
    <w:rsid w:val="007429F5"/>
    <w:rsid w:val="00756242"/>
    <w:rsid w:val="0076391D"/>
    <w:rsid w:val="00797FA9"/>
    <w:rsid w:val="007B5098"/>
    <w:rsid w:val="007B608F"/>
    <w:rsid w:val="007E44D9"/>
    <w:rsid w:val="007F7B05"/>
    <w:rsid w:val="00813ED3"/>
    <w:rsid w:val="008312CC"/>
    <w:rsid w:val="008318A1"/>
    <w:rsid w:val="008467FA"/>
    <w:rsid w:val="0086745B"/>
    <w:rsid w:val="00870DA6"/>
    <w:rsid w:val="008936D2"/>
    <w:rsid w:val="00893F11"/>
    <w:rsid w:val="008C06A4"/>
    <w:rsid w:val="008D3F37"/>
    <w:rsid w:val="008E10CE"/>
    <w:rsid w:val="00917E50"/>
    <w:rsid w:val="00946652"/>
    <w:rsid w:val="00956AEE"/>
    <w:rsid w:val="00964ADD"/>
    <w:rsid w:val="009A0FE2"/>
    <w:rsid w:val="009B6967"/>
    <w:rsid w:val="009B739E"/>
    <w:rsid w:val="009D2ED6"/>
    <w:rsid w:val="009E4C1F"/>
    <w:rsid w:val="009F1F7E"/>
    <w:rsid w:val="009F5722"/>
    <w:rsid w:val="009F5A17"/>
    <w:rsid w:val="00A00825"/>
    <w:rsid w:val="00A10CAA"/>
    <w:rsid w:val="00A12F95"/>
    <w:rsid w:val="00A134FD"/>
    <w:rsid w:val="00A15784"/>
    <w:rsid w:val="00A17AD2"/>
    <w:rsid w:val="00A30A7F"/>
    <w:rsid w:val="00A41243"/>
    <w:rsid w:val="00A42364"/>
    <w:rsid w:val="00A469D5"/>
    <w:rsid w:val="00A56DE1"/>
    <w:rsid w:val="00A94A45"/>
    <w:rsid w:val="00A95CC3"/>
    <w:rsid w:val="00AE2E68"/>
    <w:rsid w:val="00B025B3"/>
    <w:rsid w:val="00B13C49"/>
    <w:rsid w:val="00B350BB"/>
    <w:rsid w:val="00B43EB3"/>
    <w:rsid w:val="00BA1024"/>
    <w:rsid w:val="00BA6F94"/>
    <w:rsid w:val="00BF234C"/>
    <w:rsid w:val="00BF6024"/>
    <w:rsid w:val="00C349FF"/>
    <w:rsid w:val="00C412C2"/>
    <w:rsid w:val="00C42009"/>
    <w:rsid w:val="00C42B52"/>
    <w:rsid w:val="00C927AF"/>
    <w:rsid w:val="00CB2C0A"/>
    <w:rsid w:val="00CC7BFE"/>
    <w:rsid w:val="00CD74F4"/>
    <w:rsid w:val="00CE35F7"/>
    <w:rsid w:val="00CF2AC2"/>
    <w:rsid w:val="00D01A51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4C80"/>
    <w:rsid w:val="00DD05B5"/>
    <w:rsid w:val="00DD3A37"/>
    <w:rsid w:val="00DF5F4E"/>
    <w:rsid w:val="00E01BD2"/>
    <w:rsid w:val="00E21590"/>
    <w:rsid w:val="00E26D37"/>
    <w:rsid w:val="00E416C7"/>
    <w:rsid w:val="00E42BA9"/>
    <w:rsid w:val="00E6406B"/>
    <w:rsid w:val="00E87200"/>
    <w:rsid w:val="00E92941"/>
    <w:rsid w:val="00EA5F09"/>
    <w:rsid w:val="00EC31CC"/>
    <w:rsid w:val="00EC777A"/>
    <w:rsid w:val="00ED6275"/>
    <w:rsid w:val="00EE4C90"/>
    <w:rsid w:val="00F00CF5"/>
    <w:rsid w:val="00F021A1"/>
    <w:rsid w:val="00F1380D"/>
    <w:rsid w:val="00F1770D"/>
    <w:rsid w:val="00F25E4E"/>
    <w:rsid w:val="00F264D7"/>
    <w:rsid w:val="00F31CCB"/>
    <w:rsid w:val="00F42E89"/>
    <w:rsid w:val="00F456AE"/>
    <w:rsid w:val="00F92279"/>
    <w:rsid w:val="00F9489B"/>
    <w:rsid w:val="00F94C83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Satyabrata Jena</cp:lastModifiedBy>
  <cp:revision>27</cp:revision>
  <dcterms:created xsi:type="dcterms:W3CDTF">2023-11-02T06:28:00Z</dcterms:created>
  <dcterms:modified xsi:type="dcterms:W3CDTF">2023-11-07T08:23:00Z</dcterms:modified>
</cp:coreProperties>
</file>