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定量室内比对报告（生化分析仪）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民航总医院检验科　　　　生化免疫组　　　　比对日期：2026-06-09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比对方案</w:t>
      </w:r>
    </w:p>
    <w:p>
      <w:r>
        <w:rPr>
          <w:rFonts w:ascii="SimSun" w:hAnsi="SimSun" w:eastAsia="SimSun"/>
          <w:b w:val="0"/>
          <w:sz w:val="22"/>
        </w:rPr>
        <w:t>1.样本：5个不同浓度水平的室间质评样本。</w:t>
      </w:r>
    </w:p>
    <w:p>
      <w:r>
        <w:rPr>
          <w:rFonts w:ascii="SimSun" w:hAnsi="SimSun" w:eastAsia="SimSun"/>
          <w:b w:val="0"/>
          <w:sz w:val="22"/>
        </w:rPr>
        <w:t>2.仪器：贝克曼AU5821 B、贝克曼AU5821 A、贝克曼AU5800急诊。</w:t>
      </w:r>
    </w:p>
    <w:p>
      <w:r>
        <w:rPr>
          <w:rFonts w:ascii="SimSun" w:hAnsi="SimSun" w:eastAsia="SimSun"/>
          <w:b w:val="0"/>
          <w:sz w:val="22"/>
        </w:rPr>
        <w:t>3.试验内容：将5份样本分别在3台仪器上测定共有项目。</w:t>
      </w:r>
    </w:p>
    <w:p>
      <w:r>
        <w:rPr>
          <w:rFonts w:ascii="SimSun" w:hAnsi="SimSun" w:eastAsia="SimSun"/>
          <w:b w:val="0"/>
          <w:sz w:val="22"/>
        </w:rPr>
        <w:t>4.项目：TBiL、DBiL、Alb、TP、P、GlU、Ca、Fe、GGT、LDH、UIBC、CHE、HDL、HCY、CysC、TBA、TG、CK、Mg、LDL、LPS、PA、CO2、AMY、AST、ALT、TC、UREA、UA、ALP、Cr、K、Na、CL，共34项。</w:t>
      </w:r>
    </w:p>
    <w:p>
      <w:r>
        <w:rPr>
          <w:rFonts w:ascii="SimSun" w:hAnsi="SimSun" w:eastAsia="SimSun"/>
          <w:b w:val="0"/>
          <w:sz w:val="22"/>
        </w:rPr>
        <w:t>5.评价标准：允许偏倚参照行标/国家临检中心EQA评价准则，本实验室以贝克曼AU5821 B结果为参照，绝对偏倚绝对值应小于允许偏倚。是否可接受用Y/N表示。各项目成绩&gt;80%代表比对可接受。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结果分析</w:t>
      </w:r>
    </w:p>
    <w:p>
      <w:r>
        <w:rPr>
          <w:rFonts w:ascii="SimSun" w:hAnsi="SimSun" w:eastAsia="SimSun"/>
          <w:b w:val="0"/>
          <w:sz w:val="22"/>
        </w:rPr>
        <w:t>各仪器上述所有项目均比对合格。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处理方案（如不合格）</w:t>
      </w:r>
    </w:p>
    <w:p>
      <w:r>
        <w:rPr>
          <w:rFonts w:ascii="SimSun" w:hAnsi="SimSun" w:eastAsia="SimSun"/>
          <w:b w:val="0"/>
          <w:sz w:val="22"/>
        </w:rPr>
        <w:t>无</w:t>
      </w:r>
    </w:p>
    <w:p>
      <w:pPr>
        <w:sectPr>
          <w:footerReference w:type="default" r:id="rId9"/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SimSun" w:hAnsi="SimSun" w:eastAsia="SimSun"/>
          <w:b/>
          <w:sz w:val="30"/>
        </w:rPr>
        <w:t>定量室内比对结果记录分析表（生化分析仪）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表格编号 BG-SM-CZ-025　　民航总医院检验科生化免疫组　　生效日期：2026.01.01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水平1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465.4（贝克曼AU5821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456.9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451.6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238.1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57.7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151.1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-2.08%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173.9（贝克曼AU5821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171.4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2.62（贝克曼AU5821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-5.21%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740.3（贝克曼AU5821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746.6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872.7（贝克曼AU5821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882.6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911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406.6（贝克曼AU5821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411.1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8.17（贝克曼AU5821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8.37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39.13（贝克曼AU5821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38.98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829.2（贝克曼AU5821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820.2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258.7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-9.31%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460.3（贝克曼AU5821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471.7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443.2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148.6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34.2（贝克曼AU5821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-2.63%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68.7（贝克曼AU5821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13.37（贝克曼AU5821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13.24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0.15%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738.6（贝克曼AU5821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748.7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737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143.3（贝克曼AU5821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142.2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-3.49%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8.18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15.96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10.79（贝克曼AU5821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10.27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10.56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98.4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615.4（贝克曼AU5821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22.89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284.4（贝克曼AU5821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292.5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6.19（贝克曼AU5821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3.88%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29.85（贝克曼AU5821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28.99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517.9（贝克曼AU5821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517.6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-0.06%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534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276.6（贝克曼AU5821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-5.64%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1011.8（贝克曼AU5821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1035.6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1001.5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159.2（贝克曼AU5821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114.9（贝克曼AU5821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43.5（贝克曼AU5821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90.8（贝克曼AU5821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-1.65%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540.9（贝克曼AU5821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778.3（贝克曼AU5821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772.2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50.4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1622.7（贝克曼AU5821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1615.3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1630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3.84（贝克曼AU5821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56.9（贝克曼AU5821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164.1（贝克曼AU5821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164.6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7.26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7.34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20.93（贝克曼AU5821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20.56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655.5（贝克曼AU5821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668.9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783（贝克曼AU5821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727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-7.15%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1499.1（贝克曼AU5821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1548.9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1465.1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152.9（贝克曼AU5821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152.4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154.1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118.4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23.74（贝克曼AU5821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24.04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165.3（贝克曼AU5821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166.1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12.42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-7.32%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4.91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88.1（贝克曼AU5821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-4.55%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6.18（贝克曼AU5821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84.6（贝克曼AU5821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260.5（贝克曼AU5821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261.9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27.2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3.03%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24.16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96.8（贝克曼AU5821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97.3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9.39（贝克曼AU5821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261.8（贝克曼AU5821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78.1（贝克曼AU5821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55.3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136.7（贝克曼AU5821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135.9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137.4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93.5（贝克曼AU5821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93.1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94.6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60.1（贝克曼AU5821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59.6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0.25%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1101（贝克曼AU5821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1101.1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59.5（贝克曼AU5821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8.04（贝克曼AU5821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-2.74%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-4.92%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19.54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-25.0%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-6.25%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475.8（贝克曼AU5821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473.9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496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-3.33%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-3.57%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3.65%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286.6（贝克曼AU5821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291.2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288.6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5.95%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83.1（贝克曼AU5821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58.5（贝克曼AU5821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-7.69%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4.15（贝克曼AU5821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4.14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132.5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100.4（贝克曼AU5821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99.9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101.3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汇总</w:t>
      </w:r>
    </w:p>
    <w:p>
      <w:pPr>
        <w:spacing w:before="120"/>
      </w:pPr>
      <w:r>
        <w:rPr>
          <w:rFonts w:ascii="SimSun" w:hAnsi="SimSun" w:eastAsia="SimSun"/>
          <w:b/>
          <w:sz w:val="22"/>
        </w:rPr>
        <w:t>▶ 贝克曼AU5821 A（34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68.7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60.1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23.74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738.6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143.3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778.3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165.3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1101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36.7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8.04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0.61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173.9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67.3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1622.7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88.1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475.8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615.4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740.3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164.1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96.8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872.7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284.4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314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7.06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1.92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39.13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829.2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517.9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276.6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1011.8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1499.1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4.41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4.15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152.9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136.7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114.9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20"/>
      </w:pPr>
      <w:r>
        <w:rPr>
          <w:rFonts w:ascii="SimSun" w:hAnsi="SimSun" w:eastAsia="SimSun"/>
          <w:b/>
          <w:sz w:val="22"/>
        </w:rPr>
        <w:t>▶ 贝克曼AU5800急诊（34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68.7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60.1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23.74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738.6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143.3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778.3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165.3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1101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36.7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8.04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0.61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173.9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67.3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1622.7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88.1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475.8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615.4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740.3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164.1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96.8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872.7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284.4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314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7.06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1.92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39.13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829.2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517.9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276.6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1011.8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1499.1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4.41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4.15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152.9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136.7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114.9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r>
        <w:rPr>
          <w:rFonts w:ascii="SimSun" w:hAnsi="SimSun" w:eastAsia="SimSun"/>
          <w:b w:val="0"/>
          <w:sz w:val="22"/>
        </w:rPr>
        <w:t>操作者：朱春阳　　审核者：杨静　　日期：2026-06-09</w:t>
      </w:r>
    </w:p>
    <w:sectPr w:rsidR="00FC693F" w:rsidRPr="0006063C" w:rsidSect="00034616"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表格编号：BG-SM-CZ-022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表格编号：BG-SM-CZ-025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