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89473" w14:textId="4209EA04" w:rsidR="00ED7DBE" w:rsidRPr="000D3FB1" w:rsidRDefault="000D3FB1" w:rsidP="000D3FB1">
      <w:pPr>
        <w:pStyle w:val="af3"/>
        <w:spacing w:after="200"/>
        <w:rPr>
          <w:b w:val="0"/>
          <w:szCs w:val="24"/>
        </w:rPr>
      </w:pPr>
      <w:r w:rsidRPr="000D3FB1">
        <w:rPr>
          <w:b w:val="0"/>
          <w:szCs w:val="24"/>
        </w:rPr>
        <w:t>МИНОБРНАУКИ РОССИИ</w:t>
      </w:r>
    </w:p>
    <w:p w14:paraId="190E30F9" w14:textId="301EC0D8" w:rsidR="00ED7DBE" w:rsidRPr="000D3FB1" w:rsidRDefault="000D3FB1" w:rsidP="000D3FB1">
      <w:pPr>
        <w:pStyle w:val="af3"/>
        <w:spacing w:after="200"/>
        <w:rPr>
          <w:b w:val="0"/>
          <w:szCs w:val="24"/>
        </w:rPr>
      </w:pPr>
      <w:r w:rsidRPr="000D3FB1">
        <w:rPr>
          <w:b w:val="0"/>
          <w:szCs w:val="24"/>
        </w:rPr>
        <w:t>ВЛАДИВОСТОКСКИЙ ГОСУДАРСТВЕННЫЙ УНИВЕРСИТЕТ</w:t>
      </w:r>
    </w:p>
    <w:p w14:paraId="5079720F" w14:textId="70D48A41" w:rsidR="00ED7DBE" w:rsidRPr="000D3FB1" w:rsidRDefault="000D3FB1" w:rsidP="000D3FB1">
      <w:pPr>
        <w:pStyle w:val="af3"/>
        <w:spacing w:after="200"/>
        <w:rPr>
          <w:b w:val="0"/>
          <w:szCs w:val="24"/>
        </w:rPr>
      </w:pPr>
      <w:r w:rsidRPr="000D3FB1">
        <w:rPr>
          <w:b w:val="0"/>
          <w:szCs w:val="24"/>
        </w:rPr>
        <w:t>ИНСТИТУТ ИНФОРМАЦИОННЫХ ТЕХНОЛОГИЙ И АНАЛИЗА ДАННЫХ</w:t>
      </w:r>
    </w:p>
    <w:p w14:paraId="5E198CBA" w14:textId="45A19051" w:rsidR="00ED7DBE" w:rsidRPr="000D3FB1" w:rsidRDefault="000D3FB1" w:rsidP="000D3FB1">
      <w:pPr>
        <w:pStyle w:val="af3"/>
        <w:spacing w:after="200"/>
        <w:rPr>
          <w:b w:val="0"/>
          <w:szCs w:val="24"/>
        </w:rPr>
      </w:pPr>
      <w:r w:rsidRPr="000D3FB1">
        <w:rPr>
          <w:b w:val="0"/>
          <w:szCs w:val="24"/>
        </w:rPr>
        <w:t>КАФЕДРА ИНФОРМАЦИОННЫХ ТЕХНОЛОГИЙ И СИСТЕМ</w:t>
      </w:r>
    </w:p>
    <w:p w14:paraId="1538AF43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AA86233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68CC1598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865449A" w14:textId="651A0160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6005C6B9" w14:textId="77777777" w:rsidR="00ED7DBE" w:rsidRPr="000D3FB1" w:rsidRDefault="004258F1" w:rsidP="000D3FB1">
      <w:pPr>
        <w:pStyle w:val="a3"/>
        <w:widowControl w:val="0"/>
        <w:autoSpaceDE w:val="0"/>
        <w:autoSpaceDN w:val="0"/>
        <w:spacing w:before="1" w:line="240" w:lineRule="auto"/>
        <w:ind w:left="824" w:right="735"/>
        <w:jc w:val="center"/>
        <w:rPr>
          <w:color w:val="auto"/>
          <w:spacing w:val="-2"/>
          <w:sz w:val="47"/>
          <w:szCs w:val="47"/>
          <w:lang w:val="ru-RU"/>
        </w:rPr>
      </w:pPr>
      <w:r w:rsidRPr="000D3FB1">
        <w:rPr>
          <w:color w:val="auto"/>
          <w:spacing w:val="-2"/>
          <w:sz w:val="47"/>
          <w:szCs w:val="47"/>
          <w:lang w:val="ru-RU"/>
        </w:rPr>
        <w:t>ОТЧЕТ</w:t>
      </w:r>
    </w:p>
    <w:p w14:paraId="58A58DEF" w14:textId="06ABA87F" w:rsidR="00ED7DBE" w:rsidRPr="000D3FB1" w:rsidRDefault="00050867" w:rsidP="000D3FB1">
      <w:pPr>
        <w:pStyle w:val="a3"/>
        <w:widowControl w:val="0"/>
        <w:autoSpaceDE w:val="0"/>
        <w:autoSpaceDN w:val="0"/>
        <w:spacing w:before="1" w:line="240" w:lineRule="auto"/>
        <w:ind w:left="824" w:right="735"/>
        <w:jc w:val="center"/>
        <w:rPr>
          <w:color w:val="auto"/>
          <w:spacing w:val="-2"/>
          <w:sz w:val="47"/>
          <w:szCs w:val="47"/>
          <w:lang w:val="ru-RU"/>
        </w:rPr>
      </w:pPr>
      <w:r w:rsidRPr="000D3FB1">
        <w:rPr>
          <w:color w:val="auto"/>
          <w:spacing w:val="-2"/>
          <w:sz w:val="47"/>
          <w:szCs w:val="47"/>
          <w:lang w:val="ru-RU"/>
        </w:rPr>
        <w:t>по практическому з</w:t>
      </w:r>
      <w:r w:rsidR="004258F1" w:rsidRPr="000D3FB1">
        <w:rPr>
          <w:color w:val="auto"/>
          <w:spacing w:val="-2"/>
          <w:sz w:val="47"/>
          <w:szCs w:val="47"/>
          <w:lang w:val="ru-RU"/>
        </w:rPr>
        <w:t>аданию №4</w:t>
      </w:r>
    </w:p>
    <w:p w14:paraId="6242E4C9" w14:textId="77777777" w:rsidR="00ED7DBE" w:rsidRPr="000D3FB1" w:rsidRDefault="004258F1" w:rsidP="000D3FB1">
      <w:pPr>
        <w:pStyle w:val="a3"/>
        <w:widowControl w:val="0"/>
        <w:autoSpaceDE w:val="0"/>
        <w:autoSpaceDN w:val="0"/>
        <w:spacing w:before="1" w:line="240" w:lineRule="auto"/>
        <w:ind w:left="824" w:right="735"/>
        <w:jc w:val="center"/>
        <w:rPr>
          <w:color w:val="auto"/>
          <w:spacing w:val="-2"/>
          <w:sz w:val="47"/>
          <w:szCs w:val="47"/>
          <w:lang w:val="ru-RU"/>
        </w:rPr>
      </w:pPr>
      <w:r w:rsidRPr="000D3FB1">
        <w:rPr>
          <w:color w:val="auto"/>
          <w:spacing w:val="-2"/>
          <w:sz w:val="47"/>
          <w:szCs w:val="47"/>
          <w:lang w:val="ru-RU"/>
        </w:rPr>
        <w:t>дисциплины «Теория систем и системный анализ»</w:t>
      </w:r>
    </w:p>
    <w:p w14:paraId="3B4FE07E" w14:textId="7CC887A2" w:rsidR="00ED7DBE" w:rsidRPr="00CB5CD8" w:rsidRDefault="00ED7DBE">
      <w:pPr>
        <w:spacing w:before="120" w:line="240" w:lineRule="auto"/>
        <w:jc w:val="center"/>
        <w:rPr>
          <w:lang w:val="ru-RU"/>
        </w:rPr>
      </w:pPr>
    </w:p>
    <w:p w14:paraId="026403B7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51EF30F6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60363106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1A0393FD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16511E77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10A6EA2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843078E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E85B019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9C17CEE" w14:textId="4E48C8CD" w:rsidR="00ED7DBE" w:rsidRPr="00CB5CD8" w:rsidRDefault="004258F1">
      <w:pPr>
        <w:spacing w:line="240" w:lineRule="auto"/>
        <w:rPr>
          <w:lang w:val="ru-RU"/>
        </w:rPr>
      </w:pPr>
      <w:r w:rsidRPr="00CB5CD8">
        <w:rPr>
          <w:lang w:val="ru-RU"/>
        </w:rPr>
        <w:t>Студент</w:t>
      </w:r>
    </w:p>
    <w:p w14:paraId="0EE2AC1A" w14:textId="6E1E16C1" w:rsidR="00ED7DBE" w:rsidRPr="00CB5CD8" w:rsidRDefault="000D3FB1">
      <w:pPr>
        <w:tabs>
          <w:tab w:val="right" w:pos="9354"/>
        </w:tabs>
        <w:spacing w:after="480" w:line="240" w:lineRule="auto"/>
        <w:rPr>
          <w:lang w:val="ru-RU"/>
        </w:rPr>
      </w:pPr>
      <w:r>
        <w:rPr>
          <w:lang w:val="ru-RU"/>
        </w:rPr>
        <w:t>Г</w:t>
      </w:r>
      <w:r w:rsidR="00050867">
        <w:rPr>
          <w:lang w:val="ru-RU"/>
        </w:rPr>
        <w:t>р. БИС-25-2</w:t>
      </w:r>
      <w:r w:rsidR="00050867">
        <w:rPr>
          <w:lang w:val="ru-RU"/>
        </w:rPr>
        <w:tab/>
        <w:t>Д</w:t>
      </w:r>
      <w:r w:rsidR="004258F1" w:rsidRPr="00CB5CD8">
        <w:rPr>
          <w:lang w:val="ru-RU"/>
        </w:rPr>
        <w:t>.</w:t>
      </w:r>
      <w:r w:rsidR="00050867">
        <w:rPr>
          <w:lang w:val="ru-RU"/>
        </w:rPr>
        <w:t>А</w:t>
      </w:r>
      <w:r>
        <w:rPr>
          <w:lang w:val="ru-RU"/>
        </w:rPr>
        <w:t>.</w:t>
      </w:r>
      <w:r w:rsidR="00050867">
        <w:rPr>
          <w:lang w:val="ru-RU"/>
        </w:rPr>
        <w:t>Гончаров</w:t>
      </w:r>
    </w:p>
    <w:p w14:paraId="28F11BD1" w14:textId="42DE7643" w:rsidR="00ED7DBE" w:rsidRPr="00CB5CD8" w:rsidRDefault="004258F1">
      <w:pPr>
        <w:tabs>
          <w:tab w:val="right" w:pos="9354"/>
        </w:tabs>
        <w:spacing w:line="240" w:lineRule="auto"/>
        <w:rPr>
          <w:lang w:val="ru-RU"/>
        </w:rPr>
      </w:pPr>
      <w:r w:rsidRPr="00CB5CD8">
        <w:rPr>
          <w:lang w:val="ru-RU"/>
        </w:rPr>
        <w:t>Преподаватель</w:t>
      </w:r>
      <w:r w:rsidRPr="00CB5CD8">
        <w:rPr>
          <w:lang w:val="ru-RU"/>
        </w:rPr>
        <w:tab/>
        <w:t>Е.</w:t>
      </w:r>
      <w:r w:rsidR="000D3FB1">
        <w:rPr>
          <w:lang w:val="ru-RU"/>
        </w:rPr>
        <w:t>Г.</w:t>
      </w:r>
      <w:r w:rsidRPr="00CB5CD8">
        <w:rPr>
          <w:lang w:val="ru-RU"/>
        </w:rPr>
        <w:t>Лав</w:t>
      </w:r>
      <w:r w:rsidR="00050867">
        <w:rPr>
          <w:lang w:val="ru-RU"/>
        </w:rPr>
        <w:t>р</w:t>
      </w:r>
      <w:r w:rsidRPr="00CB5CD8">
        <w:rPr>
          <w:lang w:val="ru-RU"/>
        </w:rPr>
        <w:t>ушина</w:t>
      </w:r>
    </w:p>
    <w:p w14:paraId="44C4E782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50F2441C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92BD6DC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21DEBD52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911AEF4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671C160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51447BB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610B231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990D2CD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9A0458B" w14:textId="2E2A9858" w:rsidR="00ED7DBE" w:rsidRDefault="00ED7DBE" w:rsidP="000D3FB1">
      <w:pPr>
        <w:spacing w:line="240" w:lineRule="auto"/>
        <w:rPr>
          <w:lang w:val="ru-RU"/>
        </w:rPr>
      </w:pPr>
    </w:p>
    <w:p w14:paraId="7B39368D" w14:textId="355EAB69" w:rsidR="000D3FB1" w:rsidRDefault="000D3FB1" w:rsidP="000D3FB1">
      <w:pPr>
        <w:spacing w:line="240" w:lineRule="auto"/>
        <w:rPr>
          <w:lang w:val="ru-RU"/>
        </w:rPr>
      </w:pPr>
    </w:p>
    <w:p w14:paraId="527EFE84" w14:textId="39922408" w:rsidR="000D3FB1" w:rsidRDefault="000D3FB1" w:rsidP="000D3FB1">
      <w:pPr>
        <w:spacing w:line="240" w:lineRule="auto"/>
        <w:rPr>
          <w:lang w:val="ru-RU"/>
        </w:rPr>
      </w:pPr>
    </w:p>
    <w:p w14:paraId="367D1163" w14:textId="77777777" w:rsidR="000D3FB1" w:rsidRPr="00CB5CD8" w:rsidRDefault="000D3FB1" w:rsidP="000D3FB1">
      <w:pPr>
        <w:spacing w:line="240" w:lineRule="auto"/>
        <w:rPr>
          <w:lang w:val="ru-RU"/>
        </w:rPr>
      </w:pPr>
    </w:p>
    <w:p w14:paraId="0053560D" w14:textId="00C8E0D1" w:rsidR="00ED7DBE" w:rsidRPr="00CB5CD8" w:rsidRDefault="004258F1" w:rsidP="000D3FB1">
      <w:pPr>
        <w:spacing w:line="240" w:lineRule="auto"/>
        <w:jc w:val="center"/>
        <w:rPr>
          <w:lang w:val="ru-RU"/>
        </w:rPr>
      </w:pPr>
      <w:r w:rsidRPr="00CB5CD8">
        <w:rPr>
          <w:lang w:val="ru-RU"/>
        </w:rPr>
        <w:t>Владивосток 2026</w:t>
      </w:r>
    </w:p>
    <w:p w14:paraId="1818E4E0" w14:textId="1F436B3D" w:rsidR="00ED7DBE" w:rsidRPr="00050867" w:rsidRDefault="00050867" w:rsidP="00050867">
      <w:pPr>
        <w:tabs>
          <w:tab w:val="left" w:pos="1134"/>
        </w:tabs>
        <w:spacing w:after="240" w:line="240" w:lineRule="auto"/>
        <w:ind w:firstLine="709"/>
        <w:jc w:val="left"/>
        <w:outlineLvl w:val="0"/>
        <w:rPr>
          <w:rFonts w:ascii="Arial Cyr" w:eastAsia="Calibri" w:hAnsi="Arial Cyr" w:cs="Arial"/>
          <w:color w:val="auto"/>
          <w:szCs w:val="30"/>
          <w:lang w:val="ru-RU"/>
        </w:rPr>
      </w:pPr>
      <w:r w:rsidRPr="00050867">
        <w:rPr>
          <w:rFonts w:ascii="Arial Cyr" w:eastAsia="Calibri" w:hAnsi="Arial Cyr" w:cs="Arial"/>
          <w:color w:val="auto"/>
          <w:szCs w:val="30"/>
          <w:lang w:val="ru-RU"/>
        </w:rPr>
        <w:lastRenderedPageBreak/>
        <w:t>1 Анализ простейшей системы велотренажёра</w:t>
      </w:r>
    </w:p>
    <w:p w14:paraId="0E11290A" w14:textId="77777777" w:rsidR="00ED7DBE" w:rsidRPr="00050867" w:rsidRDefault="004258F1" w:rsidP="00050867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050867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1.1 Цель и функции системы</w:t>
      </w:r>
    </w:p>
    <w:p w14:paraId="6ECE6CA2" w14:textId="152DB40F" w:rsidR="00050867" w:rsidRPr="00050867" w:rsidRDefault="00050867" w:rsidP="000508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50867">
        <w:rPr>
          <w:sz w:val="24"/>
          <w:lang w:val="ru-RU"/>
        </w:rPr>
        <w:t>Рассматривается стационарный велотренажер, изготовленный на базе обычного велосипеда, закрепленного на деревянном основании-платформе с опорными роликами (рисунок 1). Простейшая система здесь понимается не как сам механический предмет, а как совокупность элементов и действий, обеспечивающих тренировочный процесс: конструкция тренажера и пользователь (спортсмен), приводящий её в действие.</w:t>
      </w:r>
    </w:p>
    <w:p w14:paraId="002A829C" w14:textId="70C29BFD" w:rsidR="00050867" w:rsidRPr="00050867" w:rsidRDefault="00050867" w:rsidP="000508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Цель системы</w:t>
      </w:r>
      <w:r w:rsidRPr="00050867">
        <w:rPr>
          <w:sz w:val="24"/>
          <w:lang w:val="ru-RU"/>
        </w:rPr>
        <w:t xml:space="preserve"> — обеспечение возможности проведения индивидуальных кардиотренировок, поддержания физической формы и имитации езды на велосипеде в замкнутом пространстве (в помещении).</w:t>
      </w:r>
    </w:p>
    <w:p w14:paraId="79E1429B" w14:textId="2F6A1162" w:rsidR="00050867" w:rsidRPr="00050867" w:rsidRDefault="00050867" w:rsidP="000508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Главная функция</w:t>
      </w:r>
      <w:r w:rsidRPr="00050867">
        <w:rPr>
          <w:sz w:val="24"/>
          <w:lang w:val="ru-RU"/>
        </w:rPr>
        <w:t xml:space="preserve"> — преобразование мускульной силы человека во вращательное движение педалей и колеса с обеспечением контролируемого сопротивления.</w:t>
      </w:r>
    </w:p>
    <w:p w14:paraId="146B51F0" w14:textId="289A597B" w:rsidR="00050867" w:rsidRPr="00050867" w:rsidRDefault="00050867" w:rsidP="000508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Дополнительные функции:</w:t>
      </w:r>
      <w:r w:rsidRPr="00050867">
        <w:rPr>
          <w:sz w:val="24"/>
          <w:lang w:val="ru-RU"/>
        </w:rPr>
        <w:t xml:space="preserve"> жесткая фиксация передней вилки велосипеда, поддержка и обеспечение свободного вращения заднего колеса, сохранение устойчивости всей конструкции при интенсивных нагрузках, а также визуальный/тактильный контроль пользователем </w:t>
      </w:r>
      <w:r>
        <w:rPr>
          <w:sz w:val="24"/>
          <w:lang w:val="ru-RU"/>
        </w:rPr>
        <w:t>интенсивности своей тренировки.</w:t>
      </w:r>
    </w:p>
    <w:p w14:paraId="678441E7" w14:textId="4647DBFC" w:rsidR="00050867" w:rsidRPr="00050867" w:rsidRDefault="00050867" w:rsidP="00050867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050867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1.2 Элементы структуры</w:t>
      </w:r>
    </w:p>
    <w:p w14:paraId="57E11D99" w14:textId="703753DF" w:rsidR="00050867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 xml:space="preserve">И </w:t>
      </w:r>
      <w:r w:rsidRPr="00050867">
        <w:rPr>
          <w:sz w:val="24"/>
          <w:lang w:val="ru-RU"/>
        </w:rPr>
        <w:t>— исполнительный элемент: педали, цепной привод, заднее колесо велосипеда и фрикционные/опорные ролики (10) на подшипниках (9). Педали и цепь передают мускульное усилие, колесо вращается, а ролики обеспечивают опору и создают необходимое сопротивление качению.</w:t>
      </w:r>
    </w:p>
    <w:p w14:paraId="723958E3" w14:textId="5510D0BD" w:rsidR="00050867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О</w:t>
      </w:r>
      <w:r w:rsidRPr="00050867">
        <w:rPr>
          <w:sz w:val="24"/>
          <w:lang w:val="ru-RU"/>
        </w:rPr>
        <w:t xml:space="preserve"> — обеспечивающий элемент: массивная деревянная платформа-основание (12), передняя фиксирующая стойка (3), крепежные болты/оси (1, 7) и элементы рамы самого велосипеда. Они обеспечивают жесткость конструкции, устойчивость на полу, гашение вибраций и надежное удержание велосипеда в вертикальном положении.</w:t>
      </w:r>
    </w:p>
    <w:p w14:paraId="1D13E24B" w14:textId="5355C682" w:rsidR="00050867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У</w:t>
      </w:r>
      <w:r w:rsidRPr="00050867">
        <w:rPr>
          <w:sz w:val="24"/>
          <w:lang w:val="ru-RU"/>
        </w:rPr>
        <w:t xml:space="preserve"> — управляющий элемент: пользователь (спортсмен) совместно с рулем, переключателями скоростей велосипеда и регулировочным узлом прижима (если предусмотрен). Пользователь самостоятельно определяет частоту вращения педалей (каденс) и изменяет нагрузку с помощью штатной трансмиссии велосипеда.</w:t>
      </w:r>
    </w:p>
    <w:p w14:paraId="25D6747F" w14:textId="125CF0F1" w:rsid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 xml:space="preserve">П </w:t>
      </w:r>
      <w:r w:rsidRPr="00050867">
        <w:rPr>
          <w:sz w:val="24"/>
          <w:lang w:val="ru-RU"/>
        </w:rPr>
        <w:t>— прогнозирующий элемент: пользователь при наблюдении и самоанализе. В конструкции отсутствует встроенный бортовой компьютер. Пользователь самостоятельно оценивает уровень своей усталости, частоту пульса, прошедшее время тренировки и, исходя из этого, принимает решение о корректировке темпа или завершении занятия.</w:t>
      </w:r>
    </w:p>
    <w:p w14:paraId="1293F6D7" w14:textId="4CE2787F" w:rsidR="00050867" w:rsidRDefault="00050867" w:rsidP="000508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09"/>
        <w:jc w:val="center"/>
        <w:rPr>
          <w:sz w:val="24"/>
          <w:lang w:val="ru-RU"/>
        </w:rPr>
      </w:pPr>
      <w:bookmarkStart w:id="0" w:name="_GoBack"/>
      <w:bookmarkEnd w:id="0"/>
      <w:r w:rsidRPr="00D23B27">
        <w:rPr>
          <w:noProof/>
          <w:sz w:val="32"/>
        </w:rPr>
        <w:lastRenderedPageBreak/>
        <w:drawing>
          <wp:inline distT="0" distB="0" distL="0" distR="0" wp14:anchorId="7450656A" wp14:editId="0BBABCE9">
            <wp:extent cx="4473186" cy="5210175"/>
            <wp:effectExtent l="0" t="0" r="3810" b="0"/>
            <wp:docPr id="1" name="Рисунок 1" descr="\\sysprofiles.adm.vvsu.ru\STUDENTRPROFILES$\Mitsuru\Downloads\велотренаже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ysprofiles.adm.vvsu.ru\STUDENTRPROFILES$\Mitsuru\Downloads\велотренажер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158" cy="528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8A16" w14:textId="7A15F5FE" w:rsidR="00050867" w:rsidRPr="00050867" w:rsidRDefault="00050867" w:rsidP="000508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09"/>
        <w:jc w:val="center"/>
        <w:rPr>
          <w:sz w:val="24"/>
          <w:lang w:val="ru-RU"/>
        </w:rPr>
      </w:pPr>
      <w:r>
        <w:rPr>
          <w:sz w:val="24"/>
          <w:lang w:val="ru-RU"/>
        </w:rPr>
        <w:t>Рисунок 1 – Конструкция велотренажёра</w:t>
      </w:r>
    </w:p>
    <w:p w14:paraId="4152919F" w14:textId="1B31FE6C" w:rsidR="00050867" w:rsidRPr="00050867" w:rsidRDefault="00050867" w:rsidP="00050867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050867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1.3 Потоки в системе</w:t>
      </w:r>
    </w:p>
    <w:p w14:paraId="17A94B9E" w14:textId="32154247" w:rsidR="00050867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 xml:space="preserve">К (команда) </w:t>
      </w:r>
      <w:r w:rsidRPr="00050867">
        <w:rPr>
          <w:sz w:val="24"/>
          <w:lang w:val="ru-RU"/>
        </w:rPr>
        <w:t>— решение пользователя начать тренировку, изменить темп, переключить передачу или завершить занятие.</w:t>
      </w:r>
    </w:p>
    <w:p w14:paraId="54C6B17B" w14:textId="1A072D80" w:rsidR="00050867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I (информация)</w:t>
      </w:r>
      <w:r w:rsidRPr="00050867">
        <w:rPr>
          <w:sz w:val="24"/>
          <w:lang w:val="ru-RU"/>
        </w:rPr>
        <w:t xml:space="preserve"> — субъективные ощущения пользователя (мышечная усталость, частота дыхания), визуальное наблюдение за скоростью вращения колеса, а также время по внешним часам.</w:t>
      </w:r>
    </w:p>
    <w:p w14:paraId="6593A7A7" w14:textId="60711F4D" w:rsidR="00050867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Р (ресурс)</w:t>
      </w:r>
      <w:r w:rsidRPr="00050867">
        <w:rPr>
          <w:sz w:val="24"/>
          <w:lang w:val="ru-RU"/>
        </w:rPr>
        <w:t xml:space="preserve"> — мускульная (биомеханическая) энергия пользователя, затрачиваемая на кручение педалей. Внешним ресурсом также является сама механическая конструкция и пространство помещения.</w:t>
      </w:r>
    </w:p>
    <w:p w14:paraId="41C2DD90" w14:textId="4C068ED4" w:rsidR="00ED7DBE" w:rsidRPr="00050867" w:rsidRDefault="00050867" w:rsidP="00050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709"/>
        <w:rPr>
          <w:sz w:val="24"/>
          <w:lang w:val="ru-RU"/>
        </w:rPr>
      </w:pPr>
      <w:r w:rsidRPr="00050867">
        <w:rPr>
          <w:b/>
          <w:sz w:val="24"/>
          <w:lang w:val="ru-RU"/>
        </w:rPr>
        <w:t>Д (выход)</w:t>
      </w:r>
      <w:r w:rsidRPr="00050867">
        <w:rPr>
          <w:sz w:val="24"/>
          <w:lang w:val="ru-RU"/>
        </w:rPr>
        <w:t xml:space="preserve"> — проделанная физическая работа (затраченные калории, укрепление мышц), а также побочные продукты: выделение тепла (нагрев роликов и покрышки от трения) и шум/вибрация, передающиеся в окружающую среду.</w:t>
      </w:r>
    </w:p>
    <w:p w14:paraId="6BBAB6B3" w14:textId="575977CA" w:rsidR="00ED7DBE" w:rsidRPr="00050867" w:rsidRDefault="004258F1" w:rsidP="00050867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050867">
        <w:rPr>
          <w:rFonts w:ascii="Arial Cyr" w:eastAsiaTheme="minorHAnsi" w:hAnsi="Arial Cyr" w:cs="Arial"/>
          <w:color w:val="auto"/>
          <w:sz w:val="26"/>
          <w:szCs w:val="26"/>
          <w:lang w:val="ru-RU"/>
        </w:rPr>
        <w:lastRenderedPageBreak/>
        <w:t>1.4 Диаграмма</w:t>
      </w:r>
    </w:p>
    <w:p w14:paraId="3051B40D" w14:textId="01E01565" w:rsidR="005667AF" w:rsidRDefault="000F3939" w:rsidP="000D3FB1">
      <w:pPr>
        <w:keepNext/>
        <w:spacing w:before="120" w:after="120" w:line="240" w:lineRule="auto"/>
        <w:jc w:val="center"/>
        <w:rPr>
          <w:sz w:val="24"/>
          <w:lang w:val="ru-RU"/>
        </w:rPr>
      </w:pPr>
      <w:r w:rsidRPr="000F3939">
        <w:rPr>
          <w:sz w:val="24"/>
          <w:lang w:val="ru-RU"/>
        </w:rPr>
        <w:t>Ниже представлена функциональная структура и связи системы «Велотренажер»:</w:t>
      </w:r>
    </w:p>
    <w:p w14:paraId="0CA7A9A2" w14:textId="7083F555" w:rsidR="005667AF" w:rsidRPr="000F3939" w:rsidRDefault="000D3FB1" w:rsidP="000D3FB1">
      <w:pPr>
        <w:keepNext/>
        <w:spacing w:before="120" w:after="120" w:line="240" w:lineRule="auto"/>
        <w:jc w:val="center"/>
        <w:rPr>
          <w:sz w:val="24"/>
          <w:lang w:val="ru-RU"/>
        </w:rPr>
      </w:pPr>
      <w:r>
        <w:object w:dxaOrig="19741" w:dyaOrig="10036" w14:anchorId="1D8794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12.25pt;height:260.25pt" o:ole="">
            <v:imagedata r:id="rId8" o:title=""/>
          </v:shape>
          <o:OLEObject Type="Embed" ProgID="Visio.Drawing.15" ShapeID="_x0000_i1031" DrawAspect="Content" ObjectID="_1853605931" r:id="rId9"/>
        </w:object>
      </w:r>
    </w:p>
    <w:p w14:paraId="05446639" w14:textId="59D0CF8B" w:rsidR="00ED7DBE" w:rsidRPr="005667AF" w:rsidRDefault="004258F1" w:rsidP="005667A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09"/>
        <w:jc w:val="center"/>
        <w:rPr>
          <w:sz w:val="24"/>
          <w:lang w:val="ru-RU"/>
        </w:rPr>
      </w:pPr>
      <w:r w:rsidRPr="005667AF">
        <w:rPr>
          <w:sz w:val="24"/>
          <w:lang w:val="ru-RU"/>
        </w:rPr>
        <w:t>Рисунок 2 — Функциональная структура системы «</w:t>
      </w:r>
      <w:r w:rsidR="005667AF">
        <w:rPr>
          <w:sz w:val="24"/>
          <w:lang w:val="ru-RU"/>
        </w:rPr>
        <w:t>Велотренажёр</w:t>
      </w:r>
      <w:r w:rsidRPr="005667AF">
        <w:rPr>
          <w:sz w:val="24"/>
          <w:lang w:val="ru-RU"/>
        </w:rPr>
        <w:t>»</w:t>
      </w:r>
    </w:p>
    <w:p w14:paraId="2C125A32" w14:textId="77777777" w:rsidR="00ED7DBE" w:rsidRPr="005667AF" w:rsidRDefault="004258F1" w:rsidP="005667AF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5667AF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1.5 Таблица-спецификация</w:t>
      </w:r>
    </w:p>
    <w:p w14:paraId="571B0090" w14:textId="77777777" w:rsidR="00ED7DBE" w:rsidRPr="005667AF" w:rsidRDefault="004258F1">
      <w:pPr>
        <w:ind w:firstLine="709"/>
        <w:rPr>
          <w:sz w:val="24"/>
          <w:lang w:val="ru-RU"/>
        </w:rPr>
      </w:pPr>
      <w:r w:rsidRPr="005667AF">
        <w:rPr>
          <w:sz w:val="24"/>
          <w:lang w:val="ru-RU"/>
        </w:rPr>
        <w:t>Состав элементов и их функции приведены в таблице 1, связи в системе — в таблице 2.</w:t>
      </w:r>
    </w:p>
    <w:p w14:paraId="41F16A55" w14:textId="77777777" w:rsidR="00ED7DBE" w:rsidRPr="005667AF" w:rsidRDefault="004258F1" w:rsidP="005667AF">
      <w:pPr>
        <w:keepNext/>
        <w:tabs>
          <w:tab w:val="left" w:pos="993"/>
        </w:tabs>
        <w:spacing w:before="120"/>
        <w:rPr>
          <w:rFonts w:eastAsiaTheme="minorHAnsi"/>
          <w:color w:val="auto"/>
          <w:sz w:val="24"/>
          <w:szCs w:val="24"/>
          <w:lang w:val="ru-RU"/>
        </w:rPr>
      </w:pPr>
      <w:r w:rsidRPr="005667AF">
        <w:rPr>
          <w:rFonts w:eastAsiaTheme="minorHAnsi"/>
          <w:color w:val="auto"/>
          <w:sz w:val="24"/>
          <w:szCs w:val="24"/>
          <w:lang w:val="ru-RU"/>
        </w:rPr>
        <w:t>Таблица 1 — Спецификация элементов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00"/>
        <w:gridCol w:w="2200"/>
        <w:gridCol w:w="2200"/>
        <w:gridCol w:w="2304"/>
      </w:tblGrid>
      <w:tr w:rsidR="00ED7DBE" w14:paraId="0F07322E" w14:textId="77777777">
        <w:trPr>
          <w:cantSplit/>
          <w:tblHeader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9066F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8BC12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3E006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605B8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Входы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63EE3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Выходы</w:t>
            </w:r>
          </w:p>
        </w:tc>
      </w:tr>
      <w:tr w:rsidR="00ED7DBE" w:rsidRPr="00050867" w14:paraId="44570C88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CCC87" w14:textId="1FC951BE" w:rsidR="00ED7DBE" w:rsidRPr="000D3FB1" w:rsidRDefault="005667AF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Педали, цепь, колесо, опорные ролики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F2B43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8B897A" w14:textId="090052F8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Преобразование усилия в крутящий момент, создание сопротивления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5C286" w14:textId="188BA909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Вращательное усилие от ног, прижим к роликам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440CE" w14:textId="243ED228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Механическое вращение (Д), тепло, тактильный отклик для П</w:t>
            </w:r>
          </w:p>
        </w:tc>
      </w:tr>
      <w:tr w:rsidR="00ED7DBE" w:rsidRPr="00050867" w14:paraId="78B9CA11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8943F" w14:textId="7F904DC4" w:rsidR="00ED7DBE" w:rsidRPr="00CB5CD8" w:rsidRDefault="005667AF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5667AF">
              <w:rPr>
                <w:sz w:val="24"/>
                <w:szCs w:val="24"/>
                <w:lang w:val="ru-RU"/>
              </w:rPr>
              <w:t>Деревянная платформа, стойка, болты, рама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AC22BB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D44B7" w14:textId="515C40D9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Обеспечение устойчивости, фиксация велосипеда в пространстве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01DFB8" w14:textId="3B99A016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Вес конструкции и пользователя, вибрации при езде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07B5F" w14:textId="5525A4FC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Стабильное, безопасное положение всей системы</w:t>
            </w:r>
          </w:p>
        </w:tc>
      </w:tr>
      <w:tr w:rsidR="00ED7DBE" w:rsidRPr="000D3FB1" w14:paraId="76CE8F22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89F739" w14:textId="2664543B" w:rsidR="00ED7DBE" w:rsidRPr="00CB5CD8" w:rsidRDefault="005667AF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5667AF">
              <w:rPr>
                <w:sz w:val="24"/>
                <w:szCs w:val="24"/>
                <w:lang w:val="ru-RU"/>
              </w:rPr>
              <w:t>Пользователь и органы управления велосипеда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E01B9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F50302" w14:textId="3F13E380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Задание темпа, выбор передачи трансмиссии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810D50" w14:textId="0533A37E" w:rsidR="00ED7DBE" w:rsidRPr="000D3FB1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Команда К; внутреннее решение от П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E888A2" w14:textId="6404CF19" w:rsidR="00ED7DBE" w:rsidRPr="000D3FB1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Изменение крутящего момента, управление частотой вращения педалей</w:t>
            </w:r>
          </w:p>
        </w:tc>
      </w:tr>
      <w:tr w:rsidR="00ED7DBE" w:rsidRPr="00050867" w14:paraId="01480F19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5F4D9" w14:textId="1CA8E5FD" w:rsidR="00ED7DBE" w:rsidRDefault="005667AF">
            <w:pPr>
              <w:spacing w:line="240" w:lineRule="auto"/>
              <w:jc w:val="left"/>
            </w:pPr>
            <w:r w:rsidRPr="005667AF">
              <w:rPr>
                <w:sz w:val="24"/>
                <w:szCs w:val="24"/>
              </w:rPr>
              <w:t>Пользователь при самоанализе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9F1F72" w14:textId="77777777" w:rsidR="00ED7DBE" w:rsidRDefault="004258F1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62093" w14:textId="26D50339" w:rsidR="00ED7DBE" w:rsidRPr="00CB5CD8" w:rsidRDefault="00D53B74">
            <w:pPr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Оценка физического состояния, контроль времени и интенсивности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C57CE" w14:textId="1A9DA6A6" w:rsidR="00ED7DBE" w:rsidRPr="000D3FB1" w:rsidRDefault="00D53B74">
            <w:pPr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 xml:space="preserve">Информация </w:t>
            </w:r>
            <w:r w:rsidRPr="00D53B74">
              <w:rPr>
                <w:sz w:val="24"/>
                <w:szCs w:val="24"/>
              </w:rPr>
              <w:t>I</w:t>
            </w:r>
            <w:r w:rsidRPr="000D3FB1">
              <w:rPr>
                <w:sz w:val="24"/>
                <w:szCs w:val="24"/>
                <w:lang w:val="ru-RU"/>
              </w:rPr>
              <w:t xml:space="preserve"> (усталость, пульс, время)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160B7" w14:textId="46F63196" w:rsidR="00ED7DBE" w:rsidRPr="00CB5CD8" w:rsidRDefault="00D53B74">
            <w:pPr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Решение скорректировать нагрузку, ускориться или остановиться</w:t>
            </w:r>
          </w:p>
        </w:tc>
      </w:tr>
    </w:tbl>
    <w:p w14:paraId="4477D18D" w14:textId="77777777" w:rsidR="00ED7DBE" w:rsidRPr="00D53B74" w:rsidRDefault="004258F1" w:rsidP="00D53B74">
      <w:pPr>
        <w:keepNext/>
        <w:tabs>
          <w:tab w:val="left" w:pos="993"/>
        </w:tabs>
        <w:spacing w:before="120"/>
        <w:rPr>
          <w:rFonts w:eastAsiaTheme="minorHAnsi"/>
          <w:color w:val="auto"/>
          <w:sz w:val="24"/>
          <w:szCs w:val="24"/>
          <w:lang w:val="ru-RU"/>
        </w:rPr>
      </w:pPr>
      <w:r w:rsidRPr="00D53B74">
        <w:rPr>
          <w:rFonts w:eastAsiaTheme="minorHAnsi"/>
          <w:color w:val="auto"/>
          <w:sz w:val="24"/>
          <w:szCs w:val="24"/>
          <w:lang w:val="ru-RU"/>
        </w:rPr>
        <w:lastRenderedPageBreak/>
        <w:t>Таблица 2 — Спецификация связей в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650"/>
        <w:gridCol w:w="3704"/>
      </w:tblGrid>
      <w:tr w:rsidR="00ED7DBE" w14:paraId="1916A566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EF327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2F7CF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Откуда → куда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99578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Тип потока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7EB32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ED7DBE" w:rsidRPr="000D3FB1" w14:paraId="7396B1E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3F16E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E1C55B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Среда → У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CF6F8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Управляющий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B69CD" w14:textId="2CE6DD44" w:rsidR="00ED7DBE" w:rsidRPr="000D3FB1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Решение пользователя начать или изменить параметры тренировки</w:t>
            </w:r>
          </w:p>
        </w:tc>
      </w:tr>
      <w:tr w:rsidR="00ED7DBE" w:rsidRPr="000D3FB1" w14:paraId="0EFEA31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4530B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2C2B6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Среда → О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D48161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Ресурсный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744819" w14:textId="2F145561" w:rsidR="00ED7DBE" w:rsidRPr="000D3FB1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Мускульная энергия спортсмена, прочность материалов</w:t>
            </w:r>
          </w:p>
        </w:tc>
      </w:tr>
      <w:tr w:rsidR="00ED7DBE" w:rsidRPr="00050867" w14:paraId="524DDAB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3E2E0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E3A1B0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Среда → П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BEAF83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Информационный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5FEE82" w14:textId="6B630F9D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Физиологические показатели, время тренировки</w:t>
            </w:r>
          </w:p>
        </w:tc>
      </w:tr>
      <w:tr w:rsidR="00ED7DBE" w:rsidRPr="000D3FB1" w14:paraId="228C0F3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CE1D2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 → 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FFFD5F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 → О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7F550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Управляющий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AC2B3" w14:textId="1C216AD0" w:rsidR="00ED7DBE" w:rsidRPr="000D3FB1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Перераспределение веса на раму и платформу при изменении посадки</w:t>
            </w:r>
          </w:p>
        </w:tc>
      </w:tr>
      <w:tr w:rsidR="00ED7DBE" w:rsidRPr="00050867" w14:paraId="1E96CBF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F8D2F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О → 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841BB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О → 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E6DEF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Ресурсный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9C6336" w14:textId="2F56ACF4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0D3FB1">
              <w:rPr>
                <w:sz w:val="24"/>
                <w:szCs w:val="24"/>
                <w:lang w:val="ru-RU"/>
              </w:rPr>
              <w:t>Жесткая фиксация осей, передающая вращение без смещения велосипеда</w:t>
            </w:r>
          </w:p>
        </w:tc>
      </w:tr>
      <w:tr w:rsidR="00ED7DBE" w:rsidRPr="00050867" w14:paraId="3E81C4E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C5352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 → 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B54349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 → П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320D7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Информационный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6F7900" w14:textId="63F3842C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Ощущение сопротивления педалей, скорость вращения</w:t>
            </w:r>
          </w:p>
        </w:tc>
      </w:tr>
      <w:tr w:rsidR="00ED7DBE" w:rsidRPr="00050867" w14:paraId="1F72735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6A90FB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П → У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8AB39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П → У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D92D5" w14:textId="77777777" w:rsidR="00ED7DBE" w:rsidRDefault="004258F1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Информационно-управляющий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6C939" w14:textId="29C4434B" w:rsidR="00ED7DBE" w:rsidRPr="00CB5CD8" w:rsidRDefault="00D53B74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Корректирующее решение изменить передачу или каденс</w:t>
            </w:r>
          </w:p>
        </w:tc>
      </w:tr>
      <w:tr w:rsidR="00ED7DBE" w:rsidRPr="00050867" w14:paraId="5546B85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08098" w14:textId="77777777" w:rsidR="00ED7DBE" w:rsidRDefault="004258F1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11F778" w14:textId="77777777" w:rsidR="00ED7DBE" w:rsidRDefault="004258F1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И → Среда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FB5E6" w14:textId="77777777" w:rsidR="00ED7DBE" w:rsidRDefault="004258F1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Ресурсный (выход)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020355" w14:textId="6D0363F9" w:rsidR="00ED7DBE" w:rsidRPr="00CB5CD8" w:rsidRDefault="00D53B74">
            <w:pPr>
              <w:spacing w:line="240" w:lineRule="auto"/>
              <w:jc w:val="left"/>
              <w:rPr>
                <w:lang w:val="ru-RU"/>
              </w:rPr>
            </w:pPr>
            <w:r w:rsidRPr="00D53B74">
              <w:rPr>
                <w:sz w:val="24"/>
                <w:szCs w:val="24"/>
                <w:lang w:val="ru-RU"/>
              </w:rPr>
              <w:t>Полезная физическая нагрузка на человека, рассеивание тепла и шума</w:t>
            </w:r>
          </w:p>
        </w:tc>
      </w:tr>
    </w:tbl>
    <w:p w14:paraId="151B6B27" w14:textId="77777777" w:rsidR="00ED7DBE" w:rsidRPr="00D53B74" w:rsidRDefault="004258F1" w:rsidP="00D53B74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D53B74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1.6 Система в предположении, что она замкнута</w:t>
      </w:r>
    </w:p>
    <w:p w14:paraId="2BCD87FC" w14:textId="253BB746" w:rsidR="000D3FB1" w:rsidRP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>До начала тренировки велотренажер рассматривается как замкнутая система. Он находится в состоянии покоя, вещество и энергия не поступают извне и не выделяются в среду. Энергетический потенциал сохранен лишь в виде биодинамической готовности человека.</w:t>
      </w:r>
    </w:p>
    <w:p w14:paraId="0FD85D2A" w14:textId="77777777" w:rsid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>При начале тренировки замкнутость нарушается: человек активно расходует внутренние ресурсы, выделяет пот, тепло, совершает механическую работу, превращая систему в открытую. Мы можем условно замкнуть контур внутри границ системы, так как пользователь (У, П) и механическая часть (О, И) образуют непрерывную обратную связь: И генерирует нагрузку, П оценивает её воздействие на организм, а У на основе этого корректирует интенсивность работы И. Внешним потоком остается лишь восполнение энергии человеком (отдых, питание) вне тренировки.</w:t>
      </w:r>
    </w:p>
    <w:p w14:paraId="2F24A051" w14:textId="2DB83BBC" w:rsidR="00ED7DBE" w:rsidRPr="000D3FB1" w:rsidRDefault="004258F1" w:rsidP="000D3FB1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0D3FB1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1.7 Допущения</w:t>
      </w:r>
    </w:p>
    <w:p w14:paraId="6EC9BDEA" w14:textId="4FADF437" w:rsidR="000D3FB1" w:rsidRP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 xml:space="preserve">Входами системы признаются намерения пользователя (К), его физическое состояние (I) и затрачиваемые физические силы (Р). В границы системы включены: деревянная платформа, фиксирующие элементы, роликовый узел, велосипед и сам тренирующийся человек. К внешней среде относятся: пол помещения (опорная поверхность), воздух (влияющий на охлаждение тела), температура и влажность в </w:t>
      </w:r>
      <w:r w:rsidRPr="000D3FB1">
        <w:rPr>
          <w:rFonts w:eastAsiaTheme="minorHAnsi"/>
          <w:noProof/>
          <w:color w:val="auto"/>
          <w:sz w:val="24"/>
          <w:lang w:val="ru-RU"/>
        </w:rPr>
        <w:t>комнате</w:t>
      </w:r>
      <w:r w:rsidRPr="000D3FB1">
        <w:rPr>
          <w:sz w:val="24"/>
          <w:lang w:val="ru-RU"/>
        </w:rPr>
        <w:t>.</w:t>
      </w:r>
    </w:p>
    <w:p w14:paraId="58B0B68A" w14:textId="77777777" w:rsid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lastRenderedPageBreak/>
        <w:t>Принимаются следующие допущения: конструкции платформы и велосипеда полностью исправны, подшипники смазаны, шина заднего колеса накачана до номинального давления, пользователь не имеет медицинских противопоказаний к нагрузкам. Возмущающие воздействия среды — чрезмерная духота в помещении, неровности пола (вызывающие покачивание платформы) или соскальзывание покрышки с роликов при плохом натяжении.</w:t>
      </w:r>
    </w:p>
    <w:p w14:paraId="1F0A2095" w14:textId="13B5A75A" w:rsidR="00ED7DBE" w:rsidRPr="000D3FB1" w:rsidRDefault="004258F1" w:rsidP="000D3FB1">
      <w:pPr>
        <w:pStyle w:val="a5"/>
        <w:tabs>
          <w:tab w:val="left" w:pos="1134"/>
        </w:tabs>
        <w:spacing w:before="240" w:after="120" w:line="240" w:lineRule="auto"/>
        <w:ind w:left="1134" w:hanging="425"/>
        <w:outlineLvl w:val="1"/>
        <w:rPr>
          <w:rFonts w:ascii="Arial Cyr" w:eastAsiaTheme="minorHAnsi" w:hAnsi="Arial Cyr" w:cs="Arial"/>
          <w:color w:val="auto"/>
          <w:sz w:val="26"/>
          <w:szCs w:val="26"/>
          <w:lang w:val="ru-RU"/>
        </w:rPr>
      </w:pPr>
      <w:r w:rsidRPr="000D3FB1">
        <w:rPr>
          <w:rFonts w:ascii="Arial Cyr" w:eastAsiaTheme="minorHAnsi" w:hAnsi="Arial Cyr" w:cs="Arial"/>
          <w:color w:val="auto"/>
          <w:sz w:val="26"/>
          <w:szCs w:val="26"/>
          <w:lang w:val="ru-RU"/>
        </w:rPr>
        <w:t>1.8 Возможно ли упрощение системы</w:t>
      </w:r>
    </w:p>
    <w:p w14:paraId="073469A7" w14:textId="1BB470E0" w:rsidR="000D3FB1" w:rsidRP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>Без передней фиксирующей стойки (3) или зажимных болтов (1, 7) система полностью теряет работоспособность, так как велосипед упадет набок под весом человека.</w:t>
      </w:r>
    </w:p>
    <w:p w14:paraId="00C5E837" w14:textId="2CC830A1" w:rsidR="000D3FB1" w:rsidRP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>Без опорных роликов (10) заднее колесо опустится на платформу, и крутить педали станет невозможно из-за трения всей плоскости колеса о дерево.</w:t>
      </w:r>
    </w:p>
    <w:p w14:paraId="436A3077" w14:textId="2484A018" w:rsidR="000D3FB1" w:rsidRP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 xml:space="preserve"> Без элемента П (самоконтроля спортсмена) система способна выполнять главную функцию, но резко возрастает риск переутомления или травмы, что снижает качество и безопасность системы.</w:t>
      </w:r>
    </w:p>
    <w:p w14:paraId="4391B1FF" w14:textId="023809EC" w:rsidR="00ED7DBE" w:rsidRPr="000D3FB1" w:rsidRDefault="000D3FB1" w:rsidP="000D3FB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rPr>
          <w:sz w:val="24"/>
          <w:lang w:val="ru-RU"/>
        </w:rPr>
      </w:pPr>
      <w:r w:rsidRPr="000D3FB1">
        <w:rPr>
          <w:sz w:val="24"/>
          <w:lang w:val="ru-RU"/>
        </w:rPr>
        <w:t>Минимальный рабочий состав: рама велосипеда с цепным приводом и задним колесом, закрепленная на опорно-роликовом основании, под управлением человека.</w:t>
      </w:r>
    </w:p>
    <w:sectPr w:rsidR="00ED7DBE" w:rsidRPr="000D3FB1" w:rsidSect="000D3FB1">
      <w:headerReference w:type="default" r:id="rId10"/>
      <w:footerReference w:type="default" r:id="rId11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87242" w14:textId="77777777" w:rsidR="00B118E2" w:rsidRDefault="00B118E2">
      <w:pPr>
        <w:spacing w:line="240" w:lineRule="auto"/>
      </w:pPr>
      <w:r>
        <w:separator/>
      </w:r>
    </w:p>
  </w:endnote>
  <w:endnote w:type="continuationSeparator" w:id="0">
    <w:p w14:paraId="4F112E86" w14:textId="77777777" w:rsidR="00B118E2" w:rsidRDefault="00B118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DF5EC" w14:textId="6776EFCF" w:rsidR="00ED7DBE" w:rsidRDefault="00ED7DBE" w:rsidP="000D3FB1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1EC07" w14:textId="77777777" w:rsidR="00B118E2" w:rsidRDefault="00B118E2">
      <w:pPr>
        <w:spacing w:line="240" w:lineRule="auto"/>
      </w:pPr>
      <w:r>
        <w:separator/>
      </w:r>
    </w:p>
  </w:footnote>
  <w:footnote w:type="continuationSeparator" w:id="0">
    <w:p w14:paraId="565D85DC" w14:textId="77777777" w:rsidR="00B118E2" w:rsidRDefault="00B118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6735982"/>
      <w:docPartObj>
        <w:docPartGallery w:val="Page Numbers (Top of Page)"/>
        <w:docPartUnique/>
      </w:docPartObj>
    </w:sdtPr>
    <w:sdtContent>
      <w:p w14:paraId="1D03265D" w14:textId="2E10525E" w:rsidR="000D3FB1" w:rsidRDefault="000D3FB1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D3FB1">
          <w:rPr>
            <w:noProof/>
            <w:lang w:val="ru-RU"/>
          </w:rPr>
          <w:t>4</w:t>
        </w:r>
        <w:r>
          <w:fldChar w:fldCharType="end"/>
        </w:r>
      </w:p>
    </w:sdtContent>
  </w:sdt>
  <w:p w14:paraId="3AC98460" w14:textId="77777777" w:rsidR="000D3FB1" w:rsidRDefault="000D3FB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301CC"/>
    <w:multiLevelType w:val="hybridMultilevel"/>
    <w:tmpl w:val="5F7CB03C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4CE830E0"/>
    <w:multiLevelType w:val="hybridMultilevel"/>
    <w:tmpl w:val="870EA7BA"/>
    <w:lvl w:ilvl="0" w:tplc="2BD4E462">
      <w:start w:val="1"/>
      <w:numFmt w:val="bullet"/>
      <w:lvlText w:val="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53C33784"/>
    <w:multiLevelType w:val="hybridMultilevel"/>
    <w:tmpl w:val="29168E66"/>
    <w:lvl w:ilvl="0" w:tplc="4F749D3E">
      <w:start w:val="1"/>
      <w:numFmt w:val="bullet"/>
      <w:lvlText w:val="●"/>
      <w:lvlJc w:val="left"/>
      <w:pPr>
        <w:ind w:left="720" w:hanging="360"/>
      </w:pPr>
    </w:lvl>
    <w:lvl w:ilvl="1" w:tplc="EAC067CC">
      <w:start w:val="1"/>
      <w:numFmt w:val="bullet"/>
      <w:lvlText w:val="○"/>
      <w:lvlJc w:val="left"/>
      <w:pPr>
        <w:ind w:left="1440" w:hanging="360"/>
      </w:pPr>
    </w:lvl>
    <w:lvl w:ilvl="2" w:tplc="95764D58">
      <w:start w:val="1"/>
      <w:numFmt w:val="bullet"/>
      <w:lvlText w:val="■"/>
      <w:lvlJc w:val="left"/>
      <w:pPr>
        <w:ind w:left="2160" w:hanging="360"/>
      </w:pPr>
    </w:lvl>
    <w:lvl w:ilvl="3" w:tplc="B688F4F4">
      <w:start w:val="1"/>
      <w:numFmt w:val="bullet"/>
      <w:lvlText w:val="●"/>
      <w:lvlJc w:val="left"/>
      <w:pPr>
        <w:ind w:left="2880" w:hanging="360"/>
      </w:pPr>
    </w:lvl>
    <w:lvl w:ilvl="4" w:tplc="EAB25BC8">
      <w:start w:val="1"/>
      <w:numFmt w:val="bullet"/>
      <w:lvlText w:val="○"/>
      <w:lvlJc w:val="left"/>
      <w:pPr>
        <w:ind w:left="3600" w:hanging="360"/>
      </w:pPr>
    </w:lvl>
    <w:lvl w:ilvl="5" w:tplc="A4221BCC">
      <w:start w:val="1"/>
      <w:numFmt w:val="bullet"/>
      <w:lvlText w:val="■"/>
      <w:lvlJc w:val="left"/>
      <w:pPr>
        <w:ind w:left="4320" w:hanging="360"/>
      </w:pPr>
    </w:lvl>
    <w:lvl w:ilvl="6" w:tplc="C78E1CAA">
      <w:start w:val="1"/>
      <w:numFmt w:val="bullet"/>
      <w:lvlText w:val="●"/>
      <w:lvlJc w:val="left"/>
      <w:pPr>
        <w:ind w:left="5040" w:hanging="360"/>
      </w:pPr>
    </w:lvl>
    <w:lvl w:ilvl="7" w:tplc="16867E0E">
      <w:start w:val="1"/>
      <w:numFmt w:val="bullet"/>
      <w:lvlText w:val="●"/>
      <w:lvlJc w:val="left"/>
      <w:pPr>
        <w:ind w:left="5760" w:hanging="360"/>
      </w:pPr>
    </w:lvl>
    <w:lvl w:ilvl="8" w:tplc="6E9A86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BE"/>
    <w:rsid w:val="00050867"/>
    <w:rsid w:val="00087327"/>
    <w:rsid w:val="000D3FB1"/>
    <w:rsid w:val="000F3939"/>
    <w:rsid w:val="0020452F"/>
    <w:rsid w:val="004258F1"/>
    <w:rsid w:val="005640A3"/>
    <w:rsid w:val="005667AF"/>
    <w:rsid w:val="00A5056C"/>
    <w:rsid w:val="00B118E2"/>
    <w:rsid w:val="00CB5CD8"/>
    <w:rsid w:val="00D53B74"/>
    <w:rsid w:val="00E50E41"/>
    <w:rsid w:val="00ED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D39"/>
  <w15:docId w15:val="{659472EB-B9EF-4B57-9B0C-549808D1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5">
    <w:name w:val="List Paragraph"/>
    <w:aliases w:val="писанина123"/>
    <w:link w:val="a6"/>
    <w:uiPriority w:val="34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customStyle="1" w:styleId="30">
    <w:name w:val="Заголовок 3 Знак"/>
    <w:basedOn w:val="a0"/>
    <w:link w:val="3"/>
    <w:rsid w:val="00050867"/>
    <w:rPr>
      <w:color w:val="1F4D78"/>
      <w:sz w:val="24"/>
      <w:szCs w:val="24"/>
    </w:rPr>
  </w:style>
  <w:style w:type="paragraph" w:customStyle="1" w:styleId="ae">
    <w:name w:val="Рис."/>
    <w:basedOn w:val="a"/>
    <w:rsid w:val="00050867"/>
    <w:pPr>
      <w:spacing w:before="60" w:after="240" w:line="240" w:lineRule="auto"/>
      <w:jc w:val="center"/>
      <w:outlineLvl w:val="0"/>
    </w:pPr>
    <w:rPr>
      <w:bCs/>
      <w:color w:val="auto"/>
      <w:kern w:val="28"/>
      <w:sz w:val="20"/>
      <w:szCs w:val="20"/>
      <w:lang w:val="ru-RU" w:eastAsia="ru-RU"/>
    </w:rPr>
  </w:style>
  <w:style w:type="paragraph" w:customStyle="1" w:styleId="10">
    <w:name w:val="табл1"/>
    <w:basedOn w:val="a"/>
    <w:rsid w:val="00050867"/>
    <w:pPr>
      <w:keepNext/>
      <w:spacing w:before="120" w:after="120" w:line="240" w:lineRule="auto"/>
      <w:jc w:val="center"/>
    </w:pPr>
    <w:rPr>
      <w:color w:val="auto"/>
      <w:sz w:val="18"/>
      <w:szCs w:val="20"/>
      <w:lang w:val="ru-RU" w:eastAsia="ru-RU"/>
    </w:rPr>
  </w:style>
  <w:style w:type="character" w:customStyle="1" w:styleId="a6">
    <w:name w:val="Абзац списка Знак"/>
    <w:aliases w:val="писанина123 Знак"/>
    <w:link w:val="a5"/>
    <w:uiPriority w:val="34"/>
    <w:locked/>
    <w:rsid w:val="00050867"/>
  </w:style>
  <w:style w:type="paragraph" w:styleId="af">
    <w:name w:val="header"/>
    <w:basedOn w:val="a"/>
    <w:link w:val="af0"/>
    <w:uiPriority w:val="99"/>
    <w:unhideWhenUsed/>
    <w:rsid w:val="000D3FB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D3FB1"/>
  </w:style>
  <w:style w:type="paragraph" w:styleId="af1">
    <w:name w:val="footer"/>
    <w:basedOn w:val="a"/>
    <w:link w:val="af2"/>
    <w:uiPriority w:val="99"/>
    <w:unhideWhenUsed/>
    <w:rsid w:val="000D3FB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D3FB1"/>
  </w:style>
  <w:style w:type="character" w:customStyle="1" w:styleId="a4">
    <w:name w:val="Заголовок Знак"/>
    <w:basedOn w:val="a0"/>
    <w:link w:val="a3"/>
    <w:uiPriority w:val="1"/>
    <w:rsid w:val="000D3FB1"/>
    <w:rPr>
      <w:sz w:val="56"/>
      <w:szCs w:val="56"/>
    </w:rPr>
  </w:style>
  <w:style w:type="paragraph" w:styleId="af3">
    <w:name w:val="caption"/>
    <w:basedOn w:val="a"/>
    <w:qFormat/>
    <w:rsid w:val="000D3FB1"/>
    <w:pPr>
      <w:spacing w:line="240" w:lineRule="auto"/>
      <w:jc w:val="center"/>
    </w:pPr>
    <w:rPr>
      <w:b/>
      <w:color w:val="auto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практическому заданию №4. Огнетушитель</vt:lpstr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заданию №4. Огнетушитель</dc:title>
  <dc:subject/>
  <dc:creator>Студент</dc:creator>
  <cp:keywords/>
  <dc:description/>
  <cp:lastModifiedBy>Пользователь</cp:lastModifiedBy>
  <cp:revision>2</cp:revision>
  <cp:lastPrinted>2026-10-09T04:30:00Z</cp:lastPrinted>
  <dcterms:created xsi:type="dcterms:W3CDTF">2026-10-15T11:46:00Z</dcterms:created>
  <dcterms:modified xsi:type="dcterms:W3CDTF">2026-10-15T11:46:00Z</dcterms:modified>
</cp:coreProperties>
</file>