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Conversión hexadecimal:</w:t>
      </w:r>
      <w:r/>
    </w:p>
    <w:p>
      <w:pPr>
        <w:pBdr/>
        <w:spacing/>
        <w:ind/>
        <w:rPr>
          <w:highlight w:val="none"/>
        </w:rPr>
      </w:pPr>
      <w:r>
        <w:t xml:space="preserve">Pregunta: Convierta la calculadora en una calculadora hexadecimal que acepte números hexadecimales y decimales</w:t>
      </w:r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Agregue un patrón como '0x[a-f0-9]+' en el escáner para identificar números hexadecimales: para agregar esta regla se debe hacer arriba de la regla de los numeros decimales debido a que el flex lee las reglas de arriba a abajo</w:t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Use 'strtol' en el código de acción para convertir la cadena en un número y almacenarlo en 'yylval': se utiliza de esta forma:  quedaría así: </w:t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yylval.dval = (double) strtol(yytext, NULL, 16); </w:t>
      </w:r>
      <w:r>
        <w:rPr>
          <w:highlight w:val="none"/>
        </w:rPr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Asegúrese de que la calculadora devuelva un token 'NUMBER': se retorna NUMBER en las reglas</w:t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Ajuste la salida 'printf' para mostrar los resultados en formatos decimales y hexadecimales: el printf anterior es: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printf("= %g\n", $1); 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que solo muestra decimal</w:t>
      </w:r>
      <w:r>
        <w:rPr>
          <w:highlight w:val="none"/>
        </w:rPr>
        <w:t xml:space="preserve">, por lo que se cambia para que muestre </w:t>
      </w:r>
      <w:r>
        <w:rPr>
          <w:highlight w:val="none"/>
        </w:rPr>
        <w:t xml:space="preserve">decimal y hexadecimal con:</w:t>
      </w:r>
      <w:r/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  <w:t xml:space="preserve">printf("= %d (0x%X)\n", (int) $1, (int) $1)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123F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2025-08-11T17:00:07Z</dcterms:modified>
</cp:coreProperties>
</file>