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16"/>
        <w:jc w:val="center"/>
      </w:pPr>
      <w:r>
        <w:rPr>
          <w:rFonts w:ascii="黑体" w:hAnsi="黑体"/>
          <w:color w:val="2563EB"/>
          <w:sz w:val="18"/>
        </w:rPr>
        <w:t>PRODUCT DEVELOPMENT SPECIFICATION</w:t>
      </w:r>
    </w:p>
    <w:p>
      <w:pPr>
        <w:pStyle w:val="Heading1"/>
        <w:spacing w:line="336" w:lineRule="auto" w:before="280" w:after="336"/>
        <w:jc w:val="center"/>
      </w:pPr>
      <w:r>
        <w:rPr>
          <w:rFonts w:ascii="宋体" w:hAnsi="宋体" w:eastAsia="宋体" w:cs="宋体" w:hint="eastAsia"/>
          <w:b/>
          <w:color w:val="111827"/>
          <w:sz w:val="56"/>
          <w:lang w:eastAsia="zh-CN"/>
        </w:rPr>
        <w:t>玄学疗愈 App</w:t>
        <w:br/>
      </w:r>
      <w:r>
        <w:rPr>
          <w:rFonts w:ascii="宋体" w:hAnsi="宋体" w:eastAsia="宋体" w:cs="宋体" w:hint="eastAsia"/>
          <w:b/>
          <w:color w:val="111827"/>
          <w:sz w:val="56"/>
          <w:lang w:eastAsia="zh-CN"/>
        </w:rPr>
        <w:t>项目开发规范</w:t>
      </w:r>
    </w:p>
    <w:p>
      <w:pPr>
        <w:spacing w:after="900"/>
        <w:jc w:val="center"/>
      </w:pPr>
      <w:r>
        <w:rPr>
          <w:rFonts w:ascii="宋体" w:hAnsi="宋体" w:eastAsia="宋体" w:cs="宋体" w:hint="eastAsia"/>
          <w:color w:val="6B7280"/>
          <w:sz w:val="30"/>
          <w:lang w:eastAsia="zh-CN"/>
        </w:rPr>
        <w:t>需求</w:t>
      </w:r>
      <w:r>
        <w:rPr>
          <w:rFonts w:ascii="黑体" w:hAnsi="黑体"/>
          <w:color w:val="6B7280"/>
          <w:sz w:val="30"/>
        </w:rPr>
        <w:t xml:space="preserve"> · </w:t>
      </w:r>
      <w:r>
        <w:rPr>
          <w:rFonts w:ascii="宋体" w:hAnsi="宋体" w:eastAsia="宋体" w:cs="宋体" w:hint="eastAsia"/>
          <w:color w:val="6B7280"/>
          <w:sz w:val="30"/>
          <w:lang w:eastAsia="zh-CN"/>
        </w:rPr>
        <w:t>技术</w:t>
      </w:r>
      <w:r>
        <w:rPr>
          <w:rFonts w:ascii="黑体" w:hAnsi="黑体"/>
          <w:color w:val="6B7280"/>
          <w:sz w:val="30"/>
        </w:rPr>
        <w:t xml:space="preserve"> · </w:t>
      </w:r>
      <w:r>
        <w:rPr>
          <w:rFonts w:ascii="宋体" w:hAnsi="宋体" w:eastAsia="宋体" w:cs="宋体" w:hint="eastAsia"/>
          <w:color w:val="6B7280"/>
          <w:sz w:val="30"/>
          <w:lang w:eastAsia="zh-CN"/>
        </w:rPr>
        <w:t>设计</w:t>
      </w:r>
      <w:r>
        <w:rPr>
          <w:rFonts w:ascii="黑体" w:hAnsi="黑体"/>
          <w:color w:val="6B7280"/>
          <w:sz w:val="30"/>
        </w:rPr>
        <w:t xml:space="preserve"> · </w:t>
      </w:r>
      <w:r>
        <w:rPr>
          <w:rFonts w:ascii="宋体" w:hAnsi="宋体" w:eastAsia="宋体" w:cs="宋体" w:hint="eastAsia"/>
          <w:color w:val="6B7280"/>
          <w:sz w:val="30"/>
          <w:lang w:eastAsia="zh-CN"/>
        </w:rPr>
        <w:t>执行步骤</w:t>
      </w:r>
      <w:r>
        <w:rPr>
          <w:rFonts w:ascii="黑体" w:hAnsi="黑体"/>
          <w:color w:val="6B7280"/>
          <w:sz w:val="30"/>
        </w:rPr>
        <w:t xml:space="preserve"> · </w:t>
      </w:r>
      <w:r>
        <w:rPr>
          <w:rFonts w:ascii="宋体" w:hAnsi="宋体" w:eastAsia="宋体" w:cs="宋体" w:hint="eastAsia"/>
          <w:color w:val="6B7280"/>
          <w:sz w:val="30"/>
          <w:lang w:eastAsia="zh-CN"/>
        </w:rPr>
        <w:t>项目管理</w:t>
      </w:r>
    </w:p>
    <w:p>
      <w:pPr>
        <w:spacing w:line="432" w:lineRule="auto" w:before="1080"/>
        <w:jc w:val="center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版本</w:t>
      </w:r>
      <w:r>
        <w:rPr>
          <w:color w:val="6B7280"/>
          <w:sz w:val="18"/>
        </w:rPr>
        <w:t xml:space="preserve"> V1.0</w:t>
        <w:br/>
      </w:r>
      <w:r>
        <w:rPr>
          <w:color w:val="6B7280"/>
          <w:sz w:val="18"/>
        </w:rPr>
        <w:t xml:space="preserve">2026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 xml:space="preserve"> 9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黑体" w:hAnsi="黑体" w:eastAsia="黑体" w:hint="eastAsia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一、产品概述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二、功能范围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三、技术方案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四、设计规范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五、商业模式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六、执行步骤（开发路线图）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七、合规红线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八、项目管理约定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附录 · 预算估算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一、产品概述</w:t>
      </w:r>
      <w:bookmarkEnd w:id="9"/>
    </w:p>
    <w:p>
      <w:pPr/>
      <w:r>
        <w:rPr>
          <w:rFonts w:ascii="宋体" w:eastAsia="宋体" w:hAnsi="宋体" w:cs="宋体" w:hint="eastAsia"/>
          <w:lang w:eastAsia="zh-CN"/>
        </w:rPr>
        <w:t>玄学疗愈</w:t>
      </w:r>
      <w:r>
        <w:t xml:space="preserve"> App </w:t>
      </w:r>
      <w:r>
        <w:rPr>
          <w:rFonts w:ascii="宋体" w:eastAsia="宋体" w:hAnsi="宋体" w:cs="宋体" w:hint="eastAsia"/>
          <w:lang w:eastAsia="zh-CN"/>
        </w:rPr>
        <w:t>是一款面向</w:t>
      </w:r>
      <w:r>
        <w:t xml:space="preserve"> 20–35 </w:t>
      </w:r>
      <w:r>
        <w:rPr>
          <w:rFonts w:ascii="宋体" w:eastAsia="宋体" w:hAnsi="宋体" w:cs="宋体" w:hint="eastAsia"/>
          <w:lang w:eastAsia="zh-CN"/>
        </w:rPr>
        <w:t>岁年轻女性的自我关怀产品，融合「玄学命理」与「显化疗愈」两大方向，帮助用户在不确定中找回内在安定、希望与行动力。</w:t>
      </w:r>
    </w:p>
    <w:p>
      <w:pPr/>
      <w:r>
        <w:rPr>
          <w:rFonts w:ascii="宋体" w:eastAsia="宋体" w:hAnsi="宋体" w:cs="宋体" w:hint="eastAsia"/>
          <w:lang w:eastAsia="zh-CN"/>
        </w:rPr>
        <w:t>产品采用「微信小程序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手机</w:t>
      </w:r>
      <w:r>
        <w:t xml:space="preserve"> App</w:t>
      </w:r>
      <w:r>
        <w:rPr>
          <w:rFonts w:ascii="宋体" w:eastAsia="宋体" w:hAnsi="宋体" w:cs="宋体" w:hint="eastAsia"/>
          <w:lang w:eastAsia="zh-CN"/>
        </w:rPr>
        <w:t>」双端形态，分阶段推进：先做微信小程序快速验证需求，再扩展</w:t>
      </w:r>
      <w:r>
        <w:t xml:space="preserve"> iOS + Android </w:t>
      </w:r>
      <w:r>
        <w:rPr>
          <w:rFonts w:ascii="宋体" w:eastAsia="宋体" w:hAnsi="宋体" w:cs="宋体" w:hint="eastAsia"/>
          <w:lang w:eastAsia="zh-CN"/>
        </w:rPr>
        <w:t>原生</w:t>
      </w:r>
      <w:r>
        <w:t xml:space="preserve"> App</w:t>
      </w:r>
      <w:r>
        <w:rPr>
          <w:rFonts w:ascii="宋体" w:eastAsia="宋体" w:hAnsi="宋体" w:cs="宋体" w:hint="eastAsia"/>
          <w:lang w:eastAsia="zh-CN"/>
        </w:rPr>
        <w:t>，最终引入真人咨询师。</w:t>
      </w:r>
    </w:p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二、功能范围</w:t>
      </w:r>
      <w:bookmarkEnd w:id="10"/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（一）主要功能（优先开发）</w:t>
      </w:r>
    </w:p>
    <w:p>
      <w:pPr/>
      <w:r>
        <w:rPr>
          <w:rFonts w:ascii="宋体" w:eastAsia="宋体" w:hAnsi="宋体" w:cs="宋体" w:hint="eastAsia"/>
          <w:b/>
          <w:lang w:eastAsia="zh-CN"/>
        </w:rPr>
        <w:t>1. 许愿显化 + 每日肯定语 + 今日 Tips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用户创建愿望（目标、期限、分类），每日打卡记录显化进度。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每日推送一条基于「愿望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命理画像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当日流日」生成的肯定语。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每日推送一条「今日</w:t>
      </w:r>
      <w:r>
        <w:t xml:space="preserve"> Tips</w:t>
      </w:r>
      <w:r>
        <w:rPr>
          <w:rFonts w:ascii="宋体" w:eastAsia="宋体" w:hAnsi="宋体" w:cs="宋体" w:hint="eastAsia"/>
          <w:lang w:eastAsia="zh-CN"/>
        </w:rPr>
        <w:t>」，分类涵盖情绪、人际、事业、健康等。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2. 定制高能量音乐（Sub）+ 经文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用户按目标（显化什么）、频率（</w:t>
      </w:r>
      <w:r>
        <w:t xml:space="preserve">432Hz / 528Hz </w:t>
      </w:r>
      <w:r>
        <w:rPr>
          <w:rFonts w:ascii="宋体" w:eastAsia="宋体" w:hAnsi="宋体" w:cs="宋体" w:hint="eastAsia"/>
          <w:lang w:eastAsia="zh-CN"/>
        </w:rPr>
        <w:t>等）、时长定制专属</w:t>
      </w:r>
      <w:r>
        <w:t xml:space="preserve"> sub </w:t>
      </w:r>
      <w:r>
        <w:rPr>
          <w:rFonts w:ascii="宋体" w:eastAsia="宋体" w:hAnsi="宋体" w:cs="宋体" w:hint="eastAsia"/>
          <w:lang w:eastAsia="zh-CN"/>
        </w:rPr>
        <w:t>音乐。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支持叠加经文诵读（经文数据库后续提供）。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内置音乐库，按目标与频率分类浏览、试听、收藏。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（二）次要功能（后续开发）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命理分析</w:t>
      </w:r>
      <w:r>
        <w:rPr>
          <w:rFonts w:ascii="宋体" w:eastAsia="宋体" w:hAnsi="宋体" w:cs="宋体" w:hint="eastAsia"/>
          <w:lang w:eastAsia="zh-CN"/>
        </w:rPr>
        <w:t>：八字、紫微斗数（东玄）、星盘（西玄），每日推送注意事项。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塔罗电子抽牌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78 </w:t>
      </w:r>
      <w:r>
        <w:rPr>
          <w:rFonts w:ascii="宋体" w:eastAsia="宋体" w:hAnsi="宋体" w:cs="宋体" w:hint="eastAsia"/>
          <w:lang w:eastAsia="zh-CN"/>
        </w:rPr>
        <w:t>张塔罗牌，多种牌阵，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生成牌义解读，每日一牌。</w:t>
      </w:r>
    </w:p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三、技术方案</w:t>
      </w:r>
      <w:bookmarkEnd w:id="11"/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（一）跨端框架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小程序：微信原生或</w:t>
      </w:r>
      <w:r>
        <w:t xml:space="preserve"> uni-app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72"/>
      </w:pPr>
      <w:r>
        <w:t>App</w:t>
      </w:r>
      <w:r>
        <w:rPr>
          <w:rFonts w:ascii="宋体" w:eastAsia="宋体" w:hAnsi="宋体" w:cs="宋体" w:hint="eastAsia"/>
          <w:lang w:eastAsia="zh-CN"/>
        </w:rPr>
        <w:t>：</w:t>
      </w:r>
      <w:r>
        <w:t>uni-app / Flutter</w:t>
      </w:r>
      <w:r>
        <w:rPr>
          <w:rFonts w:ascii="宋体" w:eastAsia="宋体" w:hAnsi="宋体" w:cs="宋体" w:hint="eastAsia"/>
          <w:lang w:eastAsia="zh-CN"/>
        </w:rPr>
        <w:t>（一套代码多端，成本最低）。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（二）后端与数据</w:t>
      </w:r>
    </w:p>
    <w:p>
      <w:pPr/>
      <w:r>
        <w:rPr>
          <w:rFonts w:ascii="宋体" w:eastAsia="宋体" w:hAnsi="宋体" w:cs="宋体" w:hint="eastAsia"/>
          <w:lang w:eastAsia="zh-CN"/>
        </w:rPr>
        <w:t>云服务（微信云开发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腾讯云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阿里云），存储用户、命理、订单数据。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（三）AI 能力</w:t>
      </w:r>
    </w:p>
    <w:p>
      <w:pPr/>
      <w:r>
        <w:rPr>
          <w:rFonts w:ascii="宋体" w:eastAsia="宋体" w:hAnsi="宋体" w:cs="宋体" w:hint="eastAsia"/>
          <w:lang w:eastAsia="zh-CN"/>
        </w:rPr>
        <w:t>接入大模型</w:t>
      </w:r>
      <w:r>
        <w:t xml:space="preserve"> API</w:t>
      </w:r>
      <w:r>
        <w:rPr>
          <w:rFonts w:ascii="宋体" w:eastAsia="宋体" w:hAnsi="宋体" w:cs="宋体" w:hint="eastAsia"/>
          <w:lang w:eastAsia="zh-CN"/>
        </w:rPr>
        <w:t>，生成肯定语、命理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塔罗解读、个性化</w:t>
      </w:r>
      <w:r>
        <w:t xml:space="preserve"> tips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（四）排盘算法</w:t>
      </w:r>
    </w:p>
    <w:p>
      <w:pPr/>
      <w:r>
        <w:rPr>
          <w:rFonts w:ascii="宋体" w:eastAsia="宋体" w:hAnsi="宋体" w:cs="宋体" w:hint="eastAsia"/>
          <w:lang w:eastAsia="zh-CN"/>
        </w:rPr>
        <w:t>八字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紫微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星盘使用成熟开源库（</w:t>
      </w:r>
      <w:r>
        <w:t xml:space="preserve">Python </w:t>
      </w:r>
      <w:r>
        <w:rPr>
          <w:rFonts w:ascii="宋体" w:eastAsia="宋体" w:hAnsi="宋体" w:cs="宋体" w:hint="eastAsia"/>
          <w:lang w:eastAsia="zh-CN"/>
        </w:rPr>
        <w:t>排盘库、</w:t>
      </w:r>
      <w:r>
        <w:t xml:space="preserve">Swiss Ephemeris </w:t>
      </w:r>
      <w:r>
        <w:rPr>
          <w:rFonts w:ascii="宋体" w:eastAsia="宋体" w:hAnsi="宋体" w:cs="宋体" w:hint="eastAsia"/>
          <w:lang w:eastAsia="zh-CN"/>
        </w:rPr>
        <w:t>星历），无需自研。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（五）音频生成</w:t>
      </w:r>
    </w:p>
    <w:p>
      <w:pPr/>
      <w:r>
        <w:t xml:space="preserve">AI </w:t>
      </w:r>
      <w:r>
        <w:rPr>
          <w:rFonts w:ascii="宋体" w:eastAsia="宋体" w:hAnsi="宋体" w:cs="宋体" w:hint="eastAsia"/>
          <w:lang w:eastAsia="zh-CN"/>
        </w:rPr>
        <w:t>音乐生成</w:t>
      </w:r>
      <w:r>
        <w:t xml:space="preserve"> + TTS</w:t>
      </w:r>
      <w:r>
        <w:rPr>
          <w:rFonts w:ascii="宋体" w:eastAsia="宋体" w:hAnsi="宋体" w:cs="宋体" w:hint="eastAsia"/>
          <w:lang w:eastAsia="zh-CN"/>
        </w:rPr>
        <w:t>（经文诵读）混音，叠加频率与白噪音。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（六）推送</w:t>
      </w:r>
    </w:p>
    <w:p>
      <w:pPr/>
      <w:r>
        <w:rPr>
          <w:rFonts w:ascii="宋体" w:eastAsia="宋体" w:hAnsi="宋体" w:cs="宋体" w:hint="eastAsia"/>
          <w:lang w:eastAsia="zh-CN"/>
        </w:rPr>
        <w:t>小程序订阅消息</w:t>
      </w:r>
      <w:r>
        <w:t xml:space="preserve"> / App </w:t>
      </w:r>
      <w:r>
        <w:rPr>
          <w:rFonts w:ascii="宋体" w:eastAsia="宋体" w:hAnsi="宋体" w:cs="宋体" w:hint="eastAsia"/>
          <w:lang w:eastAsia="zh-CN"/>
        </w:rPr>
        <w:t>本地通知。</w:t>
      </w:r>
    </w:p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四、设计规范</w:t>
      </w:r>
      <w:bookmarkEnd w:id="12"/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（一）视觉调性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面向年轻女性疗愈用户，整体温柔治愈风。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配色以柔和暖色为主，弱化玄学的「神秘沉重感」，突出「轻盈、安定、希望」。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（二）信息架构（4 个主 Tab）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Tab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首页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今日肯定语、今日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Tips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、每日一牌、快捷入口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音乐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定制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sub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、音乐库、经文诵读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命理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八字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紫微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星盘排盘、每日注意事项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我的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愿望清单、显化打卡、会员、订单、设置</w:t>
            </w:r>
          </w:p>
        </w:tc>
      </w:tr>
    </w:tbl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（三）关键交互原则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许愿与打卡要轻量、有仪式感、可即时获得正向反馈。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音乐播放器支持循环、定时关闭、收藏。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五、商业模式</w:t>
      </w:r>
      <w:bookmarkEnd w:id="13"/>
    </w:p>
    <w:p>
      <w:pPr/>
      <w:r>
        <w:rPr>
          <w:rFonts w:ascii="宋体" w:eastAsia="宋体" w:hAnsi="宋体" w:cs="宋体" w:hint="eastAsia"/>
          <w:lang w:eastAsia="zh-CN"/>
        </w:rPr>
        <w:t>采用「免费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单次付费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会员订阅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广告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邀请奖励」的混合变现。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（一）会员定价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档位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价格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月度会员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¥12.8–18.8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季度会员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¥35–52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年度会员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¥98–128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>会员权益：全部音乐库、深度命理报告、全部牌阵、免广告（不含高端定制专属</w:t>
      </w:r>
      <w:r>
        <w:t xml:space="preserve"> sub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（二）单次付费 · 高端定制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定制专属</w:t>
      </w:r>
      <w:r>
        <w:t xml:space="preserve"> sub </w:t>
      </w:r>
      <w:r>
        <w:rPr>
          <w:rFonts w:ascii="宋体" w:eastAsia="宋体" w:hAnsi="宋体" w:cs="宋体" w:hint="eastAsia"/>
          <w:lang w:eastAsia="zh-CN"/>
        </w:rPr>
        <w:t>音乐</w:t>
      </w:r>
      <w:r>
        <w:t xml:space="preserve"> ¥19.9–49.9 / </w:t>
      </w:r>
      <w:r>
        <w:rPr>
          <w:rFonts w:ascii="宋体" w:eastAsia="宋体" w:hAnsi="宋体" w:cs="宋体" w:hint="eastAsia"/>
          <w:lang w:eastAsia="zh-CN"/>
        </w:rPr>
        <w:t>首，深度命理报告</w:t>
      </w:r>
      <w:r>
        <w:t xml:space="preserve"> ¥39–99 / </w:t>
      </w:r>
      <w:r>
        <w:rPr>
          <w:rFonts w:ascii="宋体" w:eastAsia="宋体" w:hAnsi="宋体" w:cs="宋体" w:hint="eastAsia"/>
          <w:lang w:eastAsia="zh-CN"/>
        </w:rPr>
        <w:t>份，特殊牌阵、合盘。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高端定制独立于会员，会员也需单独购买。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（三）邀请奖励（用户增长）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邀请新用户注册即赠免费使用次数（抽牌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深度解读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音乐试听等）。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被邀请人产生消费后，邀请人获消费返现：起始比例</w:t>
      </w:r>
      <w:r>
        <w:t xml:space="preserve"> 3%</w:t>
      </w:r>
      <w:r>
        <w:rPr>
          <w:rFonts w:ascii="宋体" w:eastAsia="宋体" w:hAnsi="宋体" w:cs="宋体" w:hint="eastAsia"/>
          <w:lang w:eastAsia="zh-CN"/>
        </w:rPr>
        <w:t>，当邀请人数超过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人后，被邀请人之后新产生的消费返现比例提升至</w:t>
      </w:r>
      <w:r>
        <w:t xml:space="preserve"> 5%</w:t>
      </w:r>
      <w:r>
        <w:rPr>
          <w:rFonts w:ascii="宋体" w:eastAsia="宋体" w:hAnsi="宋体" w:cs="宋体" w:hint="eastAsia"/>
          <w:lang w:eastAsia="zh-CN"/>
        </w:rPr>
        <w:t>（历史已结算部分不追溯补差）。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返现可用于抵扣会员费或余额消费，</w:t>
      </w:r>
      <w:r>
        <w:t xml:space="preserve">MVP </w:t>
      </w:r>
      <w:r>
        <w:rPr>
          <w:rFonts w:ascii="宋体" w:eastAsia="宋体" w:hAnsi="宋体" w:cs="宋体" w:hint="eastAsia"/>
          <w:lang w:eastAsia="zh-CN"/>
        </w:rPr>
        <w:t>阶段暂不开通现金提现。</w:t>
      </w:r>
    </w:p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六、执行步骤（开发路线图）</w:t>
      </w:r>
      <w:bookmarkEnd w:id="14"/>
    </w:p>
    <w:p>
      <w:pPr/>
      <w:r>
        <w:rPr>
          <w:rFonts w:ascii="宋体" w:eastAsia="宋体" w:hAnsi="宋体" w:cs="宋体" w:hint="eastAsia"/>
          <w:lang w:eastAsia="zh-CN"/>
        </w:rPr>
        <w:t>分四步走：先合规、再小程序、再留存、再原生</w:t>
      </w:r>
      <w:r>
        <w:t xml:space="preserve"> App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（一）阶段 0 · 合规准备（先行）</w:t>
      </w:r>
    </w:p>
    <w:p>
      <w:pPr/>
      <w:r>
        <w:rPr>
          <w:rFonts w:ascii="宋体" w:eastAsia="宋体" w:hAnsi="宋体" w:cs="宋体" w:hint="eastAsia"/>
          <w:lang w:eastAsia="zh-CN"/>
        </w:rPr>
        <w:t>定位表述、免责声明、隐私政策、内容合规红线（详见第七节）。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（二）阶段 1 · MVP 微信小程序（1–2 个月）</w:t>
      </w:r>
    </w:p>
    <w:p>
      <w:pPr/>
      <w:r>
        <w:rPr>
          <w:rFonts w:ascii="宋体" w:eastAsia="宋体" w:hAnsi="宋体" w:cs="宋体" w:hint="eastAsia"/>
          <w:lang w:eastAsia="zh-CN"/>
        </w:rPr>
        <w:t>每日肯定语推送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定制</w:t>
      </w:r>
      <w:r>
        <w:t xml:space="preserve"> sub </w:t>
      </w:r>
      <w:r>
        <w:rPr>
          <w:rFonts w:ascii="宋体" w:eastAsia="宋体" w:hAnsi="宋体" w:cs="宋体" w:hint="eastAsia"/>
          <w:lang w:eastAsia="zh-CN"/>
        </w:rPr>
        <w:t>音乐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每日一牌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基础八字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星座分析；免费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单次付费，验证需求。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（三）阶段 2 · 完善与留存（3–6 个月）</w:t>
      </w:r>
    </w:p>
    <w:p>
      <w:pPr/>
      <w:r>
        <w:rPr>
          <w:rFonts w:ascii="宋体" w:eastAsia="宋体" w:hAnsi="宋体" w:cs="宋体" w:hint="eastAsia"/>
          <w:lang w:eastAsia="zh-CN"/>
        </w:rPr>
        <w:t>完整命理排盘（紫微）、塔罗多牌阵、会员体系、广告接入、分享裂变。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（四）阶段 3 · 原生 App（6–12 个月）</w:t>
      </w:r>
    </w:p>
    <w:p>
      <w:pPr/>
      <w:r>
        <w:t>iOS + Android</w:t>
      </w:r>
      <w:r>
        <w:rPr>
          <w:rFonts w:ascii="宋体" w:eastAsia="宋体" w:hAnsi="宋体" w:cs="宋体" w:hint="eastAsia"/>
          <w:lang w:eastAsia="zh-CN"/>
        </w:rPr>
        <w:t>，账号数据打通；经合规评估后引入真人命理师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塔罗师（连麦</w:t>
      </w:r>
      <w:r>
        <w:t xml:space="preserve"> / 1v1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七、合规红线</w:t>
      </w:r>
      <w:bookmarkEnd w:id="15"/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定位表述</w:t>
      </w:r>
      <w:r>
        <w:rPr>
          <w:rFonts w:ascii="宋体" w:eastAsia="宋体" w:hAnsi="宋体" w:cs="宋体" w:hint="eastAsia"/>
          <w:lang w:eastAsia="zh-CN"/>
        </w:rPr>
        <w:t>：整体定位为「文化娱乐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心理安抚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自我成长」，避免「算命、预测吉凶、改运」等迷信化表述。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免责声明</w:t>
      </w:r>
      <w:r>
        <w:rPr>
          <w:rFonts w:ascii="宋体" w:eastAsia="宋体" w:hAnsi="宋体" w:cs="宋体" w:hint="eastAsia"/>
          <w:lang w:eastAsia="zh-CN"/>
        </w:rPr>
        <w:t>：所有测算与解读标注「仅供文化娱乐参考，不构成任何医疗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投资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决策建议」。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宗教内容</w:t>
      </w:r>
      <w:r>
        <w:rPr>
          <w:rFonts w:ascii="宋体" w:eastAsia="宋体" w:hAnsi="宋体" w:cs="宋体" w:hint="eastAsia"/>
          <w:lang w:eastAsia="zh-CN"/>
        </w:rPr>
        <w:t>：引入经文需关注《互联网宗教信息服务管理办法》，建议以「传统文化诵读」形式呈现。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广告与功效</w:t>
      </w:r>
      <w:r>
        <w:rPr>
          <w:rFonts w:ascii="宋体" w:eastAsia="宋体" w:hAnsi="宋体" w:cs="宋体" w:hint="eastAsia"/>
          <w:lang w:eastAsia="zh-CN"/>
        </w:rPr>
        <w:t>：不夸大音乐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塔罗的「疗效」，不承诺结果。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真人咨询（后期）</w:t>
      </w:r>
      <w:r>
        <w:rPr>
          <w:rFonts w:ascii="宋体" w:eastAsia="宋体" w:hAnsi="宋体" w:cs="宋体" w:hint="eastAsia"/>
          <w:lang w:eastAsia="zh-CN"/>
        </w:rPr>
        <w:t>：达人资质审核、杜绝诱导高额消费，设置消费上限与退款机制。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用户数据</w:t>
      </w:r>
      <w:r>
        <w:rPr>
          <w:rFonts w:ascii="宋体" w:eastAsia="宋体" w:hAnsi="宋体" w:cs="宋体" w:hint="eastAsia"/>
          <w:lang w:eastAsia="zh-CN"/>
        </w:rPr>
        <w:t>：出生信息、愿望等属敏感信息，需隐私合规（隐私政策、脱敏存储）。</w:t>
      </w:r>
    </w:p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八、项目管理约定</w:t>
      </w:r>
      <w:bookmarkEnd w:id="16"/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（一）目录结构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「每日开发日志」</w:t>
      </w:r>
      <w:r>
        <w:t xml:space="preserve">—— </w:t>
      </w:r>
      <w:r>
        <w:rPr>
          <w:rFonts w:ascii="宋体" w:eastAsia="宋体" w:hAnsi="宋体" w:cs="宋体" w:hint="eastAsia"/>
          <w:lang w:eastAsia="zh-CN"/>
        </w:rPr>
        <w:t>按日期记录进度（</w:t>
      </w:r>
      <w:r>
        <w:t>YYYY-MM-DD.md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「待办事项」</w:t>
      </w:r>
      <w:r>
        <w:t xml:space="preserve">—— </w:t>
      </w:r>
      <w:r>
        <w:rPr>
          <w:rFonts w:ascii="宋体" w:eastAsia="宋体" w:hAnsi="宋体" w:cs="宋体" w:hint="eastAsia"/>
          <w:lang w:eastAsia="zh-CN"/>
        </w:rPr>
        <w:t>开发待办清单。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「设计规范」</w:t>
      </w:r>
      <w:r>
        <w:t xml:space="preserve">—— UI </w:t>
      </w:r>
      <w:r>
        <w:rPr>
          <w:rFonts w:ascii="宋体" w:eastAsia="宋体" w:hAnsi="宋体" w:cs="宋体" w:hint="eastAsia"/>
          <w:lang w:eastAsia="zh-CN"/>
        </w:rPr>
        <w:t>规范、视觉稿。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（二）记录规则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每日开发结束后，在「每日开发日志」新建当日文件，记录完成项、遗留问题与明日计划。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待办清单的每一项完成后更新状态。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 w:val="0"/>
          <w:color w:val="111827"/>
          <w:sz w:val="26"/>
          <w:lang w:eastAsia="zh-CN"/>
        </w:rPr>
        <w:t>（三）待用户确认事项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最终产品名。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经文数据库的格式与体量。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预算上限与期望上线时间。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邀请奖励免费次数的具体额度。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宋体" w:hAnsi="宋体" w:eastAsia="宋体" w:cs="宋体" w:hint="eastAsia"/>
          <w:b w:val="0"/>
          <w:color w:val="111827"/>
          <w:sz w:val="30"/>
          <w:lang w:eastAsia="zh-CN"/>
        </w:rPr>
        <w:t>附录 · 预算估算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预算区间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MVP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小程序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¥5–15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万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完整版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原生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App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¥30–80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万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持续投入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服务器、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AI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调用、音乐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卡面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经文制作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宋体" w:hAnsi="宋体" w:eastAsia="宋体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4" w:after="120" w:line="265" w:lineRule="auto"/>
      <w:outlineLvl w:val="0"/>
    </w:pPr>
    <w:rPr>
      <w:rFonts w:ascii="黑体" w:hAnsi="黑体" w:eastAsia="黑体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20" w:line="265" w:lineRule="auto"/>
      <w:outlineLvl w:val="1"/>
    </w:pPr>
    <w:rPr>
      <w:rFonts w:ascii="黑体" w:hAnsi="黑体" w:eastAsia="黑体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84" w:after="120" w:line="265" w:lineRule="auto"/>
      <w:outlineLvl w:val="2"/>
    </w:pPr>
    <w:rPr>
      <w:rFonts w:ascii="黑体" w:hAnsi="黑体" w:eastAsia="黑体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84" w:after="120" w:line="265" w:lineRule="auto"/>
      <w:outlineLvl w:val="3"/>
    </w:pPr>
    <w:rPr>
      <w:rFonts w:ascii="黑体" w:hAnsi="黑体" w:eastAsia="黑体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