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“</w:t>
      </w:r>
      <w:r w:rsidDel="00000000" w:rsidR="00000000" w:rsidRPr="00000000">
        <w:rPr>
          <w:color w:val="6aa84f"/>
          <w:rtl w:val="0"/>
        </w:rPr>
        <w:t xml:space="preserve">name of file here</w:t>
      </w:r>
      <w:r w:rsidDel="00000000" w:rsidR="00000000" w:rsidRPr="00000000">
        <w:rPr>
          <w:rtl w:val="0"/>
        </w:rPr>
        <w:t xml:space="preserve">” = this file includes all the steps for running occupancy; written by Dr. Rocha;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Files to load in</w:t>
      </w:r>
      <w:r w:rsidDel="00000000" w:rsidR="00000000" w:rsidRPr="00000000">
        <w:rPr>
          <w:rtl w:val="0"/>
        </w:rPr>
        <w:t xml:space="preserve"> (Located in the </w:t>
      </w:r>
      <w:r w:rsidDel="00000000" w:rsidR="00000000" w:rsidRPr="00000000">
        <w:rPr>
          <w:color w:val="93c47d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of the Google Drive)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“</w:t>
      </w:r>
      <w:r w:rsidDel="00000000" w:rsidR="00000000" w:rsidRPr="00000000">
        <w:rPr>
          <w:color w:val="93c47d"/>
          <w:rtl w:val="0"/>
        </w:rPr>
        <w:t xml:space="preserve">name of file here</w:t>
      </w:r>
      <w:r w:rsidDel="00000000" w:rsidR="00000000" w:rsidRPr="00000000">
        <w:rPr>
          <w:rtl w:val="0"/>
        </w:rPr>
        <w:t xml:space="preserve">” = all data from lowland camera traps, subsetted from camera master dataset, “Master(5.31.22)”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Common Errors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includes occupancy and probability estimates, AIC tables, and basic graph of a chosen model; also files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recs.all.csv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CR_lowland_idp_recss.csv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CR_lowlands_ston.csv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CR_lowlands_recsall.csv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