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5751B" w14:textId="77777777" w:rsidR="003A3570" w:rsidRPr="003A3570" w:rsidRDefault="003A3570" w:rsidP="003A3570">
      <w:pPr>
        <w:rPr>
          <w:b/>
          <w:bCs/>
        </w:rPr>
      </w:pPr>
      <w:r w:rsidRPr="003A3570">
        <w:rPr>
          <w:b/>
          <w:bCs/>
        </w:rPr>
        <w:t>Security Self-Assessment Report: Shenzhen FinTech SF Assistant</w:t>
      </w:r>
    </w:p>
    <w:p w14:paraId="43EA7196" w14:textId="77777777" w:rsidR="003A3570" w:rsidRPr="003A3570" w:rsidRDefault="003A3570" w:rsidP="003A3570">
      <w:r w:rsidRPr="003A3570">
        <w:t xml:space="preserve">This security self-assessment establishes the cybersecurity controls, permission boundaries, and threat mitigations for the </w:t>
      </w:r>
      <w:r w:rsidRPr="003A3570">
        <w:rPr>
          <w:b/>
          <w:bCs/>
        </w:rPr>
        <w:t>Shenzhen FinTech SF Assistant</w:t>
      </w:r>
      <w:r w:rsidRPr="003A3570">
        <w:t xml:space="preserve"> platform. Built upon </w:t>
      </w:r>
      <w:r w:rsidRPr="003A3570">
        <w:rPr>
          <w:b/>
          <w:bCs/>
        </w:rPr>
        <w:t>Neon Database for PostgreSQL</w:t>
      </w:r>
      <w:r w:rsidRPr="003A3570">
        <w:t xml:space="preserve"> and </w:t>
      </w:r>
      <w:r w:rsidRPr="003A3570">
        <w:rPr>
          <w:b/>
          <w:bCs/>
        </w:rPr>
        <w:t>Better Auth</w:t>
      </w:r>
      <w:r w:rsidRPr="003A3570">
        <w:t>, the system is engineered to protect cross-border remittance flows, multi-currency ledger states, tuition payment routing, and student credit reporting data.</w:t>
      </w:r>
    </w:p>
    <w:p w14:paraId="14146D19" w14:textId="77777777" w:rsidR="003A3570" w:rsidRPr="003A3570" w:rsidRDefault="003A3570" w:rsidP="003A3570">
      <w:pPr>
        <w:rPr>
          <w:b/>
          <w:bCs/>
        </w:rPr>
      </w:pPr>
      <w:r w:rsidRPr="003A3570">
        <w:rPr>
          <w:b/>
          <w:bCs/>
        </w:rPr>
        <w:t>1. Permission-Tier Implementation &amp; Access Controls</w:t>
      </w:r>
    </w:p>
    <w:p w14:paraId="6EAA173E" w14:textId="77777777" w:rsidR="003A3570" w:rsidRPr="003A3570" w:rsidRDefault="003A3570" w:rsidP="003A3570">
      <w:r w:rsidRPr="003A3570">
        <w:t xml:space="preserve">Access control is enforced through Role-Based Access Control (RBAC) managed by </w:t>
      </w:r>
      <w:r w:rsidRPr="003A3570">
        <w:rPr>
          <w:b/>
          <w:bCs/>
        </w:rPr>
        <w:t>Better Auth</w:t>
      </w:r>
      <w:r w:rsidRPr="003A3570">
        <w:t xml:space="preserve"> at the API Gateway level, combined with </w:t>
      </w:r>
      <w:r w:rsidRPr="003A3570">
        <w:rPr>
          <w:b/>
          <w:bCs/>
        </w:rPr>
        <w:t>PostgreSQL Row-Level Security (RLS)</w:t>
      </w:r>
      <w:r w:rsidRPr="003A3570">
        <w:t xml:space="preserve"> within Neon Database to maintain strict tenant and role isolation.</w:t>
      </w:r>
    </w:p>
    <w:p w14:paraId="0E4AAA73" w14:textId="77777777" w:rsidR="003A3570" w:rsidRPr="003A3570" w:rsidRDefault="003A3570" w:rsidP="003A3570">
      <w:pPr>
        <w:rPr>
          <w:b/>
          <w:bCs/>
        </w:rPr>
      </w:pPr>
      <w:r w:rsidRPr="003A3570">
        <w:rPr>
          <w:b/>
          <w:bCs/>
        </w:rPr>
        <w:t>Access Control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2377"/>
        <w:gridCol w:w="2685"/>
        <w:gridCol w:w="2510"/>
      </w:tblGrid>
      <w:tr w:rsidR="003A3570" w:rsidRPr="003A3570" w14:paraId="270420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9BA3E" w14:textId="77777777" w:rsidR="003A3570" w:rsidRPr="003A3570" w:rsidRDefault="003A3570" w:rsidP="003A3570">
            <w:r w:rsidRPr="003A3570">
              <w:rPr>
                <w:b/>
                <w:bCs/>
              </w:rPr>
              <w:t>Role / Permission Tier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ACCC5" w14:textId="77777777" w:rsidR="003A3570" w:rsidRPr="003A3570" w:rsidRDefault="003A3570" w:rsidP="003A3570">
            <w:r w:rsidRPr="003A3570">
              <w:rPr>
                <w:b/>
                <w:bCs/>
              </w:rPr>
              <w:t>Permitted Operations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E58C9" w14:textId="77777777" w:rsidR="003A3570" w:rsidRPr="003A3570" w:rsidRDefault="003A3570" w:rsidP="003A3570">
            <w:r w:rsidRPr="003A3570">
              <w:rPr>
                <w:b/>
                <w:bCs/>
              </w:rPr>
              <w:t>Restricted Operations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11235" w14:textId="77777777" w:rsidR="003A3570" w:rsidRPr="003A3570" w:rsidRDefault="003A3570" w:rsidP="003A3570">
            <w:r w:rsidRPr="003A3570">
              <w:rPr>
                <w:b/>
                <w:bCs/>
              </w:rPr>
              <w:t>Enforcement Mechanism</w:t>
            </w:r>
          </w:p>
        </w:tc>
      </w:tr>
      <w:tr w:rsidR="003A3570" w:rsidRPr="003A3570" w14:paraId="6332A5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E26F4" w14:textId="77777777" w:rsidR="003A3570" w:rsidRPr="003A3570" w:rsidRDefault="003A3570" w:rsidP="003A3570">
            <w:r w:rsidRPr="003A3570">
              <w:rPr>
                <w:b/>
                <w:bCs/>
              </w:rPr>
              <w:t>Student (Primary User)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94884" w14:textId="77777777" w:rsidR="003A3570" w:rsidRPr="003A3570" w:rsidRDefault="003A3570" w:rsidP="003A3570">
            <w:r w:rsidRPr="003A3570">
              <w:t>• View personal multi-currency wallet balances.</w:t>
            </w:r>
          </w:p>
          <w:p w14:paraId="219FBCAF" w14:textId="77777777" w:rsidR="003A3570" w:rsidRPr="003A3570" w:rsidRDefault="003A3570" w:rsidP="003A3570">
            <w:r w:rsidRPr="003A3570">
              <w:br/>
            </w:r>
          </w:p>
          <w:p w14:paraId="0816390E" w14:textId="77777777" w:rsidR="003A3570" w:rsidRPr="003A3570" w:rsidRDefault="003A3570" w:rsidP="003A3570">
            <w:r w:rsidRPr="003A3570">
              <w:t>• Initiate dynamic foreign exchange conversions.</w:t>
            </w:r>
          </w:p>
          <w:p w14:paraId="57977965" w14:textId="77777777" w:rsidR="003A3570" w:rsidRPr="003A3570" w:rsidRDefault="003A3570" w:rsidP="003A3570">
            <w:r w:rsidRPr="003A3570">
              <w:br/>
            </w:r>
          </w:p>
          <w:p w14:paraId="6918F114" w14:textId="77777777" w:rsidR="003A3570" w:rsidRPr="003A3570" w:rsidRDefault="003A3570" w:rsidP="003A3570">
            <w:r w:rsidRPr="003A3570">
              <w:t>• Route tuition payments to verified educational institutions.</w:t>
            </w:r>
          </w:p>
          <w:p w14:paraId="7CE580DA" w14:textId="77777777" w:rsidR="003A3570" w:rsidRPr="003A3570" w:rsidRDefault="003A3570" w:rsidP="003A3570">
            <w:r w:rsidRPr="003A3570">
              <w:br/>
            </w:r>
          </w:p>
          <w:p w14:paraId="0B8D1D51" w14:textId="77777777" w:rsidR="003A3570" w:rsidRPr="003A3570" w:rsidRDefault="003A3570" w:rsidP="003A3570">
            <w:r w:rsidRPr="003A3570">
              <w:lastRenderedPageBreak/>
              <w:t>• View personal $R_{score}$ credit reliability metrics.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A521D" w14:textId="77777777" w:rsidR="003A3570" w:rsidRPr="003A3570" w:rsidRDefault="003A3570" w:rsidP="003A3570">
            <w:r w:rsidRPr="003A3570">
              <w:lastRenderedPageBreak/>
              <w:t>• Access parent funding source details.</w:t>
            </w:r>
          </w:p>
          <w:p w14:paraId="041D0A64" w14:textId="77777777" w:rsidR="003A3570" w:rsidRPr="003A3570" w:rsidRDefault="003A3570" w:rsidP="003A3570">
            <w:r w:rsidRPr="003A3570">
              <w:br/>
            </w:r>
          </w:p>
          <w:p w14:paraId="6924485C" w14:textId="77777777" w:rsidR="003A3570" w:rsidRPr="003A3570" w:rsidRDefault="003A3570" w:rsidP="003A3570">
            <w:r w:rsidRPr="003A3570">
              <w:t>• Access administrative API endpoints.</w:t>
            </w:r>
          </w:p>
          <w:p w14:paraId="2FF8EDCE" w14:textId="77777777" w:rsidR="003A3570" w:rsidRPr="003A3570" w:rsidRDefault="003A3570" w:rsidP="003A3570">
            <w:r w:rsidRPr="003A3570">
              <w:br/>
            </w:r>
          </w:p>
          <w:p w14:paraId="7BC7BF64" w14:textId="77777777" w:rsidR="003A3570" w:rsidRPr="003A3570" w:rsidRDefault="003A3570" w:rsidP="003A3570">
            <w:r w:rsidRPr="003A3570">
              <w:t>• Modify or inspect database schemas.</w:t>
            </w:r>
          </w:p>
          <w:p w14:paraId="39064B13" w14:textId="77777777" w:rsidR="003A3570" w:rsidRPr="003A3570" w:rsidRDefault="003A3570" w:rsidP="003A3570">
            <w:r w:rsidRPr="003A3570">
              <w:br/>
            </w:r>
          </w:p>
          <w:p w14:paraId="417AF989" w14:textId="77777777" w:rsidR="003A3570" w:rsidRPr="003A3570" w:rsidRDefault="003A3570" w:rsidP="003A3570">
            <w:r w:rsidRPr="003A3570">
              <w:t>• Initiate credit lines under third-party identities.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3CA3F" w14:textId="77777777" w:rsidR="003A3570" w:rsidRPr="003A3570" w:rsidRDefault="003A3570" w:rsidP="003A3570">
            <w:r w:rsidRPr="003A3570">
              <w:t xml:space="preserve">Better Auth session JWTs &amp; PostgreSQL RLS scoped to </w:t>
            </w:r>
            <w:proofErr w:type="spellStart"/>
            <w:r w:rsidRPr="003A3570">
              <w:t>user_id</w:t>
            </w:r>
            <w:proofErr w:type="spellEnd"/>
            <w:r w:rsidRPr="003A3570">
              <w:t>.</w:t>
            </w:r>
          </w:p>
        </w:tc>
      </w:tr>
      <w:tr w:rsidR="003A3570" w:rsidRPr="003A3570" w14:paraId="52C230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AF967" w14:textId="77777777" w:rsidR="003A3570" w:rsidRPr="003A3570" w:rsidRDefault="003A3570" w:rsidP="003A3570">
            <w:r w:rsidRPr="003A3570">
              <w:rPr>
                <w:b/>
                <w:bCs/>
              </w:rPr>
              <w:t>Sponsor / Parent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E9B31" w14:textId="77777777" w:rsidR="003A3570" w:rsidRPr="003A3570" w:rsidRDefault="003A3570" w:rsidP="003A3570">
            <w:r w:rsidRPr="003A3570">
              <w:t>• Deposit home currency funds into platform accounts.</w:t>
            </w:r>
          </w:p>
          <w:p w14:paraId="3C64782C" w14:textId="77777777" w:rsidR="003A3570" w:rsidRPr="003A3570" w:rsidRDefault="003A3570" w:rsidP="003A3570">
            <w:r w:rsidRPr="003A3570">
              <w:br/>
            </w:r>
          </w:p>
          <w:p w14:paraId="756313DC" w14:textId="77777777" w:rsidR="003A3570" w:rsidRPr="003A3570" w:rsidRDefault="003A3570" w:rsidP="003A3570">
            <w:r w:rsidRPr="003A3570">
              <w:t>• Initiate cross-border student funding transfers.</w:t>
            </w:r>
          </w:p>
          <w:p w14:paraId="74FDE3FE" w14:textId="77777777" w:rsidR="003A3570" w:rsidRPr="003A3570" w:rsidRDefault="003A3570" w:rsidP="003A3570">
            <w:r w:rsidRPr="003A3570">
              <w:br/>
            </w:r>
          </w:p>
          <w:p w14:paraId="4B2077E4" w14:textId="77777777" w:rsidR="003A3570" w:rsidRPr="003A3570" w:rsidRDefault="003A3570" w:rsidP="003A3570">
            <w:r w:rsidRPr="003A3570">
              <w:t>• View institutional tuition payment receipts.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43FF8" w14:textId="77777777" w:rsidR="003A3570" w:rsidRPr="003A3570" w:rsidRDefault="003A3570" w:rsidP="003A3570">
            <w:r w:rsidRPr="003A3570">
              <w:t>• Alter student host currency account settings.</w:t>
            </w:r>
          </w:p>
          <w:p w14:paraId="3336D447" w14:textId="77777777" w:rsidR="003A3570" w:rsidRPr="003A3570" w:rsidRDefault="003A3570" w:rsidP="003A3570">
            <w:r w:rsidRPr="003A3570">
              <w:br/>
            </w:r>
          </w:p>
          <w:p w14:paraId="597A70B2" w14:textId="77777777" w:rsidR="003A3570" w:rsidRPr="003A3570" w:rsidRDefault="003A3570" w:rsidP="003A3570">
            <w:r w:rsidRPr="003A3570">
              <w:t>• Apply for credit products in the student's name.</w:t>
            </w:r>
          </w:p>
          <w:p w14:paraId="494252C0" w14:textId="77777777" w:rsidR="003A3570" w:rsidRPr="003A3570" w:rsidRDefault="003A3570" w:rsidP="003A3570">
            <w:r w:rsidRPr="003A3570">
              <w:br/>
            </w:r>
          </w:p>
          <w:p w14:paraId="106D73C8" w14:textId="77777777" w:rsidR="003A3570" w:rsidRPr="003A3570" w:rsidRDefault="003A3570" w:rsidP="003A3570">
            <w:r w:rsidRPr="003A3570">
              <w:t>• Modify university destination routing details.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F85F0" w14:textId="77777777" w:rsidR="003A3570" w:rsidRPr="003A3570" w:rsidRDefault="003A3570" w:rsidP="003A3570">
            <w:r w:rsidRPr="003A3570">
              <w:t>Better Auth RBAC policies &amp; scoped authorization middleware.</w:t>
            </w:r>
          </w:p>
        </w:tc>
      </w:tr>
      <w:tr w:rsidR="003A3570" w:rsidRPr="003A3570" w14:paraId="5C67DA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DDF1F" w14:textId="77777777" w:rsidR="003A3570" w:rsidRPr="003A3570" w:rsidRDefault="003A3570" w:rsidP="003A3570">
            <w:r w:rsidRPr="003A3570">
              <w:rPr>
                <w:b/>
                <w:bCs/>
              </w:rPr>
              <w:t>Compliance &amp; 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5AE29" w14:textId="77777777" w:rsidR="003A3570" w:rsidRPr="003A3570" w:rsidRDefault="003A3570" w:rsidP="003A3570">
            <w:r w:rsidRPr="003A3570">
              <w:t>• Inspect flagged or high-risk transactions.</w:t>
            </w:r>
          </w:p>
          <w:p w14:paraId="7E272525" w14:textId="77777777" w:rsidR="003A3570" w:rsidRPr="003A3570" w:rsidRDefault="003A3570" w:rsidP="003A3570">
            <w:r w:rsidRPr="003A3570">
              <w:br/>
            </w:r>
          </w:p>
          <w:p w14:paraId="3EC8FCDE" w14:textId="77777777" w:rsidR="003A3570" w:rsidRPr="003A3570" w:rsidRDefault="003A3570" w:rsidP="003A3570">
            <w:r w:rsidRPr="003A3570">
              <w:t>• Audit FX conversion and ledger settlement logs.</w:t>
            </w:r>
          </w:p>
          <w:p w14:paraId="3F99B760" w14:textId="77777777" w:rsidR="003A3570" w:rsidRPr="003A3570" w:rsidRDefault="003A3570" w:rsidP="003A3570">
            <w:r w:rsidRPr="003A3570">
              <w:lastRenderedPageBreak/>
              <w:br/>
            </w:r>
          </w:p>
          <w:p w14:paraId="071CB8D7" w14:textId="77777777" w:rsidR="003A3570" w:rsidRPr="003A3570" w:rsidRDefault="003A3570" w:rsidP="003A3570">
            <w:r w:rsidRPr="003A3570">
              <w:t>• Generate and export Metro 2 credit bureau packages.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BD736" w14:textId="77777777" w:rsidR="003A3570" w:rsidRPr="003A3570" w:rsidRDefault="003A3570" w:rsidP="003A3570">
            <w:r w:rsidRPr="003A3570">
              <w:lastRenderedPageBreak/>
              <w:t>• Directly alter raw user wallet balances.</w:t>
            </w:r>
          </w:p>
          <w:p w14:paraId="39AC1AEB" w14:textId="77777777" w:rsidR="003A3570" w:rsidRPr="003A3570" w:rsidRDefault="003A3570" w:rsidP="003A3570">
            <w:r w:rsidRPr="003A3570">
              <w:br/>
            </w:r>
          </w:p>
          <w:p w14:paraId="1A917D38" w14:textId="77777777" w:rsidR="003A3570" w:rsidRPr="003A3570" w:rsidRDefault="003A3570" w:rsidP="003A3570">
            <w:r w:rsidRPr="003A3570">
              <w:t>• Bypass Better Auth Multi-Factor Authentication (MFA) requirements.</w:t>
            </w:r>
          </w:p>
          <w:p w14:paraId="5A7D8AA2" w14:textId="77777777" w:rsidR="003A3570" w:rsidRPr="003A3570" w:rsidRDefault="003A3570" w:rsidP="003A3570">
            <w:r w:rsidRPr="003A3570">
              <w:br/>
            </w:r>
          </w:p>
          <w:p w14:paraId="1D3C5906" w14:textId="77777777" w:rsidR="003A3570" w:rsidRPr="003A3570" w:rsidRDefault="003A3570" w:rsidP="003A3570">
            <w:r w:rsidRPr="003A3570">
              <w:lastRenderedPageBreak/>
              <w:t>• Export unencrypted raw PII/SPII columns.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FEB6F" w14:textId="77777777" w:rsidR="003A3570" w:rsidRPr="003A3570" w:rsidRDefault="003A3570" w:rsidP="003A3570">
            <w:r w:rsidRPr="003A3570">
              <w:lastRenderedPageBreak/>
              <w:t>Admin API endpoints protected by hardware MFA &amp; strict logging.</w:t>
            </w:r>
          </w:p>
        </w:tc>
      </w:tr>
    </w:tbl>
    <w:p w14:paraId="172D2D7C" w14:textId="77777777" w:rsidR="003A3570" w:rsidRPr="003A3570" w:rsidRDefault="003A3570" w:rsidP="003A3570">
      <w:pPr>
        <w:rPr>
          <w:b/>
          <w:bCs/>
        </w:rPr>
      </w:pPr>
      <w:r w:rsidRPr="003A3570">
        <w:rPr>
          <w:b/>
          <w:bCs/>
        </w:rPr>
        <w:t>2. Known-Risk List &amp; Vulnerability Mitigation Matrix</w:t>
      </w:r>
    </w:p>
    <w:p w14:paraId="3B36AC2A" w14:textId="77777777" w:rsidR="003A3570" w:rsidRPr="003A3570" w:rsidRDefault="003A3570" w:rsidP="003A3570">
      <w:r w:rsidRPr="003A3570">
        <w:t>Cross-border financial transactions present unique threat vectors involving foreign exchange settlement, regulatory compliance, account compromise, and multi-jurisdictional data transfers.</w:t>
      </w:r>
    </w:p>
    <w:p w14:paraId="3B7790FD" w14:textId="77777777" w:rsidR="003A3570" w:rsidRPr="003A3570" w:rsidRDefault="003A3570" w:rsidP="003A3570">
      <w:r w:rsidRPr="003A3570">
        <w:t>+-----------------------------------------------------------------------------------+</w:t>
      </w:r>
    </w:p>
    <w:p w14:paraId="7502098E" w14:textId="77777777" w:rsidR="003A3570" w:rsidRPr="003A3570" w:rsidRDefault="003A3570" w:rsidP="003A3570">
      <w:r w:rsidRPr="003A3570">
        <w:t>|                        Cross-Border Security Architecture                         |</w:t>
      </w:r>
    </w:p>
    <w:p w14:paraId="6A359002" w14:textId="77777777" w:rsidR="003A3570" w:rsidRPr="003A3570" w:rsidRDefault="003A3570" w:rsidP="003A3570">
      <w:r w:rsidRPr="003A3570">
        <w:t>+-----------------------------------------------------------------------------------+</w:t>
      </w:r>
    </w:p>
    <w:p w14:paraId="23E28DA5" w14:textId="77777777" w:rsidR="003A3570" w:rsidRPr="003A3570" w:rsidRDefault="003A3570" w:rsidP="003A3570">
      <w:proofErr w:type="gramStart"/>
      <w:r w:rsidRPr="003A3570">
        <w:t>|  1</w:t>
      </w:r>
      <w:proofErr w:type="gramEnd"/>
      <w:r w:rsidRPr="003A3570">
        <w:t xml:space="preserve">. In-Transit </w:t>
      </w:r>
      <w:proofErr w:type="gramStart"/>
      <w:r w:rsidRPr="003A3570">
        <w:t>Defense  :</w:t>
      </w:r>
      <w:proofErr w:type="gramEnd"/>
      <w:r w:rsidRPr="003A3570">
        <w:t xml:space="preserve"> TLS 1.3 / HTTPS API Enclaves                            |</w:t>
      </w:r>
    </w:p>
    <w:p w14:paraId="4560C284" w14:textId="77777777" w:rsidR="003A3570" w:rsidRPr="003A3570" w:rsidRDefault="003A3570" w:rsidP="003A3570">
      <w:proofErr w:type="gramStart"/>
      <w:r w:rsidRPr="003A3570">
        <w:t>|  2</w:t>
      </w:r>
      <w:proofErr w:type="gramEnd"/>
      <w:r w:rsidRPr="003A3570">
        <w:t xml:space="preserve">. Identity Tier     </w:t>
      </w:r>
      <w:proofErr w:type="gramStart"/>
      <w:r w:rsidRPr="003A3570">
        <w:t xml:space="preserve">  :</w:t>
      </w:r>
      <w:proofErr w:type="gramEnd"/>
      <w:r w:rsidRPr="003A3570">
        <w:t xml:space="preserve"> Better Auth + MFA + Step-up Verification                |</w:t>
      </w:r>
    </w:p>
    <w:p w14:paraId="2C13180C" w14:textId="77777777" w:rsidR="003A3570" w:rsidRPr="003A3570" w:rsidRDefault="003A3570" w:rsidP="003A3570">
      <w:proofErr w:type="gramStart"/>
      <w:r w:rsidRPr="003A3570">
        <w:t>|  3</w:t>
      </w:r>
      <w:proofErr w:type="gramEnd"/>
      <w:r w:rsidRPr="003A3570">
        <w:t xml:space="preserve">. Transaction </w:t>
      </w:r>
      <w:proofErr w:type="gramStart"/>
      <w:r w:rsidRPr="003A3570">
        <w:t>Engine  :</w:t>
      </w:r>
      <w:proofErr w:type="gramEnd"/>
      <w:r w:rsidRPr="003A3570">
        <w:t xml:space="preserve"> Neon Postgres ACID Transactions + SELECT FOR UPDATE     |</w:t>
      </w:r>
    </w:p>
    <w:p w14:paraId="738E52E2" w14:textId="77777777" w:rsidR="003A3570" w:rsidRPr="003A3570" w:rsidRDefault="003A3570" w:rsidP="003A3570">
      <w:proofErr w:type="gramStart"/>
      <w:r w:rsidRPr="003A3570">
        <w:t>|  4</w:t>
      </w:r>
      <w:proofErr w:type="gramEnd"/>
      <w:r w:rsidRPr="003A3570">
        <w:t xml:space="preserve">. Data Protection   </w:t>
      </w:r>
      <w:proofErr w:type="gramStart"/>
      <w:r w:rsidRPr="003A3570">
        <w:t xml:space="preserve">  :</w:t>
      </w:r>
      <w:proofErr w:type="gramEnd"/>
      <w:r w:rsidRPr="003A3570">
        <w:t xml:space="preserve"> AES-256 Storage + </w:t>
      </w:r>
      <w:proofErr w:type="spellStart"/>
      <w:r w:rsidRPr="003A3570">
        <w:t>pgcrypto</w:t>
      </w:r>
      <w:proofErr w:type="spellEnd"/>
      <w:r w:rsidRPr="003A3570">
        <w:t xml:space="preserve"> Column Encryption (</w:t>
      </w:r>
      <w:proofErr w:type="gramStart"/>
      <w:r w:rsidRPr="003A3570">
        <w:t xml:space="preserve">SPII)   </w:t>
      </w:r>
      <w:proofErr w:type="gramEnd"/>
      <w:r w:rsidRPr="003A3570">
        <w:t xml:space="preserve">  |</w:t>
      </w:r>
    </w:p>
    <w:p w14:paraId="360E8FBA" w14:textId="77777777" w:rsidR="003A3570" w:rsidRPr="003A3570" w:rsidRDefault="003A3570" w:rsidP="003A3570">
      <w:proofErr w:type="gramStart"/>
      <w:r w:rsidRPr="003A3570">
        <w:t>|  5</w:t>
      </w:r>
      <w:proofErr w:type="gramEnd"/>
      <w:r w:rsidRPr="003A3570">
        <w:t xml:space="preserve">. Auditability      </w:t>
      </w:r>
      <w:proofErr w:type="gramStart"/>
      <w:r w:rsidRPr="003A3570">
        <w:t xml:space="preserve">  :</w:t>
      </w:r>
      <w:proofErr w:type="gramEnd"/>
      <w:r w:rsidRPr="003A3570">
        <w:t xml:space="preserve"> Append-Only Immutable PostgreSQL Transaction Logs       |</w:t>
      </w:r>
    </w:p>
    <w:p w14:paraId="67ACB480" w14:textId="77777777" w:rsidR="003A3570" w:rsidRPr="003A3570" w:rsidRDefault="003A3570" w:rsidP="003A3570">
      <w:r w:rsidRPr="003A3570">
        <w:t>+-----------------------------------------------------------------------------------+</w:t>
      </w:r>
    </w:p>
    <w:p w14:paraId="67957BD9" w14:textId="77777777" w:rsidR="003A3570" w:rsidRPr="003A3570" w:rsidRDefault="003A3570" w:rsidP="003A3570">
      <w:pPr>
        <w:rPr>
          <w:b/>
          <w:bCs/>
        </w:rPr>
      </w:pPr>
      <w:r w:rsidRPr="003A3570">
        <w:rPr>
          <w:b/>
          <w:bCs/>
        </w:rPr>
        <w:t>Risk Identification &amp; Mitigation Strategies</w:t>
      </w:r>
    </w:p>
    <w:p w14:paraId="6CBD1C81" w14:textId="77777777" w:rsidR="003A3570" w:rsidRPr="003A3570" w:rsidRDefault="003A3570" w:rsidP="003A3570">
      <w:pPr>
        <w:rPr>
          <w:b/>
          <w:bCs/>
        </w:rPr>
      </w:pPr>
      <w:r w:rsidRPr="003A3570">
        <w:rPr>
          <w:b/>
          <w:bCs/>
        </w:rPr>
        <w:t>Risk 1: Dynamic FX Rate Manipulation &amp; Arbitrage Exploits</w:t>
      </w:r>
    </w:p>
    <w:p w14:paraId="2DFB778D" w14:textId="77777777" w:rsidR="003A3570" w:rsidRPr="003A3570" w:rsidRDefault="003A3570" w:rsidP="003A3570">
      <w:pPr>
        <w:numPr>
          <w:ilvl w:val="0"/>
          <w:numId w:val="1"/>
        </w:numPr>
      </w:pPr>
      <w:r w:rsidRPr="003A3570">
        <w:rPr>
          <w:b/>
          <w:bCs/>
        </w:rPr>
        <w:t>Vulnerability Description:</w:t>
      </w:r>
      <w:r w:rsidRPr="003A3570">
        <w:t xml:space="preserve"> Attackers attempt to exploit latency between live interbank spot rate updates ($FX_{spot}$) and settlement execution to execute unauthorized arbitrage transactions or manipulate conversion margins ($\theta_{margin}$).</w:t>
      </w:r>
    </w:p>
    <w:p w14:paraId="23262B46" w14:textId="77777777" w:rsidR="003A3570" w:rsidRPr="003A3570" w:rsidRDefault="003A3570" w:rsidP="003A3570">
      <w:pPr>
        <w:numPr>
          <w:ilvl w:val="0"/>
          <w:numId w:val="1"/>
        </w:numPr>
      </w:pPr>
      <w:r w:rsidRPr="003A3570">
        <w:rPr>
          <w:b/>
          <w:bCs/>
        </w:rPr>
        <w:t>Impact:</w:t>
      </w:r>
      <w:r w:rsidRPr="003A3570">
        <w:t xml:space="preserve"> Direct financial loss on conversion balance settlements.</w:t>
      </w:r>
    </w:p>
    <w:p w14:paraId="0A56E81C" w14:textId="77777777" w:rsidR="003A3570" w:rsidRPr="003A3570" w:rsidRDefault="003A3570" w:rsidP="003A3570">
      <w:pPr>
        <w:numPr>
          <w:ilvl w:val="0"/>
          <w:numId w:val="1"/>
        </w:numPr>
      </w:pPr>
      <w:r w:rsidRPr="003A3570">
        <w:rPr>
          <w:b/>
          <w:bCs/>
        </w:rPr>
        <w:lastRenderedPageBreak/>
        <w:t>Mitigation Strategy:</w:t>
      </w:r>
    </w:p>
    <w:p w14:paraId="43133F2E" w14:textId="77777777" w:rsidR="003A3570" w:rsidRPr="003A3570" w:rsidRDefault="003A3570" w:rsidP="003A3570">
      <w:pPr>
        <w:numPr>
          <w:ilvl w:val="1"/>
          <w:numId w:val="1"/>
        </w:numPr>
      </w:pPr>
      <w:r w:rsidRPr="003A3570">
        <w:t>Real-time rate locks are bound to automated short-duration expiration windows (e.g., 30 seconds).</w:t>
      </w:r>
    </w:p>
    <w:p w14:paraId="546BACB7" w14:textId="77777777" w:rsidR="003A3570" w:rsidRPr="003A3570" w:rsidRDefault="003A3570" w:rsidP="003A3570">
      <w:pPr>
        <w:numPr>
          <w:ilvl w:val="1"/>
          <w:numId w:val="1"/>
        </w:numPr>
      </w:pPr>
      <w:r w:rsidRPr="003A3570">
        <w:t>Rates are calculated server-side using $FX_{final} = FX_{spot} \times (1 + \theta_{margin</w:t>
      </w:r>
      <w:proofErr w:type="gramStart"/>
      <w:r w:rsidRPr="003A3570">
        <w:t>})$</w:t>
      </w:r>
      <w:proofErr w:type="gramEnd"/>
      <w:r w:rsidRPr="003A3570">
        <w:t xml:space="preserve"> and locked within isolated database sessions.</w:t>
      </w:r>
    </w:p>
    <w:p w14:paraId="41CDBCA0" w14:textId="77777777" w:rsidR="003A3570" w:rsidRPr="003A3570" w:rsidRDefault="003A3570" w:rsidP="003A3570">
      <w:pPr>
        <w:numPr>
          <w:ilvl w:val="1"/>
          <w:numId w:val="1"/>
        </w:numPr>
      </w:pPr>
      <w:r w:rsidRPr="003A3570">
        <w:t>Client-submitted conversion rates are explicitly ignored by the backend ledger engine.</w:t>
      </w:r>
    </w:p>
    <w:p w14:paraId="0CCA1F4B" w14:textId="77777777" w:rsidR="003A3570" w:rsidRPr="003A3570" w:rsidRDefault="003A3570" w:rsidP="003A3570">
      <w:pPr>
        <w:rPr>
          <w:b/>
          <w:bCs/>
        </w:rPr>
      </w:pPr>
      <w:r w:rsidRPr="003A3570">
        <w:rPr>
          <w:b/>
          <w:bCs/>
        </w:rPr>
        <w:t>Risk 2: Multi-Currency Double Spending via Race Conditions</w:t>
      </w:r>
    </w:p>
    <w:p w14:paraId="411F3991" w14:textId="77777777" w:rsidR="003A3570" w:rsidRPr="003A3570" w:rsidRDefault="003A3570" w:rsidP="003A3570">
      <w:pPr>
        <w:numPr>
          <w:ilvl w:val="0"/>
          <w:numId w:val="2"/>
        </w:numPr>
      </w:pPr>
      <w:r w:rsidRPr="003A3570">
        <w:rPr>
          <w:b/>
          <w:bCs/>
        </w:rPr>
        <w:t>Vulnerability Description:</w:t>
      </w:r>
      <w:r w:rsidRPr="003A3570">
        <w:t xml:space="preserve"> Concurrent API requests attempting to convert or transfer host/home currency balances before ledger updates are committed.</w:t>
      </w:r>
    </w:p>
    <w:p w14:paraId="65F047CA" w14:textId="77777777" w:rsidR="003A3570" w:rsidRPr="003A3570" w:rsidRDefault="003A3570" w:rsidP="003A3570">
      <w:pPr>
        <w:numPr>
          <w:ilvl w:val="0"/>
          <w:numId w:val="2"/>
        </w:numPr>
      </w:pPr>
      <w:r w:rsidRPr="003A3570">
        <w:rPr>
          <w:b/>
          <w:bCs/>
        </w:rPr>
        <w:t>Impact:</w:t>
      </w:r>
      <w:r w:rsidRPr="003A3570">
        <w:t xml:space="preserve"> Ledger divergence, negative balance states, and unauthorized currency creation.</w:t>
      </w:r>
    </w:p>
    <w:p w14:paraId="4DFF0199" w14:textId="77777777" w:rsidR="003A3570" w:rsidRPr="003A3570" w:rsidRDefault="003A3570" w:rsidP="003A3570">
      <w:pPr>
        <w:numPr>
          <w:ilvl w:val="0"/>
          <w:numId w:val="2"/>
        </w:numPr>
      </w:pPr>
      <w:r w:rsidRPr="003A3570">
        <w:rPr>
          <w:b/>
          <w:bCs/>
        </w:rPr>
        <w:t>Mitigation Strategy:</w:t>
      </w:r>
    </w:p>
    <w:p w14:paraId="4AED3607" w14:textId="77777777" w:rsidR="003A3570" w:rsidRPr="003A3570" w:rsidRDefault="003A3570" w:rsidP="003A3570">
      <w:pPr>
        <w:numPr>
          <w:ilvl w:val="1"/>
          <w:numId w:val="2"/>
        </w:numPr>
      </w:pPr>
      <w:r w:rsidRPr="003A3570">
        <w:t>Ledger conversions execute inside strict PostgreSQL transaction blocks (BEGIN ... COMMIT) within Neon Database.</w:t>
      </w:r>
    </w:p>
    <w:p w14:paraId="093E9685" w14:textId="77777777" w:rsidR="003A3570" w:rsidRPr="003A3570" w:rsidRDefault="003A3570" w:rsidP="003A3570">
      <w:pPr>
        <w:numPr>
          <w:ilvl w:val="1"/>
          <w:numId w:val="2"/>
        </w:numPr>
      </w:pPr>
      <w:r w:rsidRPr="003A3570">
        <w:t>Balance rows are locked explicitly using SELECT ... FOR UPDATE before evaluating balance constraints ($B_{home} \</w:t>
      </w:r>
      <w:proofErr w:type="spellStart"/>
      <w:r w:rsidRPr="003A3570">
        <w:t>ge</w:t>
      </w:r>
      <w:proofErr w:type="spellEnd"/>
      <w:r w:rsidRPr="003A3570">
        <w:t xml:space="preserve"> A_{home}$).</w:t>
      </w:r>
    </w:p>
    <w:p w14:paraId="412115FA" w14:textId="77777777" w:rsidR="003A3570" w:rsidRPr="003A3570" w:rsidRDefault="003A3570" w:rsidP="003A3570">
      <w:pPr>
        <w:numPr>
          <w:ilvl w:val="1"/>
          <w:numId w:val="2"/>
        </w:numPr>
      </w:pPr>
      <w:r w:rsidRPr="003A3570">
        <w:t>Atomic updates ensure home currency debits and host currency credits commit simultaneously or fail completely.</w:t>
      </w:r>
    </w:p>
    <w:p w14:paraId="2D54F15C" w14:textId="77777777" w:rsidR="003A3570" w:rsidRPr="003A3570" w:rsidRDefault="003A3570" w:rsidP="003A3570">
      <w:pPr>
        <w:rPr>
          <w:b/>
          <w:bCs/>
        </w:rPr>
      </w:pPr>
      <w:r w:rsidRPr="003A3570">
        <w:rPr>
          <w:b/>
          <w:bCs/>
        </w:rPr>
        <w:t>Risk 3: Cross-Border Money Laundering, Structuring, &amp; Sanctions Evasion</w:t>
      </w:r>
    </w:p>
    <w:p w14:paraId="2EBC3296" w14:textId="77777777" w:rsidR="003A3570" w:rsidRPr="003A3570" w:rsidRDefault="003A3570" w:rsidP="003A3570">
      <w:pPr>
        <w:numPr>
          <w:ilvl w:val="0"/>
          <w:numId w:val="3"/>
        </w:numPr>
      </w:pPr>
      <w:r w:rsidRPr="003A3570">
        <w:rPr>
          <w:b/>
          <w:bCs/>
        </w:rPr>
        <w:t>Vulnerability Description:</w:t>
      </w:r>
      <w:r w:rsidRPr="003A3570">
        <w:t xml:space="preserve"> Exploitation of cross-border remittance features to conduct illicit money movement, evade local capital limits, or process transfers for sanctioned entities.</w:t>
      </w:r>
    </w:p>
    <w:p w14:paraId="04ED6802" w14:textId="77777777" w:rsidR="003A3570" w:rsidRPr="003A3570" w:rsidRDefault="003A3570" w:rsidP="003A3570">
      <w:pPr>
        <w:numPr>
          <w:ilvl w:val="0"/>
          <w:numId w:val="3"/>
        </w:numPr>
      </w:pPr>
      <w:r w:rsidRPr="003A3570">
        <w:rPr>
          <w:b/>
          <w:bCs/>
        </w:rPr>
        <w:t>Impact:</w:t>
      </w:r>
      <w:r w:rsidRPr="003A3570">
        <w:t xml:space="preserve"> Severe regulatory fines, loss of banking licenses, and platform shutdown.</w:t>
      </w:r>
    </w:p>
    <w:p w14:paraId="22BBBB18" w14:textId="77777777" w:rsidR="003A3570" w:rsidRPr="003A3570" w:rsidRDefault="003A3570" w:rsidP="003A3570">
      <w:pPr>
        <w:numPr>
          <w:ilvl w:val="0"/>
          <w:numId w:val="3"/>
        </w:numPr>
      </w:pPr>
      <w:r w:rsidRPr="003A3570">
        <w:rPr>
          <w:b/>
          <w:bCs/>
        </w:rPr>
        <w:t>Mitigation Strategy:</w:t>
      </w:r>
    </w:p>
    <w:p w14:paraId="17053B33" w14:textId="77777777" w:rsidR="003A3570" w:rsidRPr="003A3570" w:rsidRDefault="003A3570" w:rsidP="003A3570">
      <w:pPr>
        <w:numPr>
          <w:ilvl w:val="1"/>
          <w:numId w:val="3"/>
        </w:numPr>
      </w:pPr>
      <w:r w:rsidRPr="003A3570">
        <w:t>Automated daily velocity checks and cumulative transfer caps enforced at the API gateway layer.</w:t>
      </w:r>
    </w:p>
    <w:p w14:paraId="3EBCBED6" w14:textId="77777777" w:rsidR="003A3570" w:rsidRPr="003A3570" w:rsidRDefault="003A3570" w:rsidP="003A3570">
      <w:pPr>
        <w:numPr>
          <w:ilvl w:val="1"/>
          <w:numId w:val="3"/>
        </w:numPr>
      </w:pPr>
      <w:r w:rsidRPr="003A3570">
        <w:t>Integrated real-time sanctions and Politically Exposed Persons (PEP) screening prior to routing funds.</w:t>
      </w:r>
    </w:p>
    <w:p w14:paraId="69F1F121" w14:textId="77777777" w:rsidR="003A3570" w:rsidRPr="003A3570" w:rsidRDefault="003A3570" w:rsidP="003A3570">
      <w:pPr>
        <w:numPr>
          <w:ilvl w:val="1"/>
          <w:numId w:val="3"/>
        </w:numPr>
      </w:pPr>
      <w:r w:rsidRPr="003A3570">
        <w:t>All balance modifications are permanently recorded in append-only immutable audit tables in PostgreSQL for compliance reviews.</w:t>
      </w:r>
    </w:p>
    <w:p w14:paraId="01BC7395" w14:textId="77777777" w:rsidR="003A3570" w:rsidRPr="003A3570" w:rsidRDefault="003A3570" w:rsidP="003A3570">
      <w:pPr>
        <w:rPr>
          <w:b/>
          <w:bCs/>
        </w:rPr>
      </w:pPr>
      <w:r w:rsidRPr="003A3570">
        <w:rPr>
          <w:b/>
          <w:bCs/>
        </w:rPr>
        <w:lastRenderedPageBreak/>
        <w:t>Risk 4: Cross-Border Account Takeover (ATO) &amp; Unauthorized Exfiltration</w:t>
      </w:r>
    </w:p>
    <w:p w14:paraId="35AAC085" w14:textId="77777777" w:rsidR="003A3570" w:rsidRPr="003A3570" w:rsidRDefault="003A3570" w:rsidP="003A3570">
      <w:pPr>
        <w:numPr>
          <w:ilvl w:val="0"/>
          <w:numId w:val="4"/>
        </w:numPr>
      </w:pPr>
      <w:r w:rsidRPr="003A3570">
        <w:rPr>
          <w:b/>
          <w:bCs/>
        </w:rPr>
        <w:t>Vulnerability Description:</w:t>
      </w:r>
      <w:r w:rsidRPr="003A3570">
        <w:t xml:space="preserve"> Compromise of student or sponsor credentials leading to unauthorized cross-border withdrawal or destination account swapping.</w:t>
      </w:r>
    </w:p>
    <w:p w14:paraId="72A87A4B" w14:textId="77777777" w:rsidR="003A3570" w:rsidRPr="003A3570" w:rsidRDefault="003A3570" w:rsidP="003A3570">
      <w:pPr>
        <w:numPr>
          <w:ilvl w:val="0"/>
          <w:numId w:val="4"/>
        </w:numPr>
      </w:pPr>
      <w:r w:rsidRPr="003A3570">
        <w:rPr>
          <w:b/>
          <w:bCs/>
        </w:rPr>
        <w:t>Impact:</w:t>
      </w:r>
      <w:r w:rsidRPr="003A3570">
        <w:t xml:space="preserve"> Total loss of student tuition or living funds.</w:t>
      </w:r>
    </w:p>
    <w:p w14:paraId="44688722" w14:textId="77777777" w:rsidR="003A3570" w:rsidRPr="003A3570" w:rsidRDefault="003A3570" w:rsidP="003A3570">
      <w:pPr>
        <w:numPr>
          <w:ilvl w:val="0"/>
          <w:numId w:val="4"/>
        </w:numPr>
      </w:pPr>
      <w:r w:rsidRPr="003A3570">
        <w:rPr>
          <w:b/>
          <w:bCs/>
        </w:rPr>
        <w:t>Mitigation Strategy:</w:t>
      </w:r>
    </w:p>
    <w:p w14:paraId="7914EECD" w14:textId="77777777" w:rsidR="003A3570" w:rsidRPr="003A3570" w:rsidRDefault="003A3570" w:rsidP="003A3570">
      <w:pPr>
        <w:numPr>
          <w:ilvl w:val="1"/>
          <w:numId w:val="4"/>
        </w:numPr>
      </w:pPr>
      <w:r w:rsidRPr="003A3570">
        <w:rPr>
          <w:b/>
          <w:bCs/>
        </w:rPr>
        <w:t>Better Auth</w:t>
      </w:r>
      <w:r w:rsidRPr="003A3570">
        <w:t xml:space="preserve"> enforces mandatory Multi-Factor Authentication (MFA) and adaptive step-up authentication when adding new payout targets or initiating large transfers.</w:t>
      </w:r>
    </w:p>
    <w:p w14:paraId="331A2B4E" w14:textId="77777777" w:rsidR="003A3570" w:rsidRPr="003A3570" w:rsidRDefault="003A3570" w:rsidP="003A3570">
      <w:pPr>
        <w:numPr>
          <w:ilvl w:val="1"/>
          <w:numId w:val="4"/>
        </w:numPr>
      </w:pPr>
      <w:r w:rsidRPr="003A3570">
        <w:t>Session validation utilizes secure HTTP-only cookies and stateless token validation backed by Neon PostgreSQL.</w:t>
      </w:r>
    </w:p>
    <w:p w14:paraId="0DFC1A7E" w14:textId="77777777" w:rsidR="003A3570" w:rsidRPr="003A3570" w:rsidRDefault="003A3570" w:rsidP="003A3570">
      <w:pPr>
        <w:rPr>
          <w:b/>
          <w:bCs/>
        </w:rPr>
      </w:pPr>
      <w:r w:rsidRPr="003A3570">
        <w:rPr>
          <w:b/>
          <w:bCs/>
        </w:rPr>
        <w:t>Risk 5: Man-in-the-Middle (MitM) Interception Across Public / Campus Networks</w:t>
      </w:r>
    </w:p>
    <w:p w14:paraId="1B910E5F" w14:textId="77777777" w:rsidR="003A3570" w:rsidRPr="003A3570" w:rsidRDefault="003A3570" w:rsidP="003A3570">
      <w:pPr>
        <w:numPr>
          <w:ilvl w:val="0"/>
          <w:numId w:val="5"/>
        </w:numPr>
      </w:pPr>
      <w:r w:rsidRPr="003A3570">
        <w:rPr>
          <w:b/>
          <w:bCs/>
        </w:rPr>
        <w:t>Vulnerability Description:</w:t>
      </w:r>
      <w:r w:rsidRPr="003A3570">
        <w:t xml:space="preserve"> Interception of sensitive session headers, payment tokens, or university routing payloads over insecure public or international Wi-Fi networks.</w:t>
      </w:r>
    </w:p>
    <w:p w14:paraId="26E107A3" w14:textId="77777777" w:rsidR="003A3570" w:rsidRPr="003A3570" w:rsidRDefault="003A3570" w:rsidP="003A3570">
      <w:pPr>
        <w:numPr>
          <w:ilvl w:val="0"/>
          <w:numId w:val="5"/>
        </w:numPr>
      </w:pPr>
      <w:r w:rsidRPr="003A3570">
        <w:rPr>
          <w:b/>
          <w:bCs/>
        </w:rPr>
        <w:t>Impact:</w:t>
      </w:r>
      <w:r w:rsidRPr="003A3570">
        <w:t xml:space="preserve"> Credential theft and payload tampering.</w:t>
      </w:r>
    </w:p>
    <w:p w14:paraId="21EEC9BD" w14:textId="77777777" w:rsidR="003A3570" w:rsidRPr="003A3570" w:rsidRDefault="003A3570" w:rsidP="003A3570">
      <w:pPr>
        <w:numPr>
          <w:ilvl w:val="0"/>
          <w:numId w:val="5"/>
        </w:numPr>
      </w:pPr>
      <w:r w:rsidRPr="003A3570">
        <w:rPr>
          <w:b/>
          <w:bCs/>
        </w:rPr>
        <w:t>Mitigation Strategy:</w:t>
      </w:r>
    </w:p>
    <w:p w14:paraId="60BE231C" w14:textId="77777777" w:rsidR="003A3570" w:rsidRPr="003A3570" w:rsidRDefault="003A3570" w:rsidP="003A3570">
      <w:pPr>
        <w:numPr>
          <w:ilvl w:val="1"/>
          <w:numId w:val="5"/>
        </w:numPr>
      </w:pPr>
      <w:r w:rsidRPr="003A3570">
        <w:rPr>
          <w:b/>
          <w:bCs/>
        </w:rPr>
        <w:t>TLS 1.3</w:t>
      </w:r>
      <w:r w:rsidRPr="003A3570">
        <w:t xml:space="preserve"> is enforced across all external web, mobile, and API gateway communications.</w:t>
      </w:r>
    </w:p>
    <w:p w14:paraId="7955E600" w14:textId="77777777" w:rsidR="003A3570" w:rsidRPr="003A3570" w:rsidRDefault="003A3570" w:rsidP="003A3570">
      <w:pPr>
        <w:numPr>
          <w:ilvl w:val="1"/>
          <w:numId w:val="5"/>
        </w:numPr>
      </w:pPr>
      <w:r w:rsidRPr="003A3570">
        <w:t>Database connections to Neon require mandatory SSL mode (</w:t>
      </w:r>
      <w:proofErr w:type="spellStart"/>
      <w:r w:rsidRPr="003A3570">
        <w:t>sslmode</w:t>
      </w:r>
      <w:proofErr w:type="spellEnd"/>
      <w:r w:rsidRPr="003A3570">
        <w:t>=require) utilizing strong cipher suites (e.g., ECDHE-RSA-AES256-GCM-SHA384).</w:t>
      </w:r>
    </w:p>
    <w:p w14:paraId="6F657F5D" w14:textId="77777777" w:rsidR="003A3570" w:rsidRPr="003A3570" w:rsidRDefault="003A3570" w:rsidP="003A3570">
      <w:pPr>
        <w:rPr>
          <w:b/>
          <w:bCs/>
        </w:rPr>
      </w:pPr>
      <w:r w:rsidRPr="003A3570">
        <w:rPr>
          <w:b/>
          <w:bCs/>
        </w:rPr>
        <w:t>Risk 6: Sensitive Data Exposure &amp; Credit Bureau Metro 2 File Tampering</w:t>
      </w:r>
    </w:p>
    <w:p w14:paraId="23D40C3F" w14:textId="77777777" w:rsidR="003A3570" w:rsidRPr="003A3570" w:rsidRDefault="003A3570" w:rsidP="003A3570">
      <w:pPr>
        <w:numPr>
          <w:ilvl w:val="0"/>
          <w:numId w:val="6"/>
        </w:numPr>
      </w:pPr>
      <w:r w:rsidRPr="003A3570">
        <w:rPr>
          <w:b/>
          <w:bCs/>
        </w:rPr>
        <w:t>Vulnerability Description:</w:t>
      </w:r>
      <w:r w:rsidRPr="003A3570">
        <w:t xml:space="preserve"> Leakage of student Personally Identifiable Information (PII) / Sensitive Personal Information (SPII) or illegal modification of calculated reliability scores ($R_{score}$) submitted to local credit bureaus.</w:t>
      </w:r>
    </w:p>
    <w:p w14:paraId="18E6914D" w14:textId="77777777" w:rsidR="003A3570" w:rsidRPr="003A3570" w:rsidRDefault="003A3570" w:rsidP="003A3570">
      <w:pPr>
        <w:numPr>
          <w:ilvl w:val="0"/>
          <w:numId w:val="6"/>
        </w:numPr>
      </w:pPr>
      <w:r w:rsidRPr="003A3570">
        <w:rPr>
          <w:b/>
          <w:bCs/>
        </w:rPr>
        <w:t>Impact:</w:t>
      </w:r>
      <w:r w:rsidRPr="003A3570">
        <w:t xml:space="preserve"> Identity theft, privacy violations, and inaccurate credit bureau reporting.</w:t>
      </w:r>
    </w:p>
    <w:p w14:paraId="6060E43A" w14:textId="77777777" w:rsidR="003A3570" w:rsidRPr="003A3570" w:rsidRDefault="003A3570" w:rsidP="003A3570">
      <w:pPr>
        <w:numPr>
          <w:ilvl w:val="0"/>
          <w:numId w:val="6"/>
        </w:numPr>
      </w:pPr>
      <w:r w:rsidRPr="003A3570">
        <w:rPr>
          <w:b/>
          <w:bCs/>
        </w:rPr>
        <w:t>Mitigation Strategy:</w:t>
      </w:r>
    </w:p>
    <w:p w14:paraId="00207A30" w14:textId="77777777" w:rsidR="003A3570" w:rsidRPr="003A3570" w:rsidRDefault="003A3570" w:rsidP="003A3570">
      <w:pPr>
        <w:numPr>
          <w:ilvl w:val="1"/>
          <w:numId w:val="6"/>
        </w:numPr>
      </w:pPr>
      <w:r w:rsidRPr="003A3570">
        <w:t xml:space="preserve">Storage volumes, WAL logs, and snapshots utilize full disk </w:t>
      </w:r>
      <w:r w:rsidRPr="003A3570">
        <w:rPr>
          <w:b/>
          <w:bCs/>
        </w:rPr>
        <w:t>AES-256</w:t>
      </w:r>
      <w:r w:rsidRPr="003A3570">
        <w:t xml:space="preserve"> encryption within Neon Database infrastructure.</w:t>
      </w:r>
    </w:p>
    <w:p w14:paraId="78FC333D" w14:textId="77777777" w:rsidR="003A3570" w:rsidRPr="003A3570" w:rsidRDefault="003A3570" w:rsidP="003A3570">
      <w:pPr>
        <w:numPr>
          <w:ilvl w:val="1"/>
          <w:numId w:val="6"/>
        </w:numPr>
      </w:pPr>
      <w:r w:rsidRPr="003A3570">
        <w:t xml:space="preserve">SPII fields (passport numbers, SSN/ITIN, national IDs) are encrypted at the application column level using </w:t>
      </w:r>
      <w:proofErr w:type="spellStart"/>
      <w:r w:rsidRPr="003A3570">
        <w:t>pgcrypto</w:t>
      </w:r>
      <w:proofErr w:type="spellEnd"/>
      <w:r w:rsidRPr="003A3570">
        <w:t xml:space="preserve"> with AES-256-GCM prior to persistent storage.</w:t>
      </w:r>
    </w:p>
    <w:p w14:paraId="7E46A704" w14:textId="77777777" w:rsidR="003A3570" w:rsidRPr="003A3570" w:rsidRDefault="003A3570" w:rsidP="003A3570">
      <w:pPr>
        <w:numPr>
          <w:ilvl w:val="1"/>
          <w:numId w:val="6"/>
        </w:numPr>
      </w:pPr>
      <w:r w:rsidRPr="003A3570">
        <w:lastRenderedPageBreak/>
        <w:t>Encryption keys are managed externally via AWS KMS / Google Cloud KMS with automated 90-day rotation schedules.</w:t>
      </w:r>
    </w:p>
    <w:p w14:paraId="76F3679B" w14:textId="77777777" w:rsidR="008A2C08" w:rsidRDefault="008A2C08"/>
    <w:sectPr w:rsidR="008A2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D02FD"/>
    <w:multiLevelType w:val="multilevel"/>
    <w:tmpl w:val="B00E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4715F"/>
    <w:multiLevelType w:val="multilevel"/>
    <w:tmpl w:val="57DA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E39F6"/>
    <w:multiLevelType w:val="multilevel"/>
    <w:tmpl w:val="BDB0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E7DF0"/>
    <w:multiLevelType w:val="multilevel"/>
    <w:tmpl w:val="540A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0C543B"/>
    <w:multiLevelType w:val="multilevel"/>
    <w:tmpl w:val="2E7E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032F92"/>
    <w:multiLevelType w:val="multilevel"/>
    <w:tmpl w:val="753C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280414">
    <w:abstractNumId w:val="2"/>
  </w:num>
  <w:num w:numId="2" w16cid:durableId="1760447706">
    <w:abstractNumId w:val="4"/>
  </w:num>
  <w:num w:numId="3" w16cid:durableId="1227302206">
    <w:abstractNumId w:val="0"/>
  </w:num>
  <w:num w:numId="4" w16cid:durableId="1759446540">
    <w:abstractNumId w:val="5"/>
  </w:num>
  <w:num w:numId="5" w16cid:durableId="1199468465">
    <w:abstractNumId w:val="3"/>
  </w:num>
  <w:num w:numId="6" w16cid:durableId="1329795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570"/>
    <w:rsid w:val="00001F1E"/>
    <w:rsid w:val="003A3570"/>
    <w:rsid w:val="00706463"/>
    <w:rsid w:val="00731CB9"/>
    <w:rsid w:val="008A2C08"/>
    <w:rsid w:val="008F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50575"/>
  <w15:chartTrackingRefBased/>
  <w15:docId w15:val="{013BFE4A-5C42-4E1C-8452-8F7E0B715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5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5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5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5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5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5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5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5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5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5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1067</Words>
  <Characters>6086</Characters>
  <Application>Microsoft Office Word</Application>
  <DocSecurity>0</DocSecurity>
  <Lines>50</Lines>
  <Paragraphs>14</Paragraphs>
  <ScaleCrop>false</ScaleCrop>
  <Company/>
  <LinksUpToDate>false</LinksUpToDate>
  <CharactersWithSpaces>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2026-10-10T10:37:00Z</dcterms:created>
  <dcterms:modified xsi:type="dcterms:W3CDTF">2026-10-10T10:38:00Z</dcterms:modified>
</cp:coreProperties>
</file>