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1: API Layer (Real time weather data)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Structure: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Weather -&gt; struct (Attributes: windspeed, temperature, alerts)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will only display temperature directly and the windspeed and alerts will be used to calculate the obstacles.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Module 2: Environment Representation Module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Structure: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Map -&gt; 2D grid using SFML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There will be a side bar for the info of: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Drone (fuel percentage) health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temperature, wind speed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Remaining targets and missiles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 xml:space="preserve">Module 3: Target Locations Module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Data Structure: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Bases -&gt; struct (Attributes: name, coordinates, priority) // priority will be the critical points stored against each base.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City -&gt; struct (Attributes: name, vector&lt;Base&gt; base)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Module 4: Drone State and Resource Module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Stacks using Linked Lists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019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3888" cy="33040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304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Module 5: Target &amp; Mission Management Module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Bases: Weighted graph, Array of objects jis mai bases ka name, coordinates aur priorities store hongy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Fuel level ki 2D array bnegi.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01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2239" cy="2700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2239" cy="27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When user selects the target locations, graph is converted into priority queue with priority (attribute in base struct)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If the target location does not have a direct link then we will use BFS to find the shortest path to the target location.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Module 6: Analysis Report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Mission summary: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missions assigned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Mission completed/pending (status)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Resource consumption: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Starting fuel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Fuel consumed &amp; remaining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Order of execution, mission sequence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