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8"/>
          <w:szCs w:val="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8"/>
          <w:szCs w:val="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457200</wp:posOffset>
            </wp:positionH>
            <wp:positionV relativeFrom="page">
              <wp:posOffset>561975</wp:posOffset>
            </wp:positionV>
            <wp:extent cx="967102" cy="833438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7102" cy="8334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Calibri" w:cs="Calibri" w:eastAsia="Calibri" w:hAnsi="Calibri"/>
          <w:b w:val="1"/>
          <w:bCs w:val="1"/>
          <w:sz w:val="2"/>
          <w:szCs w:val="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MANILA ECCLESIASTICAL PROVINCE SCHOOL SYSTEMS ASSOCIATION (MaPSA)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8"/>
          <w:szCs w:val="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Calibri" w:cs="Calibri" w:eastAsia="Calibri" w:hAnsi="Calibri"/>
          <w:b w:val="1"/>
          <w:bCs w:val="1"/>
          <w:sz w:val="8"/>
          <w:szCs w:val="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8"/>
          <w:szCs w:val="8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TEXTBOOK EVALUATION FORM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4080"/>
        <w:gridCol w:w="2160"/>
        <w:gridCol w:w="2760"/>
        <w:tblGridChange w:id="0">
          <w:tblGrid>
            <w:gridCol w:w="1815"/>
            <w:gridCol w:w="4080"/>
            <w:gridCol w:w="2160"/>
            <w:gridCol w:w="27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&lt;&lt;Increment&gt;&gt;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DATE and TIME: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&lt;&lt;Timestamp&gt;&gt;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EVALUATOR: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&lt;&lt;EVALUATOR'S NAME&gt;&gt;</w:t>
            </w:r>
          </w:p>
        </w:tc>
      </w:tr>
    </w:tbl>
    <w:p w:rsidR="00000000" w:rsidDel="00000000" w:rsidP="00000000" w:rsidRDefault="00000000" w:rsidRPr="00000000" w14:paraId="00000010">
      <w:pPr>
        <w:pageBreakBefore w:val="0"/>
        <w:spacing w:line="240" w:lineRule="auto"/>
        <w:jc w:val="left"/>
        <w:rPr>
          <w:rFonts w:ascii="Calibri" w:cs="Calibri" w:eastAsia="Calibri" w:hAnsi="Calibri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jc w:val="left"/>
        <w:rPr>
          <w:rFonts w:ascii="Calibri" w:cs="Calibri" w:eastAsia="Calibri" w:hAnsi="Calibri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jc w:val="left"/>
        <w:rPr>
          <w:rFonts w:ascii="Calibri" w:cs="Calibri" w:eastAsia="Calibri" w:hAnsi="Calibri"/>
          <w:b w:val="1"/>
          <w:bCs w:val="1"/>
          <w:sz w:val="8"/>
          <w:szCs w:val="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240" w:lineRule="auto"/>
        <w:jc w:val="left"/>
        <w:rPr>
          <w:rFonts w:ascii="Calibri" w:cs="Calibri" w:eastAsia="Calibri" w:hAnsi="Calibri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line="240" w:lineRule="auto"/>
        <w:jc w:val="left"/>
        <w:rPr>
          <w:rFonts w:ascii="Calibri" w:cs="Calibri" w:eastAsia="Calibri" w:hAnsi="Calibri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5130"/>
        <w:gridCol w:w="1530"/>
        <w:gridCol w:w="2340"/>
        <w:tblGridChange w:id="0">
          <w:tblGrid>
            <w:gridCol w:w="1815"/>
            <w:gridCol w:w="5130"/>
            <w:gridCol w:w="1530"/>
            <w:gridCol w:w="23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ageBreakBefore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PART 1: Information regarding the material to be evaluated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Publishers: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&lt;&lt;Publishers&gt;&gt;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TITLE: 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</w:t>
            </w:r>
            <w:r w:rsidDel="00000000" w:rsidR="00000000" w:rsidRPr="00000000">
              <w:rPr>
                <w:rFonts w:ascii="Calibri" w:cs="Calibri" w:eastAsia="Calibri" w:hAnsi="Calibri"/>
                <w:color w:val="202124"/>
                <w:sz w:val="20"/>
                <w:szCs w:val="20"/>
                <w:shd w:fill="f8f9fa" w:val="clear"/>
                <w:rtl w:val="0"/>
              </w:rPr>
              <w:t xml:space="preserve">TITLE (Amari Publishing)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&gt;&gt;</w:t>
            </w:r>
          </w:p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&lt;&lt;TITLE (Abiva Publishing House Inc.)&gt;&gt;</w:t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&lt;&lt;TITLE (Brilliant Creations Publishing, Inc.)&gt;&gt;</w:t>
            </w:r>
          </w:p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&lt;&lt;TITLE (C&amp;E Publishing, Inc.)&gt;&gt;</w:t>
            </w:r>
          </w:p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&lt;&lt;TITLE (Diwa Learning Systems, Inc.)&gt;&gt;</w:t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&lt;&lt;TITLE (Ibon Foundation)&gt;&gt;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&lt;&lt;TITLE (Dane Publishing House, Inc.)&gt;&gt;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&lt;&lt;TITLE (INNOVATIVE EDUCATIONAL MATERIALS, INC.)&gt;&gt;</w:t>
            </w:r>
          </w:p>
          <w:p w:rsidR="00000000" w:rsidDel="00000000" w:rsidP="00000000" w:rsidRDefault="00000000" w:rsidRPr="00000000" w14:paraId="0000002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&lt;&lt;TITLE (Jo-Es Publishing House)&gt;&gt;</w:t>
            </w:r>
          </w:p>
          <w:p w:rsidR="00000000" w:rsidDel="00000000" w:rsidP="00000000" w:rsidRDefault="00000000" w:rsidRPr="00000000" w14:paraId="0000002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&lt;&lt;TITLE (Phoenix Publishing House, Inc.)&gt;&gt;</w:t>
            </w:r>
          </w:p>
          <w:p w:rsidR="00000000" w:rsidDel="00000000" w:rsidP="00000000" w:rsidRDefault="00000000" w:rsidRPr="00000000" w14:paraId="0000002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&lt;&lt;TITLE (Rex Book Store Inc.)&gt;&gt;</w:t>
            </w:r>
          </w:p>
          <w:p w:rsidR="00000000" w:rsidDel="00000000" w:rsidP="00000000" w:rsidRDefault="00000000" w:rsidRPr="00000000" w14:paraId="0000002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&lt;&lt;TITLE (Sibs Publishing House, Inc.)&gt;&gt;</w:t>
            </w:r>
          </w:p>
          <w:p w:rsidR="00000000" w:rsidDel="00000000" w:rsidP="00000000" w:rsidRDefault="00000000" w:rsidRPr="00000000" w14:paraId="0000002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&lt;&lt;TITLE (INSTRUCTIONAL COVERAGE SYSTEM (ICS) PUBLISHING, INC.)&gt;&gt;</w:t>
            </w:r>
          </w:p>
          <w:p w:rsidR="00000000" w:rsidDel="00000000" w:rsidP="00000000" w:rsidRDefault="00000000" w:rsidRPr="00000000" w14:paraId="0000002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&lt;&lt;TITLE (Golden Cronica Publishing, Inc.)&gt;&gt;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&lt;&lt;TITLE (Techfactors Inc.)&gt;&gt;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&lt;&lt;TITLE (The Library Publishing House, Inc.)&gt;&gt;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&lt;&lt;TITLE (THE INTELIGENTE PUBLISHING, INC.)&gt;&gt;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&lt;&lt;TITLE (EPHESIANS PUBLISHING INC.)&gt;&gt;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&lt;&lt;TITLE (Quipper Philippines, Inc)&gt;&gt;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&lt;&lt;TITLE (iBook Publishing Inc.)&gt;&gt;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&lt;&lt;TITLE (FNB EDUCATIONAL, INC.)&gt;&gt;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&lt;&lt;TITLE (ST. BERNADETTE PUBLISHING HOUSE CORPORATION)&gt;&gt;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&lt;&lt;TITLE (Johnny and Hansel Publications)&gt;&gt;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&lt;&lt;TITLE (AVINYA, Inc.)&gt;&gt;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&lt;&lt;TITLE (St. Augustine Publications Inc)&gt;&gt;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&lt;&lt;TITLE (THE BOOKMARK, INC.)&gt;&gt;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&lt;&lt;TITLE (ENCAZA PUBLICATIONS COMPANY)&gt;&gt;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&lt;&lt;TITLE (SUNSHINE INTERLINKS PUBLISHING HOUSE, INC.)&gt;&gt;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&lt;&lt;TITLE (PLATINUM PUBLICATIONS)&gt;&gt;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&lt;&lt;TITLE (VIBAL GROUP)&gt;&gt;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Author(s):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&lt;&lt;Author(s)&gt;&gt;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Type of Material: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&lt;&lt;Type of Material:&gt;&gt;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Subject: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&lt;&lt;Subject:&gt;&gt;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Copyright Date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: &lt;&lt;Copyright Date:&gt;&gt;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Price: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&lt;&lt;Price:&gt;&gt;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#. of Pages: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&lt;&lt;No. of Pages:&gt;&gt;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Grade Level: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&lt;&lt;Grade Level:&gt;&gt;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Is this material part of a series?: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&lt;&lt;Is this material part of a series?&gt;&gt;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IF Yes, please indicate the grade level: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&lt;&lt;IF Yes, please indicate the grade level&gt;&gt;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Is there accompanying Teacher’s Manual?: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&lt;&lt;Is there accompanying Teacher’s Manual?&gt;&gt;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IF YES, please indicate the number of pages (Teacher’s Manual):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&lt;&lt;IF YES, please indicate the number of pages (Teacher’s Manual)&gt;&gt;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PART II: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Please rate the TB/WB/WT per criterion using 5-point scale: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 – Outstanding 4 – Very Adequate 3 - Adequate 2 – Moderate 1 – Hardly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 check mark in the corresponding column will indicate your rating for a particular criterion. If an evaluation criterion is Not Applicable, the material is rated 3 for said criterion.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5"/>
        <w:gridCol w:w="5055"/>
        <w:gridCol w:w="105"/>
        <w:gridCol w:w="2535"/>
        <w:tblGridChange w:id="0">
          <w:tblGrid>
            <w:gridCol w:w="3105"/>
            <w:gridCol w:w="5055"/>
            <w:gridCol w:w="105"/>
            <w:gridCol w:w="25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A. LEARNING COMPETENCIES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 Covers DepEd’s minimum requirements/learning competencies of the basic education curriculum and contains enough lessons and learning activities aligned to content and performance standards that will ensure development of learning competencies.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&lt;&lt;A.</w:t>
              <w:tab/>
              <w:t xml:space="preserve">LEARNING COMPETENCIES [1.</w:t>
              <w:tab/>
              <w:t xml:space="preserve">Covers DepEd’s minimum requirements/learning competencies of the basic education curriculum and contains enough lessons and learning activities aligned to content and performance standards that will ensure development of learning competencies.]&gt;&gt;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2. Presents logical sequencing and graduation of lessons in accordance with basic education / K to 12 / MATATAG curriculum.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&lt;&lt;A.</w:t>
              <w:tab/>
              <w:t xml:space="preserve">LEARNING COMPETENCIES [2.</w:t>
              <w:tab/>
              <w:t xml:space="preserve">Presents logical sequencing and graduation of lessons in accordance with basic education / K to 12 / MATATAG curriculum.]&gt;&gt;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TOTAL SCORE: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&lt;&lt;SCORE (A. LEARNING COMPETENCIES)&gt;&gt;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&lt;&lt;PASSED/FAILED (A. LEARNING COMPETENCIES)&gt;&gt;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COMMENT(S):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&lt;&lt;COMMENT(S) (A. LEARNING COMPETENCIES)&gt;&gt;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pageBreakBefore w:val="0"/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5"/>
        <w:gridCol w:w="5055"/>
        <w:gridCol w:w="105"/>
        <w:gridCol w:w="2535"/>
        <w:tblGridChange w:id="0">
          <w:tblGrid>
            <w:gridCol w:w="3105"/>
            <w:gridCol w:w="5055"/>
            <w:gridCol w:w="105"/>
            <w:gridCol w:w="25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B. PHILOSOPHY AND OBJECTIVES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 Conforms to the provision of the Constitution, to the national development goals and to all laws pertaining to education.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&lt;&lt;B.</w:t>
              <w:tab/>
              <w:t xml:space="preserve">PHILOSOPHY AND OBJECTIVES [1. Conforms to the provision of the Constitution, to the national development goals and to all laws pertaining to education.]&gt;&gt;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2a. Manifests commitment to excellence; and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&lt;&lt;B.</w:t>
              <w:tab/>
              <w:t xml:space="preserve">PHILOSOPHY AND OBJECTIVES [2a.</w:t>
              <w:tab/>
              <w:t xml:space="preserve">Manifests commitment to excellence; and]&gt;&gt;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2b. Manifests commitment to social transformation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&lt;&lt;B.</w:t>
              <w:tab/>
              <w:t xml:space="preserve">PHILOSOPHY AND OBJECTIVES [2b. Manifests commitment to social transformation]&gt;&gt;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4. Has clearly defined objectives from the viewpoint of learners.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&lt;&lt;B.</w:t>
              <w:tab/>
              <w:t xml:space="preserve">PHILOSOPHY AND OBJECTIVES [4. Has clearly defined objectives from the viewpoint of learners.]&gt;&gt;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TOTAL SCORE: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&lt;&lt;SCORE (B. PHILOSOPHY AND OBJECTIVES)&gt;&gt;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&lt;&lt;PASSED/FAILED (B. PHILOSOPHY AND OBJECTIVES)&gt;&gt;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COMMENT(S):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&lt;&lt;COMMENT(S) (B. PHILOSOPHY AND OBJECTIVES)&gt;&gt;</w:t>
            </w:r>
          </w:p>
        </w:tc>
      </w:tr>
    </w:tbl>
    <w:p w:rsidR="00000000" w:rsidDel="00000000" w:rsidP="00000000" w:rsidRDefault="00000000" w:rsidRPr="00000000" w14:paraId="0000008B">
      <w:pPr>
        <w:pageBreakBefore w:val="0"/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5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5"/>
        <w:gridCol w:w="5055"/>
        <w:gridCol w:w="105"/>
        <w:gridCol w:w="2535"/>
        <w:tblGridChange w:id="0">
          <w:tblGrid>
            <w:gridCol w:w="3105"/>
            <w:gridCol w:w="5055"/>
            <w:gridCol w:w="105"/>
            <w:gridCol w:w="2535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C. APPROPRIATENESS OF MATERIAL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 Uses language that is appropriate to learners’ grade level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&lt;&lt;C.</w:t>
              <w:tab/>
              <w:t xml:space="preserve">APPROPRIATENESS OF MATERIAL [1. Uses language that is appropriate to learners’ grade level.]&gt;&gt;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2. Provides a variety of exercises and drills for enrichment, reinforcement &amp; mastery of concepts/skills.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&lt;&lt;C.</w:t>
              <w:tab/>
              <w:t xml:space="preserve">APPROPRIATENESS OF MATERIAL [2. Provides a variety of exercises and drills for enrichment, reinforcement &amp; mastery of concepts/skills.]&gt;&gt;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3. Contains varied assessment tools to evaluate learning outcomes/objectives.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&lt;&lt;C.</w:t>
              <w:tab/>
              <w:t xml:space="preserve">APPROPRIATENESS OF MATERIAL [3. Contains varied assessment tools to evaluate learning outcomes/objectives.]&gt;&gt;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4a. (Is consistent with the teachings of the Church and the thrust of MaPSA.) Contains a wide range of significant human experiences.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&lt;&lt;C.</w:t>
              <w:tab/>
              <w:t xml:space="preserve">APPROPRIATENESS OF MATERIAL [4a. (Is consistent with the teachings of the Church and the thrust of MaPSA.) Contains a wide range of significant human experiences.]&gt;&gt;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4b. (Is consistent with the teachings of the Church and the thrust of MaPSA.)Presents relevant traits and values of contemporary living in a developing society.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&lt;&lt;C.</w:t>
              <w:tab/>
              <w:t xml:space="preserve">APPROPRIATENESS OF MATERIAL [4b. (Is consistent with the teachings of the Church and the thrust of MaPSA.)Presents relevant traits and values of contemporary living in a developing society.]&gt;&gt;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4c. (Is consistent with the teachings of the Church and the thrust of MaPSA.)Takes into account diversity of cultural, religious, economic &amp; family backgrounds.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&lt;&lt;C.</w:t>
              <w:tab/>
              <w:t xml:space="preserve">APPROPRIATENESS OF MATERIAL [4c. (Is consistent with the teachings of the Church and the thrust of MaPSA.)Takes into account diversity of cultural, religious, economic &amp; family backgrounds.]&gt;&gt;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4d. (Is consistent with the teachings of the Church and the thrust of MaPSA.)Has balanced treatment of gender in roles, occupation and contribution.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&lt;&lt;C.</w:t>
              <w:tab/>
              <w:t xml:space="preserve">APPROPRIATENESS OF MATERIAL [4d. (Is consistent with the teachings of the Church and the thrust of MaPSA.)Has balanced treatment of gender in roles, occupation and contribution.]&gt;&gt;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4e. (Is consistent with the teachings of the Church and the thrust of MaPSA.)Presents controversial and sensitive issues objectively.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&lt;&lt;C.</w:t>
              <w:tab/>
              <w:t xml:space="preserve">APPROPRIATENESS OF MATERIAL [4e. (Is consistent with the teachings of the Church and the thrust of MaPSA.)Presents controversial and sensitive issues objectively.]&gt;&gt;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4f.  (Is consistent with the teachings of the Church and the thrust of MaPSA.)Underlines concerns for justice and peace, and respect for integrity of creation.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&lt;&lt;C.</w:t>
              <w:tab/>
              <w:t xml:space="preserve">APPROPRIATENESS OF MATERIAL [4f.  (Is consistent with the teachings of the Church and the thrust of MaPSA.)Underlines concerns for justice and peace, and respect for integrity of creation.]&gt;&gt;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4g. (Is consistent with the teachings of the Church and the thrust of MaPSA.)Cultivates pro-life values.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&lt;&lt;C.</w:t>
              <w:tab/>
              <w:t xml:space="preserve">APPROPRIATENESS OF MATERIAL [4g. (Is consistent with the teachings of the Church and the thrust of MaPSA.)Cultivates pro-life values.]&gt;&gt;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TOTAL SCORE: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&lt;&lt;SCORE (C. APPROPRIATENESS OF MATERIAL)&gt;&gt;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&lt;&lt;PASSED/FAILED (C. APPROPRIATENESS OF MATERIAL)&gt;&gt;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COMMENT(S)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&lt;&lt;COMMENT(S) (C. APPROPRIATENESS OF MATERIAL)&gt;&gt;</w:t>
            </w:r>
          </w:p>
        </w:tc>
      </w:tr>
    </w:tbl>
    <w:p w:rsidR="00000000" w:rsidDel="00000000" w:rsidP="00000000" w:rsidRDefault="00000000" w:rsidRPr="00000000" w14:paraId="000000C0">
      <w:pPr>
        <w:pageBreakBefore w:val="0"/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6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5"/>
        <w:gridCol w:w="5055"/>
        <w:gridCol w:w="105"/>
        <w:gridCol w:w="2535"/>
        <w:tblGridChange w:id="0">
          <w:tblGrid>
            <w:gridCol w:w="3105"/>
            <w:gridCol w:w="5055"/>
            <w:gridCol w:w="105"/>
            <w:gridCol w:w="2535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D. PRESENTATION AND ORGANIZATION OF MATERIAL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 Has a conceptual framework and unifying philosophy.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&lt;&lt;D.</w:t>
              <w:tab/>
              <w:t xml:space="preserve">PRESENTATION AND ORGANIZATION OF MATERIAL [1.</w:t>
              <w:tab/>
              <w:t xml:space="preserve">Has a conceptual framework and unifying philosophy.]&gt;&gt;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2. Includes data/information that are up-to-date and relevant.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&lt;&lt;D.</w:t>
              <w:tab/>
              <w:t xml:space="preserve">PRESENTATION AND ORGANIZATION OF MATERIAL [2.</w:t>
              <w:tab/>
              <w:t xml:space="preserve">Includes data/information that are up-to-date and relevant.]&gt;&gt;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3. Addresses the learning level of learners.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&lt;&lt;D.</w:t>
              <w:tab/>
              <w:t xml:space="preserve">PRESENTATION AND ORGANIZATION OF MATERIAL [3.</w:t>
              <w:tab/>
              <w:t xml:space="preserve">Addresses the learning level of learners.]&gt;&gt;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4. Is articulated or linked with books immediately preceding and succeeding in the series.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&lt;&lt;D.</w:t>
              <w:tab/>
              <w:t xml:space="preserve">PRESENTATION AND ORGANIZATION OF MATERIAL [4.</w:t>
              <w:tab/>
              <w:t xml:space="preserve">Is articulated or linked with books immediately preceding and succeeding in the series.]&gt;&gt;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5. Provides for integration of concepts and skills learned with other subject areas and disciplines.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&lt;&lt;D.</w:t>
              <w:tab/>
              <w:t xml:space="preserve">PRESENTATION AND ORGANIZATION OF MATERIAL [5.</w:t>
              <w:tab/>
              <w:t xml:space="preserve">Provides for integration of concepts and skills learned with other subject areas and disciplines.]&gt;&gt;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6. Promotes development of higher cognitive, critical and analytical thinking skills.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&lt;&lt;D.</w:t>
              <w:tab/>
              <w:t xml:space="preserve">PRESENTATION AND ORGANIZATION OF MATERIAL [6.</w:t>
              <w:tab/>
              <w:t xml:space="preserve">Promotes development of higher cognitive, critical and analytical thinking skills.]&gt;&gt;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7. Includes practical applications and real life situations.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&lt;&lt;D.</w:t>
              <w:tab/>
              <w:t xml:space="preserve">PRESENTATION AND ORGANIZATION OF MATERIAL [7.</w:t>
              <w:tab/>
              <w:t xml:space="preserve">Includes practical applications and real life situations.]&gt;&gt;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8. Is free from typographical errors.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&lt;&lt;D.</w:t>
              <w:tab/>
              <w:t xml:space="preserve">PRESENTATION AND ORGANIZATION OF MATERIAL [8.</w:t>
              <w:tab/>
              <w:t xml:space="preserve">Is free from typographical errors.]&gt;&gt;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9. Is free from factual errors.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&lt;&lt;D.</w:t>
              <w:tab/>
              <w:t xml:space="preserve">PRESENTATION AND ORGANIZATION OF MATERIAL [9.</w:t>
              <w:tab/>
              <w:t xml:space="preserve">Is free from factual errors.]&gt;&gt;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10.</w:t>
              <w:tab/>
              <w:t xml:space="preserve">Is free from conceptual errors.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&lt;&lt;D.</w:t>
              <w:tab/>
              <w:t xml:space="preserve">PRESENTATION AND ORGANIZATION OF MATERIAL [10.</w:t>
              <w:tab/>
              <w:t xml:space="preserve">Is free from conceptual errors.]&gt;&gt;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11.</w:t>
              <w:tab/>
              <w:t xml:space="preserve">Is free from grammatical errors.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&lt;&lt;D.</w:t>
              <w:tab/>
              <w:t xml:space="preserve">PRESENTATION AND ORGANIZATION OF MATERIAL [11.</w:t>
              <w:tab/>
              <w:t xml:space="preserve">Is free from grammatical errors.]&gt;&gt;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12.</w:t>
              <w:tab/>
              <w:t xml:space="preserve">Is free from computational errors.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&lt;&lt;D.</w:t>
              <w:tab/>
              <w:t xml:space="preserve">PRESENTATION AND ORGANIZATION OF MATERIAL [12.</w:t>
              <w:tab/>
              <w:t xml:space="preserve">Is free from computational errors.]&gt;&gt;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13.</w:t>
              <w:tab/>
              <w:t xml:space="preserve">Has readable texts, visuals, illustrations, lay-out and design that are interesting &amp; suitable for learners.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&lt;&lt;D.</w:t>
              <w:tab/>
              <w:t xml:space="preserve">PRESENTATION AND ORGANIZATION OF MATERIAL [13.</w:t>
              <w:tab/>
              <w:t xml:space="preserve">Has readable texts, visuals, illustrations, lay-out and design that are interesting &amp; suitable for learners.]&gt;&gt;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TOTAL SCORE: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&lt;&lt;SCORE (D.</w:t>
              <w:tab/>
              <w:t xml:space="preserve">PRESENTATION AND ORGANIZATION OF MATERIAL)&gt;&gt;</w:t>
            </w:r>
          </w:p>
          <w:p w:rsidR="00000000" w:rsidDel="00000000" w:rsidP="00000000" w:rsidRDefault="00000000" w:rsidRPr="00000000" w14:paraId="000000F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&lt;&lt;PASSED/FAILED (D. PRESENTATION AND ORGANIZATION OF MATERIAL)&gt;&gt;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COMMENT(S):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&lt;&lt;COMMENT(S) (D. PRESENTATION AND ORGANIZATION OF MATERIAL)&gt;&gt;</w:t>
            </w:r>
          </w:p>
        </w:tc>
      </w:tr>
    </w:tbl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5"/>
        <w:gridCol w:w="5055"/>
        <w:gridCol w:w="105"/>
        <w:gridCol w:w="2535"/>
        <w:tblGridChange w:id="0">
          <w:tblGrid>
            <w:gridCol w:w="3105"/>
            <w:gridCol w:w="5055"/>
            <w:gridCol w:w="105"/>
            <w:gridCol w:w="2535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E. FORMAT AND DESIGN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 Has correct spacing, figures, charts and illustrations that clarify/amplify main ideas.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&lt;&lt;E.</w:t>
              <w:tab/>
              <w:t xml:space="preserve">FORMAT AND DESIGN [1.</w:t>
              <w:tab/>
              <w:t xml:space="preserve">Has correct spacing, figures, charts and illustrations that clarify/amplify main ideas.]&gt;&gt;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2. Contains glossary of terms, index, appendix and bibliography including websites.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&lt;&lt;E.</w:t>
              <w:tab/>
              <w:t xml:space="preserve">FORMAT AND DESIGN [2.</w:t>
              <w:tab/>
              <w:t xml:space="preserve">Contains glossary of terms, index, appendix and bibliography including websites.]&gt;&gt;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3. Has cover that is attractive, colorful and durable.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&lt;&lt;E.</w:t>
              <w:tab/>
              <w:t xml:space="preserve">FORMAT AND DESIGN [3.</w:t>
              <w:tab/>
              <w:t xml:space="preserve">Has cover that is attractive, colorful and durable.]&gt;&gt;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4. Uses good quality of paper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&lt;&lt;E.</w:t>
              <w:tab/>
              <w:t xml:space="preserve">FORMAT AND DESIGN [4.</w:t>
              <w:tab/>
              <w:t xml:space="preserve">Uses good quality of paper,]&gt;&gt;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5. States the credentials of the author.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&lt;&lt;E.</w:t>
              <w:tab/>
              <w:t xml:space="preserve">FORMAT AND DESIGN [5.</w:t>
              <w:tab/>
              <w:t xml:space="preserve">States the credentials of the author.]&gt;&gt;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TOTAL SCORE: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&lt;&lt;SCORE (E.</w:t>
              <w:tab/>
              <w:t xml:space="preserve">FORMAT AND DESIGN)&gt;&gt;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&lt;&lt;PASSED/FAILED (E. FORMAT AND DESIGN)&gt;&gt;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COMMENT(S)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: &lt;&lt;COMMENT(S) (E. FORMAT AND DESIGN)&gt;&gt;</w:t>
            </w:r>
          </w:p>
        </w:tc>
      </w:tr>
    </w:tbl>
    <w:p w:rsidR="00000000" w:rsidDel="00000000" w:rsidP="00000000" w:rsidRDefault="00000000" w:rsidRPr="00000000" w14:paraId="00000124">
      <w:pPr>
        <w:pageBreakBefore w:val="0"/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8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5"/>
        <w:gridCol w:w="5055"/>
        <w:gridCol w:w="105"/>
        <w:gridCol w:w="2535"/>
        <w:tblGridChange w:id="0">
          <w:tblGrid>
            <w:gridCol w:w="3105"/>
            <w:gridCol w:w="5055"/>
            <w:gridCol w:w="105"/>
            <w:gridCol w:w="2535"/>
          </w:tblGrid>
        </w:tblGridChange>
      </w:tblGrid>
      <w:tr>
        <w:trPr>
          <w:cantSplit w:val="0"/>
          <w:tblHeader w:val="0"/>
        </w:trPr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F. PRICE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 Price is reasonable/affordable.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&lt;&lt;F.</w:t>
              <w:tab/>
              <w:t xml:space="preserve">PRICE [1.</w:t>
              <w:tab/>
              <w:t xml:space="preserve">Price is reasonable/affordable.]&gt;&gt;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2. Price is commensurate to the quality of the material.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&lt;&lt;F.</w:t>
              <w:tab/>
              <w:t xml:space="preserve">PRICE [2.</w:t>
              <w:tab/>
              <w:t xml:space="preserve">Price is commensurate to the quality of the material.]&gt;&gt;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TOTAL SCORE: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&lt;&lt;SCORE (F. PRICE)&gt;&gt;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&lt;&lt;PASSED/FAILED (F. PRICE)&gt;&gt;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COMMENT(S):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&lt;&lt;COMMENT(S) (F. PRICE)&gt;&gt;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pageBreakBefore w:val="0"/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9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5"/>
        <w:gridCol w:w="2250"/>
        <w:gridCol w:w="2910"/>
        <w:gridCol w:w="2535"/>
        <w:tblGridChange w:id="0">
          <w:tblGrid>
            <w:gridCol w:w="3105"/>
            <w:gridCol w:w="2250"/>
            <w:gridCol w:w="2910"/>
            <w:gridCol w:w="253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SUMMARY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OVER-ALL TOTAL: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&lt;&lt;OVER-ALL TOTAL&gt;&gt;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Average Rating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Over-all total/36)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&lt;&lt;Ave Rating: Over-all total/36&gt;&gt;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Based on the foregoing evaluation, this TB/WB/WT is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8"/>
                <w:szCs w:val="28"/>
                <w:u w:val="single"/>
                <w:rtl w:val="0"/>
              </w:rPr>
              <w:t xml:space="preserve">&lt;&lt;Based on the foregoing evaluation, this TB/WB/WT is: RECOMMENDED or NOT RECOMMENDED for adoption in the School Year 2026-2027.&gt;&gt;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for adoption in the School Year 2026-2027.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COMMENT(S):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&lt;&lt;COMMENT(S)&gt;&gt;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I certify that this evaluation report and recommendation is my own and is without any undue influence from others.</w:t>
            </w:r>
          </w:p>
          <w:p w:rsidR="00000000" w:rsidDel="00000000" w:rsidP="00000000" w:rsidRDefault="00000000" w:rsidRPr="00000000" w14:paraId="0000014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&lt;&lt;EVALUATOR'S NAME&gt;&gt;</w:t>
            </w:r>
          </w:p>
          <w:p w:rsidR="00000000" w:rsidDel="00000000" w:rsidP="00000000" w:rsidRDefault="00000000" w:rsidRPr="00000000" w14:paraId="0000014E">
            <w:pPr>
              <w:pageBreakBefore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&lt;&lt;Today&gt;&gt;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6">
    <w:pPr>
      <w:jc w:val="center"/>
      <w:rPr>
        <w:rFonts w:ascii="Poppins" w:cs="Poppins" w:eastAsia="Poppins" w:hAnsi="Poppins"/>
        <w:sz w:val="18"/>
        <w:szCs w:val="18"/>
      </w:rPr>
    </w:pPr>
    <w:r w:rsidDel="00000000" w:rsidR="00000000" w:rsidRPr="00000000">
      <w:rPr>
        <w:rFonts w:ascii="Poppins" w:cs="Poppins" w:eastAsia="Poppins" w:hAnsi="Poppins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3">
    <w:pPr>
      <w:pageBreakBefore w:val="0"/>
      <w:ind w:left="1440" w:firstLine="720"/>
      <w:jc w:val="right"/>
      <w:rPr>
        <w:rFonts w:ascii="Poppins" w:cs="Poppins" w:eastAsia="Poppins" w:hAnsi="Poppins"/>
        <w:i w:val="1"/>
        <w:iCs w:val="1"/>
        <w:color w:val="434343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4">
    <w:pPr>
      <w:pageBreakBefore w:val="0"/>
      <w:ind w:left="1440" w:firstLine="720"/>
      <w:jc w:val="right"/>
      <w:rPr>
        <w:rFonts w:ascii="Poppins" w:cs="Poppins" w:eastAsia="Poppins" w:hAnsi="Poppins"/>
        <w:i w:val="1"/>
        <w:iCs w:val="1"/>
        <w:color w:val="434343"/>
        <w:sz w:val="16"/>
        <w:szCs w:val="16"/>
      </w:rPr>
    </w:pPr>
    <w:r w:rsidDel="00000000" w:rsidR="00000000" w:rsidRPr="00000000">
      <w:rPr>
        <w:rFonts w:ascii="Poppins" w:cs="Poppins" w:eastAsia="Poppins" w:hAnsi="Poppins"/>
        <w:i w:val="1"/>
        <w:iCs w:val="1"/>
        <w:color w:val="434343"/>
        <w:sz w:val="16"/>
        <w:szCs w:val="16"/>
        <w:rtl w:val="0"/>
      </w:rPr>
      <w:t xml:space="preserve">&lt;&lt;EVALUATOR'S NAME&gt;&gt; </w:t>
    </w:r>
    <w:r w:rsidDel="00000000" w:rsidR="00000000" w:rsidRPr="00000000">
      <w:rPr>
        <w:rFonts w:ascii="Poppins" w:cs="Poppins" w:eastAsia="Poppins" w:hAnsi="Poppins"/>
        <w:color w:val="434343"/>
        <w:sz w:val="16"/>
        <w:szCs w:val="16"/>
        <w:rtl w:val="0"/>
      </w:rPr>
      <w:t xml:space="preserve">|</w:t>
    </w:r>
    <w:r w:rsidDel="00000000" w:rsidR="00000000" w:rsidRPr="00000000">
      <w:rPr>
        <w:rFonts w:ascii="Poppins" w:cs="Poppins" w:eastAsia="Poppins" w:hAnsi="Poppins"/>
        <w:i w:val="1"/>
        <w:iCs w:val="1"/>
        <w:color w:val="434343"/>
        <w:sz w:val="16"/>
        <w:szCs w:val="16"/>
        <w:rtl w:val="0"/>
      </w:rPr>
      <w:t xml:space="preserve"> &lt;&lt;Today&gt;&gt;</w:t>
    </w:r>
  </w:p>
  <w:p w:rsidR="00000000" w:rsidDel="00000000" w:rsidP="00000000" w:rsidRDefault="00000000" w:rsidRPr="00000000" w14:paraId="00000155">
    <w:pPr>
      <w:pageBreakBefore w:val="0"/>
      <w:ind w:left="1440" w:firstLine="720"/>
      <w:jc w:val="right"/>
      <w:rPr>
        <w:rFonts w:ascii="Poppins" w:cs="Poppins" w:eastAsia="Poppins" w:hAnsi="Poppins"/>
        <w:i w:val="1"/>
        <w:iCs w:val="1"/>
        <w:color w:val="434343"/>
        <w:sz w:val="16"/>
        <w:szCs w:val="1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