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8d9ha4rme4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Emergency Button Integration Use-Case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Button Integration Use-Case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To provide high-level view of how a pregnant user would interact within FindCare NSW App on accessing Emergency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Primary use cases are: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Emergency Services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Dialing 000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Contacting NSW HealthDirect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Secondary Use cases are: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Sharing GPS location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Sharing user profile information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Logging emergency contact usage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Solid line represents interaction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Dotted line &lt;&lt;extends&gt;&gt; represents a MAY or MAY NOT use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Triggered by specifically tapping on the option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Dotted line &lt;&lt;includes&gt;&gt; represents a ALWAYS use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Mandatory functionality that is required every time base use case is executed 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