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C318" w14:textId="1DA03E98" w:rsidR="00CF169E" w:rsidRDefault="00CF169E" w:rsidP="00CF169E">
      <w:pPr>
        <w:pStyle w:val="Listenabsatz"/>
        <w:numPr>
          <w:ilvl w:val="0"/>
          <w:numId w:val="13"/>
        </w:numPr>
        <w:rPr>
          <w:rStyle w:val="hgkelc"/>
        </w:rPr>
      </w:pPr>
      <w:r w:rsidRPr="00CF169E">
        <w:rPr>
          <w:lang w:val="de-DE"/>
        </w:rPr>
        <w:t xml:space="preserve">Um die F&amp;E-Ausgaben von Unternehmen nicht nur mittelfristig zu steigern, sondern überdies mit gesellschaftspolitischen Zielen wie Technologiesouveränität, Dekarbonisierung u.a. in Einklang zu bringen, ist ein eindeutiges und umfassendes politisches finanzielles </w:t>
      </w:r>
      <w:proofErr w:type="spellStart"/>
      <w:r w:rsidR="00F76342">
        <w:rPr>
          <w:rStyle w:val="hgkelc"/>
        </w:rPr>
        <w:t>C</w:t>
      </w:r>
      <w:r w:rsidR="00750C16" w:rsidRPr="7BC1341A">
        <w:rPr>
          <w:rStyle w:val="hgkelc"/>
        </w:rPr>
        <w:t>ommit</w:t>
      </w:r>
      <w:r w:rsidR="00F76342">
        <w:rPr>
          <w:rStyle w:val="hgkelc"/>
        </w:rPr>
        <w:t>m</w:t>
      </w:r>
      <w:r w:rsidR="00750C16" w:rsidRPr="7BC1341A">
        <w:rPr>
          <w:rStyle w:val="hgkelc"/>
        </w:rPr>
        <w:t>ent</w:t>
      </w:r>
      <w:proofErr w:type="spellEnd"/>
      <w:r w:rsidRPr="7BC1341A">
        <w:rPr>
          <w:rStyle w:val="hgkelc"/>
        </w:rPr>
        <w:t xml:space="preserve"> zu den industriepolitischen Strategien Europas bzw. deren Umsetzung zentral. Die Beteiligung an bestehenden und weiteren IPCEI</w:t>
      </w:r>
      <w:r w:rsidR="0097632A">
        <w:rPr>
          <w:rStyle w:val="hgkelc"/>
        </w:rPr>
        <w:t>s</w:t>
      </w:r>
      <w:r w:rsidRPr="7BC1341A">
        <w:rPr>
          <w:rStyle w:val="hgkelc"/>
        </w:rPr>
        <w:t xml:space="preserve"> sind daher und vor allem angesichts ihrer teilweisen Finanzierung durch die europäische Aufbau- und </w:t>
      </w:r>
      <w:proofErr w:type="spellStart"/>
      <w:r w:rsidRPr="7BC1341A">
        <w:rPr>
          <w:rStyle w:val="hgkelc"/>
        </w:rPr>
        <w:t>Resilienzfazilität</w:t>
      </w:r>
      <w:proofErr w:type="spellEnd"/>
      <w:r w:rsidRPr="7BC1341A">
        <w:rPr>
          <w:rStyle w:val="hgkelc"/>
        </w:rPr>
        <w:t xml:space="preserve"> mit entsprechenden Ressourcen auszustatten und eine Umsetzung des European Chips Act ist jetzt vorzubereiten</w:t>
      </w:r>
      <w:r>
        <w:rPr>
          <w:rStyle w:val="hgkelc"/>
        </w:rPr>
        <w:t>.</w:t>
      </w:r>
    </w:p>
    <w:p w14:paraId="2FF119B1" w14:textId="77777777" w:rsidR="00A83742" w:rsidRDefault="00A83742" w:rsidP="00A83742">
      <w:pPr>
        <w:pStyle w:val="Listenabsatz"/>
        <w:rPr>
          <w:rStyle w:val="hgkelc"/>
          <w:lang w:val="de-DE"/>
        </w:rPr>
      </w:pPr>
    </w:p>
    <w:p w14:paraId="1F5FD3CA" w14:textId="4D78799B" w:rsidR="00A83742" w:rsidRPr="00A83742" w:rsidRDefault="00A83742" w:rsidP="00CF1DC2">
      <w:pPr>
        <w:pStyle w:val="Listenabsatz"/>
        <w:rPr>
          <w:rStyle w:val="hgkelc"/>
          <w:lang w:val="de-DE"/>
        </w:rPr>
      </w:pPr>
      <w:r w:rsidRPr="00A83742">
        <w:rPr>
          <w:lang w:val="de-DE"/>
        </w:rPr>
        <w:t>Anm.: die EU-Kommission hat am 08.</w:t>
      </w:r>
      <w:r w:rsidR="0097632A">
        <w:rPr>
          <w:lang w:val="de-DE"/>
        </w:rPr>
        <w:t xml:space="preserve"> Juni </w:t>
      </w:r>
      <w:r w:rsidRPr="00A83742">
        <w:rPr>
          <w:lang w:val="de-DE"/>
        </w:rPr>
        <w:t xml:space="preserve">2023 bekanntgegeben, dass ein weiteres IPCEI mit der Bezeichnung „IPCEI ME/CT“ genehmigt wurde, das von Österreich und dreizehn weiteren Mitgliedstaaten gemeinsam vorbereitet und angemeldet wurde. Damit ist Österreich insgesamt an 5 IPCEI beteiligt und hat das entsprechende Ziel der FTI-Strategie 2030 erreicht. </w:t>
      </w:r>
    </w:p>
    <w:sectPr w:rsidR="00A83742" w:rsidRPr="00A8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4536" w14:textId="77777777" w:rsidR="00C97F57" w:rsidRDefault="00C97F57" w:rsidP="001A3AE8">
      <w:pPr>
        <w:spacing w:after="0"/>
      </w:pPr>
      <w:r>
        <w:separator/>
      </w:r>
    </w:p>
  </w:endnote>
  <w:endnote w:type="continuationSeparator" w:id="0">
    <w:p w14:paraId="43996E5B" w14:textId="77777777" w:rsidR="00C97F57" w:rsidRDefault="00C97F57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 Norms Pro">
    <w:altName w:val="Calibri"/>
    <w:charset w:val="00"/>
    <w:family w:val="swiss"/>
    <w:pitch w:val="variable"/>
    <w:sig w:usb0="A00002FF" w:usb1="5000A4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Medium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2E9C" w14:textId="77777777" w:rsidR="00C97F57" w:rsidRDefault="00C97F57" w:rsidP="001A3AE8">
      <w:pPr>
        <w:spacing w:after="0"/>
      </w:pPr>
      <w:r>
        <w:separator/>
      </w:r>
    </w:p>
  </w:footnote>
  <w:footnote w:type="continuationSeparator" w:id="0">
    <w:p w14:paraId="0ABCED06" w14:textId="77777777" w:rsidR="00C97F57" w:rsidRDefault="00C97F57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366B692F"/>
    <w:multiLevelType w:val="hybridMultilevel"/>
    <w:tmpl w:val="1E923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B34"/>
    <w:multiLevelType w:val="hybridMultilevel"/>
    <w:tmpl w:val="E1FC0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2A17"/>
    <w:multiLevelType w:val="hybridMultilevel"/>
    <w:tmpl w:val="C7F46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045B0"/>
    <w:multiLevelType w:val="hybridMultilevel"/>
    <w:tmpl w:val="435CB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35CFD"/>
    <w:multiLevelType w:val="hybridMultilevel"/>
    <w:tmpl w:val="3FF4D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  <w:num w:numId="9" w16cid:durableId="1555504902">
    <w:abstractNumId w:val="5"/>
  </w:num>
  <w:num w:numId="10" w16cid:durableId="2124764370">
    <w:abstractNumId w:val="3"/>
  </w:num>
  <w:num w:numId="11" w16cid:durableId="519126124">
    <w:abstractNumId w:val="2"/>
  </w:num>
  <w:num w:numId="12" w16cid:durableId="1512915763">
    <w:abstractNumId w:val="4"/>
  </w:num>
  <w:num w:numId="13" w16cid:durableId="4835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30996"/>
    <w:rsid w:val="0015209F"/>
    <w:rsid w:val="001A3AE8"/>
    <w:rsid w:val="001B5B37"/>
    <w:rsid w:val="002428C1"/>
    <w:rsid w:val="002B4A64"/>
    <w:rsid w:val="00393A62"/>
    <w:rsid w:val="00585946"/>
    <w:rsid w:val="00727625"/>
    <w:rsid w:val="00750C16"/>
    <w:rsid w:val="007536C2"/>
    <w:rsid w:val="007D1BD9"/>
    <w:rsid w:val="00832C1F"/>
    <w:rsid w:val="0097632A"/>
    <w:rsid w:val="00A83742"/>
    <w:rsid w:val="00C97F57"/>
    <w:rsid w:val="00CD60D1"/>
    <w:rsid w:val="00CF169E"/>
    <w:rsid w:val="00CF1DC2"/>
    <w:rsid w:val="00D14BD4"/>
    <w:rsid w:val="00D52C87"/>
    <w:rsid w:val="00E17B59"/>
    <w:rsid w:val="00E63209"/>
    <w:rsid w:val="00F76342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eastAsia="zh-CN"/>
      <w14:ligatures w14:val="none"/>
    </w:rPr>
  </w:style>
  <w:style w:type="paragraph" w:styleId="berschrift1">
    <w:name w:val="heading 1"/>
    <w:aliases w:val="Betreff"/>
    <w:basedOn w:val="EinfAbs"/>
    <w:next w:val="Standard"/>
    <w:link w:val="berschrift1Zchn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um">
    <w:name w:val="Date"/>
    <w:aliases w:val="Betreff / Datum"/>
    <w:basedOn w:val="Standard"/>
    <w:next w:val="Standard"/>
    <w:link w:val="DatumZchn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umZchn">
    <w:name w:val="Datum Zchn"/>
    <w:aliases w:val="Betreff / Datum Zchn"/>
    <w:basedOn w:val="Absatz-Standardschriftart"/>
    <w:link w:val="Datum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uzeile">
    <w:name w:val="footer"/>
    <w:basedOn w:val="Standard"/>
    <w:link w:val="FuzeileZchn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Kopfzeile">
    <w:name w:val="header"/>
    <w:basedOn w:val="Standard"/>
    <w:link w:val="KopfzeileZchn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berschrift1Zchn">
    <w:name w:val="Überschrift 1 Zchn"/>
    <w:aliases w:val="Betreff Zchn"/>
    <w:basedOn w:val="Absatz-Standardschriftart"/>
    <w:link w:val="berschrift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AnredeZchn">
    <w:name w:val="Anrede Zchn"/>
    <w:basedOn w:val="Absatz-Standardschriftart"/>
    <w:link w:val="Anrede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KeinLeerraum">
    <w:name w:val="No Spacing"/>
    <w:aliases w:val="Adresskopf"/>
    <w:basedOn w:val="Anrede"/>
    <w:uiPriority w:val="1"/>
    <w:qFormat/>
    <w:rsid w:val="00585946"/>
    <w:pPr>
      <w:ind w:left="0"/>
    </w:pPr>
  </w:style>
  <w:style w:type="character" w:styleId="Funotenzeichen">
    <w:name w:val="footnote reference"/>
    <w:aliases w:val="Footnote reference number,Periodikum Fußnotenzeichen,E FNZ,-E Fußnotenzeichen,TA_Fußnotenzeichen"/>
    <w:basedOn w:val="Absatz-Standardschriftart"/>
    <w:uiPriority w:val="99"/>
    <w:unhideWhenUsed/>
    <w:qFormat/>
    <w:rsid w:val="001A3AE8"/>
    <w:rPr>
      <w:vertAlign w:val="superscript"/>
    </w:rPr>
  </w:style>
  <w:style w:type="character" w:customStyle="1" w:styleId="FunotentextZchn">
    <w:name w:val="Fußnotentext Zchn"/>
    <w:aliases w:val="o Zchn,Fuß_se Zchn,Fußnotentext Char1 Char Zchn,Schriftart: 9 pt Char1 Char Zchn,Schriftart: 8 pt Char Char1 Char Zchn,Fußnotentext Char Char Char Zchn,Schriftart: 9 pt Char Char Char Char Zchn,Schriftart: 9 pt Char Char1 Char Zchn"/>
    <w:basedOn w:val="Absatz-Standardschriftart"/>
    <w:link w:val="Funotentext"/>
    <w:uiPriority w:val="99"/>
    <w:qFormat/>
    <w:rsid w:val="001A3AE8"/>
    <w:rPr>
      <w:sz w:val="20"/>
      <w:szCs w:val="20"/>
    </w:rPr>
  </w:style>
  <w:style w:type="paragraph" w:styleId="Funoten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Standard"/>
    <w:link w:val="FunotentextZchn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eastAsia="en-US"/>
      <w14:ligatures w14:val="standardContextual"/>
    </w:rPr>
  </w:style>
  <w:style w:type="character" w:customStyle="1" w:styleId="FootnoteTextChar1">
    <w:name w:val="Footnote Text Char1"/>
    <w:basedOn w:val="Absatz-Standardschriftar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Absatz-Standardschriftart"/>
    <w:rsid w:val="001A3AE8"/>
  </w:style>
  <w:style w:type="character" w:customStyle="1" w:styleId="text">
    <w:name w:val="text"/>
    <w:basedOn w:val="Absatz-Standardschriftart"/>
    <w:rsid w:val="00D52C87"/>
  </w:style>
  <w:style w:type="paragraph" w:styleId="Listenabsatz">
    <w:name w:val="List Paragraph"/>
    <w:basedOn w:val="Standard"/>
    <w:uiPriority w:val="34"/>
    <w:qFormat/>
    <w:rsid w:val="00E632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209F"/>
    <w:rPr>
      <w:color w:val="0563C1" w:themeColor="hyperlink"/>
      <w:u w:val="single"/>
    </w:rPr>
  </w:style>
  <w:style w:type="character" w:customStyle="1" w:styleId="hgkelc">
    <w:name w:val="hgkelc"/>
    <w:basedOn w:val="Absatz-Standardschriftart"/>
    <w:rsid w:val="00CF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77AD110AE9934A80CF3B41145742FF" ma:contentTypeVersion="14" ma:contentTypeDescription="Ein neues Dokument erstellen." ma:contentTypeScope="" ma:versionID="696472a731f6270ed0322bda926d553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feaa0644d040ec941d39e72f78ee6cb1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62A8C-393F-408D-87E7-9175AF5D79BA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9329FDCB-2A93-4426-9DA4-640D85D05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50bb4-9e35-46b4-b1a7-ff95039fcd3f"/>
    <ds:schemaRef ds:uri="f4fa93e6-52e4-49a7-a318-4449d97b6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A2A8F1-605A-429C-A49A-EBF6ACBF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859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Gerhard Reitschuler</cp:lastModifiedBy>
  <cp:revision>16</cp:revision>
  <dcterms:created xsi:type="dcterms:W3CDTF">2023-05-08T07:51:00Z</dcterms:created>
  <dcterms:modified xsi:type="dcterms:W3CDTF">2023-10-12T07:53:00Z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  <property fmtid="{D5CDD505-2E9C-101B-9397-08002B2CF9AE}" pid="4" name="GrammarlyDocumentId">
    <vt:lpwstr>e3abed4a1837a3e7304a95bb96336a972f95a45aba57037b95a304ad286cc8f1</vt:lpwstr>
  </property>
</Properties>
</file>