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09139" w14:textId="1B34AA1B" w:rsidR="008A531D" w:rsidRPr="008B474F" w:rsidRDefault="008A531D" w:rsidP="008A531D">
      <w:pPr>
        <w:rPr>
          <w:lang w:val="de-DE"/>
        </w:rPr>
      </w:pPr>
      <w:r w:rsidRPr="25B5F375">
        <w:rPr>
          <w:lang w:val="de-DE"/>
        </w:rPr>
        <w:t xml:space="preserve">Die österreichische Bundesregierung hat sich im Rahmen ihrer FTI-Strategie das Ziel gesetzt, und dies auch im FTI-Pakt 2024-26 (vgl. </w:t>
      </w:r>
      <w:r>
        <w:t xml:space="preserve">BKA 2022a) </w:t>
      </w:r>
      <w:r w:rsidRPr="25B5F375">
        <w:rPr>
          <w:lang w:val="de-DE"/>
        </w:rPr>
        <w:t>aufgegriffen, bis 2030 5-10 neue FTI-intensive Leitbetriebe anzuwerben bzw. den Ausbau bestehender durch ihre Unterstützung zu erreichen. Leitbetriebe nehmen eine zentrale Funktion für den Standort, die Volkswirtschaft, das Transformationspotenzial und die Frage der Technologiesouveränität aufgrund ihrer Marktanteile, ihrer Position in der jeweiligen Wertschöpfungskette, ihrer F&amp;E&amp;I-Intensität, der unmittelbaren Spill</w:t>
      </w:r>
      <w:r w:rsidR="00806F03">
        <w:rPr>
          <w:lang w:val="de-DE"/>
        </w:rPr>
        <w:t>-</w:t>
      </w:r>
      <w:proofErr w:type="spellStart"/>
      <w:r w:rsidRPr="25B5F375">
        <w:rPr>
          <w:lang w:val="de-DE"/>
        </w:rPr>
        <w:t>overs</w:t>
      </w:r>
      <w:proofErr w:type="spellEnd"/>
      <w:r w:rsidRPr="25B5F375">
        <w:rPr>
          <w:lang w:val="de-DE"/>
        </w:rPr>
        <w:t xml:space="preserve"> und der Effekte auf ihr jeweiliges Ökosystem (z.B. im Sinne von Clustern, die sich um einen Leitbetrieb herum durch Ausgründungen oder Ansiedlung bilden) ein. Solche Unternehmen erhöhen einerseits also die Standortattraktivität und sind gleichzeitig – </w:t>
      </w:r>
      <w:r w:rsidRPr="24D3DDAE">
        <w:rPr>
          <w:lang w:val="de-DE"/>
        </w:rPr>
        <w:t xml:space="preserve">da sie </w:t>
      </w:r>
      <w:r w:rsidRPr="43433FF9">
        <w:rPr>
          <w:lang w:val="de-DE"/>
        </w:rPr>
        <w:t xml:space="preserve">entsprechende </w:t>
      </w:r>
      <w:r w:rsidRPr="0DB1E44D">
        <w:rPr>
          <w:lang w:val="de-DE"/>
        </w:rPr>
        <w:t xml:space="preserve">Investitionsentscheidungen international tätiger bzw. </w:t>
      </w:r>
      <w:r w:rsidRPr="5028E63E">
        <w:rPr>
          <w:lang w:val="de-DE"/>
        </w:rPr>
        <w:t>überhaupt</w:t>
      </w:r>
      <w:r w:rsidRPr="0DB1E44D">
        <w:rPr>
          <w:lang w:val="de-DE"/>
        </w:rPr>
        <w:t xml:space="preserve"> </w:t>
      </w:r>
      <w:r w:rsidRPr="236F9AEC">
        <w:rPr>
          <w:lang w:val="de-DE"/>
        </w:rPr>
        <w:t>internationaler</w:t>
      </w:r>
      <w:r w:rsidRPr="5028E63E">
        <w:rPr>
          <w:lang w:val="de-DE"/>
        </w:rPr>
        <w:t xml:space="preserve"> Unternehmen</w:t>
      </w:r>
      <w:r w:rsidRPr="48A00782">
        <w:rPr>
          <w:lang w:val="de-DE"/>
        </w:rPr>
        <w:t xml:space="preserve"> </w:t>
      </w:r>
      <w:r w:rsidRPr="2ACB049E">
        <w:rPr>
          <w:lang w:val="de-DE"/>
        </w:rPr>
        <w:t xml:space="preserve">verkörpern - </w:t>
      </w:r>
      <w:r w:rsidRPr="5B70F27E">
        <w:rPr>
          <w:lang w:val="de-DE"/>
        </w:rPr>
        <w:t xml:space="preserve">Indikatoren </w:t>
      </w:r>
      <w:r w:rsidRPr="5EBA36F5">
        <w:rPr>
          <w:lang w:val="de-DE"/>
        </w:rPr>
        <w:t xml:space="preserve">für die </w:t>
      </w:r>
      <w:r w:rsidRPr="0F7BE120">
        <w:rPr>
          <w:lang w:val="de-DE"/>
        </w:rPr>
        <w:t xml:space="preserve">Standortattraktivität. </w:t>
      </w:r>
      <w:r w:rsidRPr="064E485E">
        <w:rPr>
          <w:lang w:val="de-DE"/>
        </w:rPr>
        <w:t xml:space="preserve">Darüber hinaus können neue oder signifikant </w:t>
      </w:r>
      <w:r w:rsidRPr="5F1DD925">
        <w:rPr>
          <w:lang w:val="de-DE"/>
        </w:rPr>
        <w:t xml:space="preserve">erweiterte Leitbetriebe </w:t>
      </w:r>
      <w:r w:rsidRPr="6F29BE4B">
        <w:rPr>
          <w:lang w:val="de-DE"/>
        </w:rPr>
        <w:t xml:space="preserve">unmittelbare </w:t>
      </w:r>
      <w:r w:rsidRPr="7BBC8CC9">
        <w:rPr>
          <w:lang w:val="de-DE"/>
        </w:rPr>
        <w:t xml:space="preserve">Effekte auf die </w:t>
      </w:r>
      <w:r w:rsidRPr="380A7316">
        <w:rPr>
          <w:lang w:val="de-DE"/>
        </w:rPr>
        <w:t>F&amp;E</w:t>
      </w:r>
      <w:r w:rsidRPr="2245AC1B">
        <w:rPr>
          <w:lang w:val="de-DE"/>
        </w:rPr>
        <w:t>-</w:t>
      </w:r>
      <w:r w:rsidRPr="6C65D862">
        <w:rPr>
          <w:lang w:val="de-DE"/>
        </w:rPr>
        <w:t xml:space="preserve">Ausgaben des </w:t>
      </w:r>
      <w:r w:rsidRPr="5A80B15C">
        <w:rPr>
          <w:lang w:val="de-DE"/>
        </w:rPr>
        <w:t>Unternehmenssektors haben</w:t>
      </w:r>
      <w:r w:rsidRPr="19119E73">
        <w:rPr>
          <w:lang w:val="de-DE"/>
        </w:rPr>
        <w:t xml:space="preserve"> </w:t>
      </w:r>
      <w:r w:rsidRPr="769C6A02">
        <w:rPr>
          <w:lang w:val="de-DE"/>
        </w:rPr>
        <w:t xml:space="preserve">bzw. </w:t>
      </w:r>
      <w:r w:rsidRPr="27E8020B">
        <w:rPr>
          <w:lang w:val="de-DE"/>
        </w:rPr>
        <w:t xml:space="preserve">durch </w:t>
      </w:r>
      <w:r w:rsidRPr="3B2B495B">
        <w:rPr>
          <w:lang w:val="de-DE"/>
        </w:rPr>
        <w:t>entsprechende</w:t>
      </w:r>
      <w:r w:rsidRPr="352DC977">
        <w:rPr>
          <w:lang w:val="de-DE"/>
        </w:rPr>
        <w:t xml:space="preserve"> </w:t>
      </w:r>
      <w:r w:rsidRPr="141F2C98">
        <w:rPr>
          <w:lang w:val="de-DE"/>
        </w:rPr>
        <w:t xml:space="preserve">Multiplikatoreneffekte </w:t>
      </w:r>
      <w:r w:rsidRPr="32EAE7C7">
        <w:rPr>
          <w:lang w:val="de-DE"/>
        </w:rPr>
        <w:t>auslösen.</w:t>
      </w:r>
      <w:r w:rsidRPr="05734921">
        <w:rPr>
          <w:lang w:val="de-DE"/>
        </w:rPr>
        <w:t xml:space="preserve"> </w:t>
      </w:r>
      <w:r w:rsidRPr="27FD6AC7">
        <w:rPr>
          <w:lang w:val="de-DE"/>
        </w:rPr>
        <w:t>Direkte Einflussmöglichkeiten</w:t>
      </w:r>
      <w:r w:rsidRPr="06B9B10A">
        <w:rPr>
          <w:lang w:val="de-DE"/>
        </w:rPr>
        <w:t xml:space="preserve"> für die </w:t>
      </w:r>
      <w:r w:rsidRPr="3E91168F">
        <w:rPr>
          <w:lang w:val="de-DE"/>
        </w:rPr>
        <w:t xml:space="preserve">Wahl </w:t>
      </w:r>
      <w:r w:rsidRPr="0192065F">
        <w:rPr>
          <w:lang w:val="de-DE"/>
        </w:rPr>
        <w:t>Österreichs</w:t>
      </w:r>
      <w:r w:rsidRPr="799F855E">
        <w:rPr>
          <w:lang w:val="de-DE"/>
        </w:rPr>
        <w:t xml:space="preserve"> für </w:t>
      </w:r>
      <w:r w:rsidRPr="3FD77E78">
        <w:rPr>
          <w:lang w:val="de-DE"/>
        </w:rPr>
        <w:t xml:space="preserve">Leitbetriebe und </w:t>
      </w:r>
      <w:r w:rsidRPr="0656FF32">
        <w:rPr>
          <w:lang w:val="de-DE"/>
        </w:rPr>
        <w:t xml:space="preserve">deren </w:t>
      </w:r>
      <w:r w:rsidRPr="30C5C100">
        <w:rPr>
          <w:lang w:val="de-DE"/>
        </w:rPr>
        <w:t xml:space="preserve">Ausbau </w:t>
      </w:r>
      <w:r w:rsidRPr="1DF59D11">
        <w:rPr>
          <w:lang w:val="de-DE"/>
        </w:rPr>
        <w:t xml:space="preserve">liegen </w:t>
      </w:r>
      <w:r w:rsidRPr="20C07366">
        <w:rPr>
          <w:lang w:val="de-DE"/>
        </w:rPr>
        <w:t xml:space="preserve">im </w:t>
      </w:r>
      <w:r w:rsidRPr="433CB434">
        <w:rPr>
          <w:lang w:val="de-DE"/>
        </w:rPr>
        <w:t>Bereich</w:t>
      </w:r>
      <w:r w:rsidRPr="20C07366">
        <w:rPr>
          <w:lang w:val="de-DE"/>
        </w:rPr>
        <w:t xml:space="preserve"> </w:t>
      </w:r>
      <w:r w:rsidRPr="51E4CF68">
        <w:rPr>
          <w:lang w:val="de-DE"/>
        </w:rPr>
        <w:t>der Regulierung</w:t>
      </w:r>
      <w:r w:rsidRPr="5AFB9DAD">
        <w:rPr>
          <w:lang w:val="de-DE"/>
        </w:rPr>
        <w:t xml:space="preserve"> (etwa der </w:t>
      </w:r>
      <w:r w:rsidRPr="4078CE4B">
        <w:rPr>
          <w:lang w:val="de-DE"/>
        </w:rPr>
        <w:t xml:space="preserve">Genehmigungsverfahren), </w:t>
      </w:r>
      <w:r w:rsidRPr="11B8370B">
        <w:rPr>
          <w:lang w:val="de-DE"/>
        </w:rPr>
        <w:t>Steuern,</w:t>
      </w:r>
      <w:r w:rsidRPr="6701ED9C">
        <w:rPr>
          <w:lang w:val="de-DE"/>
        </w:rPr>
        <w:t xml:space="preserve"> aber auch der </w:t>
      </w:r>
      <w:r w:rsidRPr="27ED90B6">
        <w:rPr>
          <w:lang w:val="de-DE"/>
        </w:rPr>
        <w:t xml:space="preserve">Förderungsangebote. </w:t>
      </w:r>
      <w:r w:rsidRPr="547DB108">
        <w:rPr>
          <w:lang w:val="de-DE"/>
        </w:rPr>
        <w:t xml:space="preserve">Leitbetriebe bedürfen aber vor allem </w:t>
      </w:r>
      <w:r w:rsidRPr="4C1EFD13">
        <w:rPr>
          <w:lang w:val="de-DE"/>
        </w:rPr>
        <w:t>eines entsprechenden</w:t>
      </w:r>
      <w:r w:rsidRPr="56090FE0">
        <w:rPr>
          <w:lang w:val="de-DE"/>
        </w:rPr>
        <w:t xml:space="preserve"> </w:t>
      </w:r>
      <w:r w:rsidRPr="2265C4E4">
        <w:rPr>
          <w:lang w:val="de-DE"/>
        </w:rPr>
        <w:t xml:space="preserve">Pools an </w:t>
      </w:r>
      <w:r w:rsidRPr="5172437F">
        <w:rPr>
          <w:lang w:val="de-DE"/>
        </w:rPr>
        <w:t xml:space="preserve">Fachkräften sowie </w:t>
      </w:r>
      <w:r w:rsidRPr="39DD26BD">
        <w:rPr>
          <w:lang w:val="de-DE"/>
        </w:rPr>
        <w:t xml:space="preserve">einer </w:t>
      </w:r>
      <w:r w:rsidRPr="608AF163">
        <w:rPr>
          <w:lang w:val="de-DE"/>
        </w:rPr>
        <w:t xml:space="preserve">leistungs- und anschlussfähigen </w:t>
      </w:r>
      <w:r w:rsidRPr="1C059328">
        <w:rPr>
          <w:lang w:val="de-DE"/>
        </w:rPr>
        <w:t xml:space="preserve">Forschungslandschaft auch im </w:t>
      </w:r>
      <w:r w:rsidRPr="049521BB">
        <w:rPr>
          <w:lang w:val="de-DE"/>
        </w:rPr>
        <w:t>Grundlagenforschungsbereich</w:t>
      </w:r>
      <w:r w:rsidRPr="79F9E509">
        <w:rPr>
          <w:lang w:val="de-DE"/>
        </w:rPr>
        <w:t>.</w:t>
      </w:r>
    </w:p>
    <w:p w14:paraId="570EB52A" w14:textId="529E0398" w:rsidR="00D14BD4" w:rsidRPr="008A531D" w:rsidRDefault="008A531D" w:rsidP="008A531D">
      <w:pPr>
        <w:rPr>
          <w:lang w:val="de-DE"/>
        </w:rPr>
      </w:pPr>
      <w:r w:rsidRPr="008B474F">
        <w:rPr>
          <w:lang w:val="de-DE"/>
        </w:rPr>
        <w:t>Für die Zielerreichung – und im Sinne des relativen Gewichts von Leitbetrieben – sind nur Investitionen relevant, die entweder</w:t>
      </w:r>
      <w:r w:rsidR="00806F03">
        <w:rPr>
          <w:lang w:val="de-DE"/>
        </w:rPr>
        <w:t xml:space="preserve"> €</w:t>
      </w:r>
      <w:r w:rsidRPr="008B474F">
        <w:rPr>
          <w:lang w:val="de-DE"/>
        </w:rPr>
        <w:t xml:space="preserve"> 100 Mio. übersteigen </w:t>
      </w:r>
      <w:r w:rsidRPr="68976509">
        <w:rPr>
          <w:lang w:val="de-DE"/>
        </w:rPr>
        <w:t>und/oder</w:t>
      </w:r>
      <w:r w:rsidRPr="008B474F">
        <w:rPr>
          <w:lang w:val="de-DE"/>
        </w:rPr>
        <w:t xml:space="preserve"> 100 neue Arbeitsplätze schaffen. Dieser Definition gemäß hat es 2021 und 2022 laut dem ABA-Medienmonitorings des BMAW fünf solche Investitionen von Leitbetrieben gegeben </w:t>
      </w:r>
      <w:r w:rsidRPr="162665A5">
        <w:rPr>
          <w:lang w:val="de-DE"/>
        </w:rPr>
        <w:t>und dies in</w:t>
      </w:r>
      <w:r w:rsidRPr="008B474F">
        <w:rPr>
          <w:lang w:val="de-DE"/>
        </w:rPr>
        <w:t xml:space="preserve"> den Branchen/Sektoren: Automotive, </w:t>
      </w:r>
      <w:proofErr w:type="spellStart"/>
      <w:r w:rsidRPr="008B474F">
        <w:rPr>
          <w:lang w:val="de-DE"/>
        </w:rPr>
        <w:t>Pharma</w:t>
      </w:r>
      <w:proofErr w:type="spellEnd"/>
      <w:r w:rsidRPr="008B474F">
        <w:rPr>
          <w:lang w:val="de-DE"/>
        </w:rPr>
        <w:t xml:space="preserve"> und Mikroelektronik. </w:t>
      </w:r>
      <w:r w:rsidRPr="0F641989">
        <w:rPr>
          <w:lang w:val="de-DE"/>
        </w:rPr>
        <w:t xml:space="preserve">Am oberen Zielwert </w:t>
      </w:r>
      <w:r w:rsidRPr="7E186405">
        <w:rPr>
          <w:lang w:val="de-DE"/>
        </w:rPr>
        <w:t xml:space="preserve">von 10 </w:t>
      </w:r>
      <w:r w:rsidRPr="24355062">
        <w:rPr>
          <w:lang w:val="de-DE"/>
        </w:rPr>
        <w:t xml:space="preserve">Investitionen </w:t>
      </w:r>
      <w:r w:rsidRPr="0034A128">
        <w:rPr>
          <w:lang w:val="de-DE"/>
        </w:rPr>
        <w:t xml:space="preserve">gemessen, </w:t>
      </w:r>
      <w:r w:rsidRPr="05AF239A">
        <w:rPr>
          <w:lang w:val="de-DE"/>
        </w:rPr>
        <w:t>ist</w:t>
      </w:r>
      <w:r w:rsidRPr="50C2E003">
        <w:rPr>
          <w:lang w:val="de-DE"/>
        </w:rPr>
        <w:t xml:space="preserve"> es </w:t>
      </w:r>
      <w:r w:rsidRPr="2F685BC9">
        <w:rPr>
          <w:lang w:val="de-DE"/>
        </w:rPr>
        <w:t xml:space="preserve">also gelungen, </w:t>
      </w:r>
      <w:r w:rsidRPr="47FA89CA">
        <w:rPr>
          <w:lang w:val="de-DE"/>
        </w:rPr>
        <w:t xml:space="preserve">das </w:t>
      </w:r>
      <w:r w:rsidRPr="05AF239A">
        <w:rPr>
          <w:lang w:val="de-DE"/>
        </w:rPr>
        <w:t xml:space="preserve">Ziel </w:t>
      </w:r>
      <w:r w:rsidRPr="66B5D370">
        <w:rPr>
          <w:lang w:val="de-DE"/>
        </w:rPr>
        <w:t xml:space="preserve">bereits 2022 </w:t>
      </w:r>
      <w:r w:rsidRPr="455B4F36">
        <w:rPr>
          <w:lang w:val="de-DE"/>
        </w:rPr>
        <w:t xml:space="preserve">zur </w:t>
      </w:r>
      <w:r w:rsidRPr="52C3F2ED">
        <w:rPr>
          <w:lang w:val="de-DE"/>
        </w:rPr>
        <w:t xml:space="preserve">Hälfte zu </w:t>
      </w:r>
      <w:r w:rsidRPr="364991BE">
        <w:rPr>
          <w:lang w:val="de-DE"/>
        </w:rPr>
        <w:t xml:space="preserve">erreichen. </w:t>
      </w:r>
      <w:r w:rsidRPr="522AC276">
        <w:rPr>
          <w:lang w:val="de-DE"/>
        </w:rPr>
        <w:t>Für eine Bewertung</w:t>
      </w:r>
      <w:r w:rsidRPr="008B474F">
        <w:rPr>
          <w:lang w:val="de-DE"/>
        </w:rPr>
        <w:t xml:space="preserve"> muss </w:t>
      </w:r>
      <w:r w:rsidRPr="65DDADC5">
        <w:rPr>
          <w:lang w:val="de-DE"/>
        </w:rPr>
        <w:t>allerdings</w:t>
      </w:r>
      <w:r w:rsidRPr="6EED5424">
        <w:rPr>
          <w:lang w:val="de-DE"/>
        </w:rPr>
        <w:t xml:space="preserve"> noch</w:t>
      </w:r>
      <w:r w:rsidRPr="008B474F">
        <w:rPr>
          <w:lang w:val="de-DE"/>
        </w:rPr>
        <w:t xml:space="preserve"> überprüft werden, ob die Investitionen entsprechend FTI-intensiv </w:t>
      </w:r>
      <w:r w:rsidRPr="6D2514F4">
        <w:rPr>
          <w:lang w:val="de-DE"/>
        </w:rPr>
        <w:t>waren.</w:t>
      </w:r>
      <w:r w:rsidRPr="008B474F">
        <w:rPr>
          <w:lang w:val="de-DE"/>
        </w:rPr>
        <w:t xml:space="preserve"> Die genannte Anzahl ist bis dahin als temporär zu verstehen</w:t>
      </w:r>
      <w:r w:rsidRPr="2A255DB8">
        <w:rPr>
          <w:lang w:val="de-DE"/>
        </w:rPr>
        <w:t xml:space="preserve">, eine </w:t>
      </w:r>
      <w:r w:rsidRPr="6543057D">
        <w:rPr>
          <w:lang w:val="de-DE"/>
        </w:rPr>
        <w:t xml:space="preserve">Aussage zur </w:t>
      </w:r>
      <w:r w:rsidRPr="0B5FF1DA">
        <w:rPr>
          <w:lang w:val="de-DE"/>
        </w:rPr>
        <w:t xml:space="preserve">Zielerreichung </w:t>
      </w:r>
      <w:r w:rsidRPr="7F7F495E">
        <w:rPr>
          <w:lang w:val="de-DE"/>
        </w:rPr>
        <w:t xml:space="preserve">auch erst in den nächsten Jahren </w:t>
      </w:r>
      <w:r w:rsidRPr="6E9D361F">
        <w:rPr>
          <w:lang w:val="de-DE"/>
        </w:rPr>
        <w:t>möglich.</w:t>
      </w:r>
    </w:p>
    <w:sectPr w:rsidR="00D14BD4" w:rsidRPr="008A53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3F32F" w14:textId="77777777" w:rsidR="00601E04" w:rsidRDefault="00601E04" w:rsidP="001A3AE8">
      <w:pPr>
        <w:spacing w:after="0"/>
      </w:pPr>
      <w:r>
        <w:separator/>
      </w:r>
    </w:p>
  </w:endnote>
  <w:endnote w:type="continuationSeparator" w:id="0">
    <w:p w14:paraId="0FB3CD36" w14:textId="77777777" w:rsidR="00601E04" w:rsidRDefault="00601E04" w:rsidP="001A3A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T Norms Pro">
    <w:panose1 w:val="020B0103030101020204"/>
    <w:charset w:val="00"/>
    <w:family w:val="swiss"/>
    <w:pitch w:val="variable"/>
    <w:sig w:usb0="A00002FF" w:usb1="5000A4FB" w:usb2="00000000" w:usb3="00000000" w:csb0="0000019F" w:csb1="00000000"/>
  </w:font>
  <w:font w:name="TT Norms Medium">
    <w:altName w:val="Calibri"/>
    <w:panose1 w:val="02000803030000020003"/>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Minion Pro">
    <w:altName w:val="Cambria"/>
    <w:panose1 w:val="020B0604020202020204"/>
    <w:charset w:val="00"/>
    <w:family w:val="roman"/>
    <w:notTrueType/>
    <w:pitch w:val="variable"/>
    <w:sig w:usb0="60000287" w:usb1="00000001" w:usb2="00000000" w:usb3="00000000" w:csb0="0000019F" w:csb1="00000000"/>
  </w:font>
  <w:font w:name="TT Norms Regular">
    <w:altName w:val="Calibri"/>
    <w:panose1 w:val="02000503030000020003"/>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23276" w14:textId="77777777" w:rsidR="00601E04" w:rsidRDefault="00601E04" w:rsidP="001A3AE8">
      <w:pPr>
        <w:spacing w:after="0"/>
      </w:pPr>
      <w:r>
        <w:separator/>
      </w:r>
    </w:p>
  </w:footnote>
  <w:footnote w:type="continuationSeparator" w:id="0">
    <w:p w14:paraId="141E319E" w14:textId="77777777" w:rsidR="00601E04" w:rsidRDefault="00601E04" w:rsidP="001A3A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76120"/>
    <w:rsid w:val="001A3AE8"/>
    <w:rsid w:val="001B5B37"/>
    <w:rsid w:val="002428C1"/>
    <w:rsid w:val="00393A62"/>
    <w:rsid w:val="00585946"/>
    <w:rsid w:val="00601E04"/>
    <w:rsid w:val="007536C2"/>
    <w:rsid w:val="007D1BD9"/>
    <w:rsid w:val="00806F03"/>
    <w:rsid w:val="00832C1F"/>
    <w:rsid w:val="008A531D"/>
    <w:rsid w:val="00A47300"/>
    <w:rsid w:val="00BB2DB2"/>
    <w:rsid w:val="00D14BD4"/>
    <w:rsid w:val="00D4693C"/>
    <w:rsid w:val="00D9531A"/>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3B20E1AC-79B5-F74E-B5DC-F072C26C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val="en-AT"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 w:type="character" w:styleId="Hyperlink">
    <w:name w:val="Hyperlink"/>
    <w:basedOn w:val="DefaultParagraphFont"/>
    <w:uiPriority w:val="99"/>
    <w:unhideWhenUsed/>
    <w:rsid w:val="00D469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6C0486-43CE-47E8-9E80-6C589349E9CD}">
  <ds:schemaRefs>
    <ds:schemaRef ds:uri="http://schemas.microsoft.com/sharepoint/v3/contenttype/forms"/>
  </ds:schemaRefs>
</ds:datastoreItem>
</file>

<file path=customXml/itemProps2.xml><?xml version="1.0" encoding="utf-8"?>
<ds:datastoreItem xmlns:ds="http://schemas.openxmlformats.org/officeDocument/2006/customXml" ds:itemID="{778BCB91-6525-4CB7-99C5-21327BE885FE}"/>
</file>

<file path=customXml/itemProps3.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Martin Wagner</cp:lastModifiedBy>
  <cp:revision>9</cp:revision>
  <dcterms:created xsi:type="dcterms:W3CDTF">2023-05-08T07:51:00Z</dcterms:created>
  <dcterms:modified xsi:type="dcterms:W3CDTF">2023-06-13T12:06:00Z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