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604B0" w14:textId="764698A6" w:rsidR="004A79E1" w:rsidRPr="004A79E1" w:rsidRDefault="004A79E1" w:rsidP="004A79E1">
      <w:pPr>
        <w:rPr>
          <w:lang w:val="de-DE"/>
        </w:rPr>
      </w:pPr>
      <w:r w:rsidRPr="004A79E1">
        <w:rPr>
          <w:lang w:val="de-DE"/>
        </w:rPr>
        <w:t>Ein wesentlicher Aspekt der Kreislaufwirtschaft ist die Nutzungsrate wiederverwendbarer Stoffe (</w:t>
      </w:r>
      <w:proofErr w:type="spellStart"/>
      <w:r w:rsidRPr="004A79E1">
        <w:rPr>
          <w:lang w:val="de-DE"/>
        </w:rPr>
        <w:t>Circular</w:t>
      </w:r>
      <w:proofErr w:type="spellEnd"/>
      <w:r w:rsidRPr="004A79E1">
        <w:rPr>
          <w:lang w:val="de-DE"/>
        </w:rPr>
        <w:t xml:space="preserve"> Material Use Rate [CMU]). Global liegt die CMU unter 10 %</w:t>
      </w:r>
      <w:r w:rsidR="00AF636B">
        <w:rPr>
          <w:lang w:val="de-DE"/>
        </w:rPr>
        <w:t xml:space="preserve">, </w:t>
      </w:r>
      <w:r w:rsidRPr="004A79E1">
        <w:rPr>
          <w:lang w:val="de-DE"/>
        </w:rPr>
        <w:t xml:space="preserve">in Europa bei knapp 13 %, wobei Letztere bis 2030 verdoppelt werden soll. Angesichts der Ernsthaftigkeit und Dringlichkeit der Neuorientierung bedarf es eines </w:t>
      </w:r>
      <w:proofErr w:type="spellStart"/>
      <w:r w:rsidRPr="004A79E1">
        <w:rPr>
          <w:i/>
          <w:iCs/>
          <w:lang w:val="de-DE"/>
        </w:rPr>
        <w:t>circular</w:t>
      </w:r>
      <w:proofErr w:type="spellEnd"/>
      <w:r w:rsidRPr="004A79E1">
        <w:rPr>
          <w:i/>
          <w:iCs/>
          <w:lang w:val="de-DE"/>
        </w:rPr>
        <w:t xml:space="preserve"> </w:t>
      </w:r>
      <w:proofErr w:type="spellStart"/>
      <w:r w:rsidRPr="004A79E1">
        <w:rPr>
          <w:i/>
          <w:iCs/>
          <w:lang w:val="de-DE"/>
        </w:rPr>
        <w:t>mindsets</w:t>
      </w:r>
      <w:proofErr w:type="spellEnd"/>
      <w:r w:rsidRPr="004A79E1">
        <w:rPr>
          <w:lang w:val="de-DE"/>
        </w:rPr>
        <w:t xml:space="preserve"> mit </w:t>
      </w:r>
      <w:proofErr w:type="spellStart"/>
      <w:r w:rsidRPr="004A79E1">
        <w:rPr>
          <w:i/>
          <w:iCs/>
          <w:lang w:val="de-DE"/>
        </w:rPr>
        <w:t>circular</w:t>
      </w:r>
      <w:proofErr w:type="spellEnd"/>
      <w:r w:rsidRPr="004A79E1">
        <w:rPr>
          <w:i/>
          <w:iCs/>
          <w:lang w:val="de-DE"/>
        </w:rPr>
        <w:t xml:space="preserve"> </w:t>
      </w:r>
      <w:proofErr w:type="spellStart"/>
      <w:r w:rsidRPr="004A79E1">
        <w:rPr>
          <w:i/>
          <w:iCs/>
          <w:lang w:val="de-DE"/>
        </w:rPr>
        <w:t>companies</w:t>
      </w:r>
      <w:proofErr w:type="spellEnd"/>
      <w:r w:rsidRPr="004A79E1">
        <w:rPr>
          <w:lang w:val="de-DE"/>
        </w:rPr>
        <w:t xml:space="preserve"> und </w:t>
      </w:r>
      <w:proofErr w:type="spellStart"/>
      <w:r w:rsidRPr="004A79E1">
        <w:rPr>
          <w:i/>
          <w:iCs/>
          <w:lang w:val="de-DE"/>
        </w:rPr>
        <w:t>circular</w:t>
      </w:r>
      <w:proofErr w:type="spellEnd"/>
      <w:r w:rsidRPr="004A79E1">
        <w:rPr>
          <w:i/>
          <w:iCs/>
          <w:lang w:val="de-DE"/>
        </w:rPr>
        <w:t xml:space="preserve"> </w:t>
      </w:r>
      <w:proofErr w:type="spellStart"/>
      <w:r w:rsidRPr="004A79E1">
        <w:rPr>
          <w:i/>
          <w:iCs/>
          <w:lang w:val="de-DE"/>
        </w:rPr>
        <w:t>citizens</w:t>
      </w:r>
      <w:proofErr w:type="spellEnd"/>
      <w:r w:rsidRPr="004A79E1">
        <w:rPr>
          <w:lang w:val="de-DE"/>
        </w:rPr>
        <w:t xml:space="preserve"> zur Schaffung zukunftsfähiger Innovationen (vgl. CEFA 2022: 13).</w:t>
      </w:r>
    </w:p>
    <w:p w14:paraId="561E8131" w14:textId="204ED8AB" w:rsidR="004A79E1" w:rsidRPr="004A79E1" w:rsidRDefault="00C61D2A" w:rsidP="004A79E1">
      <w:pPr>
        <w:rPr>
          <w:lang w:val="de-DE"/>
        </w:rPr>
      </w:pPr>
      <w:r>
        <w:rPr>
          <w:lang w:val="de-DE"/>
        </w:rPr>
        <w:t>Österreichs</w:t>
      </w:r>
      <w:r w:rsidR="004A79E1" w:rsidRPr="004A79E1">
        <w:rPr>
          <w:lang w:val="de-DE"/>
        </w:rPr>
        <w:t xml:space="preserve"> </w:t>
      </w:r>
      <w:r w:rsidR="00B81040">
        <w:rPr>
          <w:lang w:val="de-DE"/>
        </w:rPr>
        <w:t>CMU</w:t>
      </w:r>
      <w:r w:rsidR="004A79E1" w:rsidRPr="004A79E1">
        <w:rPr>
          <w:lang w:val="de-DE"/>
        </w:rPr>
        <w:t xml:space="preserve"> lag laut Eurostat i</w:t>
      </w:r>
      <w:r w:rsidR="00AC2B3D">
        <w:rPr>
          <w:lang w:val="de-DE"/>
        </w:rPr>
        <w:t xml:space="preserve">m Jahr </w:t>
      </w:r>
      <w:r w:rsidR="004A79E1" w:rsidRPr="004A79E1">
        <w:rPr>
          <w:lang w:val="de-DE"/>
        </w:rPr>
        <w:t xml:space="preserve">2020 bei 10,8 % und 2021 bei 12,3 % und damit knapp unter dem EU-Schnitt von 12,8%. </w:t>
      </w:r>
      <w:r w:rsidR="006A5F24">
        <w:rPr>
          <w:lang w:val="de-DE"/>
        </w:rPr>
        <w:t xml:space="preserve">Die Kreislaufwirtschaftsstrategie der Bundesregierung sieht vor, </w:t>
      </w:r>
      <w:r w:rsidR="00B81040">
        <w:rPr>
          <w:lang w:val="de-DE"/>
        </w:rPr>
        <w:t xml:space="preserve">die CMU </w:t>
      </w:r>
      <w:r w:rsidR="006A5F24">
        <w:rPr>
          <w:lang w:val="de-DE"/>
        </w:rPr>
        <w:t>b</w:t>
      </w:r>
      <w:r w:rsidR="004A79E1" w:rsidRPr="004A79E1">
        <w:rPr>
          <w:lang w:val="de-DE"/>
        </w:rPr>
        <w:t xml:space="preserve">is 2030 mittels kreislauforientierter Rückführung und Wiederverwendung von Materialien auf 18 % </w:t>
      </w:r>
      <w:r w:rsidR="00B81040">
        <w:rPr>
          <w:lang w:val="de-DE"/>
        </w:rPr>
        <w:t>zu steigern</w:t>
      </w:r>
      <w:r w:rsidR="004A79E1" w:rsidRPr="004A79E1">
        <w:rPr>
          <w:lang w:val="de-DE"/>
        </w:rPr>
        <w:t xml:space="preserve"> (vgl. BMK 2022a:</w:t>
      </w:r>
      <w:r w:rsidR="00E97CC2">
        <w:rPr>
          <w:lang w:val="de-DE"/>
        </w:rPr>
        <w:t xml:space="preserve"> </w:t>
      </w:r>
      <w:r w:rsidR="004A79E1" w:rsidRPr="004A79E1">
        <w:rPr>
          <w:lang w:val="de-DE"/>
        </w:rPr>
        <w:t>17). Dazu müsste eine Reduktion des Materialeinsatzes um rund 20 % und gleichzeitig eine Erhöhung des Recyclings um etwa 10 % erreicht werden (vgl. Kienberger/</w:t>
      </w:r>
      <w:proofErr w:type="spellStart"/>
      <w:r w:rsidR="004A79E1" w:rsidRPr="004A79E1">
        <w:rPr>
          <w:lang w:val="de-DE"/>
        </w:rPr>
        <w:t>Pomberger</w:t>
      </w:r>
      <w:proofErr w:type="spellEnd"/>
      <w:r w:rsidR="004A79E1" w:rsidRPr="004A79E1">
        <w:rPr>
          <w:lang w:val="de-DE"/>
        </w:rPr>
        <w:t xml:space="preserve"> 2022).</w:t>
      </w:r>
    </w:p>
    <w:p w14:paraId="337FA3E5" w14:textId="6C0F351A" w:rsidR="0081796D" w:rsidRPr="00062386" w:rsidRDefault="004A79E1" w:rsidP="004A79E1">
      <w:pPr>
        <w:rPr>
          <w:lang w:val="de-DE"/>
        </w:rPr>
      </w:pPr>
      <w:r w:rsidRPr="004A79E1">
        <w:rPr>
          <w:lang w:val="de-DE"/>
        </w:rPr>
        <w:t>Der Zielerreichungsgrad betrug im Jahr 2021 68 % (letzter verfügbarer Datenpunkt) und stellt gegenüber dem Ausgangswert von 37 % im Jahr 2010 eine deutliche Steigerung dar. Bei Fortschreibung dieses Trends erscheint eine Zielerreichung im Jahr 2030 durchaus realistisch – die momentane Prognose zeigt einen Zielerreichungsgrad von 71 %.</w:t>
      </w:r>
    </w:p>
    <w:sectPr w:rsidR="0081796D" w:rsidRPr="00062386" w:rsidSect="006B294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05ADA" w14:textId="77777777" w:rsidR="009E129A" w:rsidRDefault="009E129A" w:rsidP="001A3AE8">
      <w:pPr>
        <w:spacing w:after="0"/>
      </w:pPr>
      <w:r>
        <w:separator/>
      </w:r>
    </w:p>
  </w:endnote>
  <w:endnote w:type="continuationSeparator" w:id="0">
    <w:p w14:paraId="7FECB0CD" w14:textId="77777777" w:rsidR="009E129A" w:rsidRDefault="009E129A" w:rsidP="001A3A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T Norms Pro">
    <w:panose1 w:val="020B0103030101020204"/>
    <w:charset w:val="00"/>
    <w:family w:val="swiss"/>
    <w:pitch w:val="variable"/>
    <w:sig w:usb0="A00002FF" w:usb1="5000A4FB" w:usb2="00000000" w:usb3="00000000" w:csb0="0000019F" w:csb1="00000000"/>
  </w:font>
  <w:font w:name="TT Norms Medium">
    <w:altName w:val="Calibri"/>
    <w:panose1 w:val="02000803030000020003"/>
    <w:charset w:val="00"/>
    <w:family w:val="modern"/>
    <w:notTrueType/>
    <w:pitch w:val="variable"/>
    <w:sig w:usb0="00000207" w:usb1="000000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nion Pro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TT Norms Regular">
    <w:altName w:val="Calibri"/>
    <w:panose1 w:val="02000503030000020003"/>
    <w:charset w:val="00"/>
    <w:family w:val="modern"/>
    <w:notTrueType/>
    <w:pitch w:val="variable"/>
    <w:sig w:usb0="00000207" w:usb1="00000001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ED1FB" w14:textId="77777777" w:rsidR="009E129A" w:rsidRDefault="009E129A" w:rsidP="001A3AE8">
      <w:pPr>
        <w:spacing w:after="0"/>
      </w:pPr>
      <w:r>
        <w:separator/>
      </w:r>
    </w:p>
  </w:footnote>
  <w:footnote w:type="continuationSeparator" w:id="0">
    <w:p w14:paraId="38670EF5" w14:textId="77777777" w:rsidR="009E129A" w:rsidRDefault="009E129A" w:rsidP="001A3AE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76281"/>
    <w:multiLevelType w:val="multilevel"/>
    <w:tmpl w:val="B2A4F44C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Abschnitt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num w:numId="1" w16cid:durableId="321204105">
    <w:abstractNumId w:val="0"/>
  </w:num>
  <w:num w:numId="2" w16cid:durableId="1407655110">
    <w:abstractNumId w:val="0"/>
  </w:num>
  <w:num w:numId="3" w16cid:durableId="242956355">
    <w:abstractNumId w:val="0"/>
  </w:num>
  <w:num w:numId="4" w16cid:durableId="1977030041">
    <w:abstractNumId w:val="0"/>
  </w:num>
  <w:num w:numId="5" w16cid:durableId="1243635786">
    <w:abstractNumId w:val="0"/>
  </w:num>
  <w:num w:numId="6" w16cid:durableId="1515534915">
    <w:abstractNumId w:val="0"/>
  </w:num>
  <w:num w:numId="7" w16cid:durableId="997735296">
    <w:abstractNumId w:val="0"/>
  </w:num>
  <w:num w:numId="8" w16cid:durableId="1966890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BD9"/>
    <w:rsid w:val="00062386"/>
    <w:rsid w:val="00076120"/>
    <w:rsid w:val="001A3AE8"/>
    <w:rsid w:val="001B5B37"/>
    <w:rsid w:val="002020B6"/>
    <w:rsid w:val="002428C1"/>
    <w:rsid w:val="00371961"/>
    <w:rsid w:val="00393A62"/>
    <w:rsid w:val="004467A0"/>
    <w:rsid w:val="0045392F"/>
    <w:rsid w:val="004A79E1"/>
    <w:rsid w:val="00585946"/>
    <w:rsid w:val="00616990"/>
    <w:rsid w:val="00624A75"/>
    <w:rsid w:val="006540A2"/>
    <w:rsid w:val="006A5D77"/>
    <w:rsid w:val="006A5F24"/>
    <w:rsid w:val="00732C61"/>
    <w:rsid w:val="007536C2"/>
    <w:rsid w:val="007A4F99"/>
    <w:rsid w:val="007D1BD9"/>
    <w:rsid w:val="007E33FD"/>
    <w:rsid w:val="0081796D"/>
    <w:rsid w:val="00832C1F"/>
    <w:rsid w:val="008758FF"/>
    <w:rsid w:val="00897B82"/>
    <w:rsid w:val="008A531D"/>
    <w:rsid w:val="009E129A"/>
    <w:rsid w:val="00A47300"/>
    <w:rsid w:val="00A86BF0"/>
    <w:rsid w:val="00AC2B3D"/>
    <w:rsid w:val="00AF636B"/>
    <w:rsid w:val="00B24DCC"/>
    <w:rsid w:val="00B3640E"/>
    <w:rsid w:val="00B81040"/>
    <w:rsid w:val="00BB2DB2"/>
    <w:rsid w:val="00BD411D"/>
    <w:rsid w:val="00C61D2A"/>
    <w:rsid w:val="00D14BD4"/>
    <w:rsid w:val="00D4693C"/>
    <w:rsid w:val="00D9531A"/>
    <w:rsid w:val="00DA1F02"/>
    <w:rsid w:val="00DB60E4"/>
    <w:rsid w:val="00DE1E48"/>
    <w:rsid w:val="00DE503B"/>
    <w:rsid w:val="00E02E8C"/>
    <w:rsid w:val="00E06A40"/>
    <w:rsid w:val="00E24240"/>
    <w:rsid w:val="00E97CC2"/>
    <w:rsid w:val="00F55A07"/>
    <w:rsid w:val="00FD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A72820"/>
  <w15:chartTrackingRefBased/>
  <w15:docId w15:val="{3B20E1AC-79B5-F74E-B5DC-F072C26C3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Standard Copytext"/>
    <w:qFormat/>
    <w:rsid w:val="001A3AE8"/>
    <w:pPr>
      <w:spacing w:after="120"/>
    </w:pPr>
    <w:rPr>
      <w:rFonts w:ascii="TT Norms Pro" w:eastAsiaTheme="minorEastAsia" w:hAnsi="TT Norms Pro"/>
      <w:color w:val="000000" w:themeColor="text1"/>
      <w:kern w:val="0"/>
      <w:sz w:val="20"/>
      <w:lang w:val="de-AT" w:eastAsia="zh-CN"/>
      <w14:ligatures w14:val="none"/>
    </w:rPr>
  </w:style>
  <w:style w:type="paragraph" w:styleId="Heading1">
    <w:name w:val="heading 1"/>
    <w:aliases w:val="Betreff"/>
    <w:basedOn w:val="EinfAbs"/>
    <w:next w:val="Normal"/>
    <w:link w:val="Heading1Char"/>
    <w:uiPriority w:val="9"/>
    <w:qFormat/>
    <w:rsid w:val="00585946"/>
    <w:pPr>
      <w:tabs>
        <w:tab w:val="right" w:pos="8617"/>
      </w:tabs>
      <w:ind w:left="993" w:right="-30"/>
      <w:outlineLvl w:val="0"/>
    </w:pPr>
    <w:rPr>
      <w:rFonts w:ascii="TT Norms Medium" w:hAnsi="TT Norms Medium" w:cs="TT Norms Medium"/>
      <w:color w:val="291E6B"/>
      <w:spacing w:val="4"/>
      <w:sz w:val="20"/>
      <w:szCs w:val="1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946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946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kern w:val="2"/>
      <w:sz w:val="24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946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946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946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946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946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946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infAbs">
    <w:name w:val="[Einf. Abs.]"/>
    <w:basedOn w:val="Normal"/>
    <w:uiPriority w:val="99"/>
    <w:rsid w:val="00585946"/>
    <w:pPr>
      <w:autoSpaceDE w:val="0"/>
      <w:autoSpaceDN w:val="0"/>
      <w:adjustRightInd w:val="0"/>
      <w:spacing w:after="0" w:line="288" w:lineRule="auto"/>
      <w:ind w:left="1021"/>
      <w:textAlignment w:val="center"/>
    </w:pPr>
    <w:rPr>
      <w:rFonts w:ascii="Minion Pro" w:hAnsi="Minion Pro" w:cs="Minion Pro"/>
      <w:color w:val="000000"/>
      <w:kern w:val="2"/>
      <w:sz w:val="24"/>
      <w:lang w:val="de-DE"/>
      <w14:ligatures w14:val="standardContextual"/>
    </w:rPr>
  </w:style>
  <w:style w:type="paragraph" w:styleId="Date">
    <w:name w:val="Date"/>
    <w:aliases w:val="Betreff / Datum"/>
    <w:basedOn w:val="Normal"/>
    <w:next w:val="Normal"/>
    <w:link w:val="DateChar"/>
    <w:uiPriority w:val="99"/>
    <w:semiHidden/>
    <w:unhideWhenUsed/>
    <w:rsid w:val="00585946"/>
    <w:pPr>
      <w:tabs>
        <w:tab w:val="right" w:pos="8505"/>
      </w:tabs>
      <w:spacing w:after="0"/>
      <w:ind w:left="1021"/>
    </w:pPr>
    <w:rPr>
      <w:rFonts w:ascii="TT Norms Regular" w:hAnsi="TT Norms Regular"/>
      <w:color w:val="1E215E"/>
      <w:kern w:val="2"/>
      <w14:ligatures w14:val="standardContextual"/>
    </w:rPr>
  </w:style>
  <w:style w:type="character" w:customStyle="1" w:styleId="DateChar">
    <w:name w:val="Date Char"/>
    <w:aliases w:val="Betreff / Datum Char"/>
    <w:basedOn w:val="DefaultParagraphFont"/>
    <w:link w:val="Date"/>
    <w:uiPriority w:val="99"/>
    <w:semiHidden/>
    <w:rsid w:val="00585946"/>
    <w:rPr>
      <w:rFonts w:ascii="TT Norms Regular" w:eastAsiaTheme="minorEastAsia" w:hAnsi="TT Norms Regular"/>
      <w:color w:val="1E215E"/>
      <w:sz w:val="20"/>
      <w:lang w:val="de-AT" w:eastAsia="zh-CN"/>
    </w:rPr>
  </w:style>
  <w:style w:type="paragraph" w:styleId="Footer">
    <w:name w:val="footer"/>
    <w:basedOn w:val="Normal"/>
    <w:link w:val="FooterChar"/>
    <w:uiPriority w:val="99"/>
    <w:unhideWhenUsed/>
    <w:rsid w:val="00585946"/>
    <w:pPr>
      <w:tabs>
        <w:tab w:val="center" w:pos="4536"/>
        <w:tab w:val="right" w:pos="9072"/>
      </w:tabs>
      <w:spacing w:after="0"/>
      <w:ind w:left="1021"/>
    </w:pPr>
    <w:rPr>
      <w:rFonts w:ascii="TT Norms Regular" w:hAnsi="TT Norms Regular"/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585946"/>
    <w:rPr>
      <w:rFonts w:ascii="TT Norms Regular" w:eastAsiaTheme="minorEastAsia" w:hAnsi="TT Norms Regular"/>
      <w:color w:val="000000" w:themeColor="text1"/>
      <w:sz w:val="20"/>
      <w:lang w:val="de-AT" w:eastAsia="zh-CN"/>
    </w:rPr>
  </w:style>
  <w:style w:type="paragraph" w:styleId="Header">
    <w:name w:val="header"/>
    <w:basedOn w:val="Normal"/>
    <w:link w:val="HeaderChar"/>
    <w:uiPriority w:val="99"/>
    <w:unhideWhenUsed/>
    <w:rsid w:val="00585946"/>
    <w:pPr>
      <w:tabs>
        <w:tab w:val="center" w:pos="4536"/>
        <w:tab w:val="right" w:pos="9072"/>
      </w:tabs>
      <w:spacing w:after="0"/>
      <w:ind w:left="1021"/>
    </w:pPr>
    <w:rPr>
      <w:rFonts w:ascii="TT Norms Regular" w:hAnsi="TT Norms Regular"/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585946"/>
    <w:rPr>
      <w:rFonts w:ascii="TT Norms Regular" w:eastAsiaTheme="minorEastAsia" w:hAnsi="TT Norms Regular"/>
      <w:color w:val="000000" w:themeColor="text1"/>
      <w:sz w:val="20"/>
      <w:lang w:val="de-AT" w:eastAsia="zh-CN"/>
    </w:rPr>
  </w:style>
  <w:style w:type="character" w:customStyle="1" w:styleId="Heading1Char">
    <w:name w:val="Heading 1 Char"/>
    <w:aliases w:val="Betreff Char"/>
    <w:basedOn w:val="DefaultParagraphFont"/>
    <w:link w:val="Heading1"/>
    <w:uiPriority w:val="9"/>
    <w:rsid w:val="00585946"/>
    <w:rPr>
      <w:rFonts w:ascii="TT Norms Medium" w:eastAsiaTheme="minorEastAsia" w:hAnsi="TT Norms Medium" w:cs="TT Norms Medium"/>
      <w:color w:val="291E6B"/>
      <w:spacing w:val="4"/>
      <w:sz w:val="20"/>
      <w:szCs w:val="19"/>
      <w:lang w:val="de-DE"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94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AT"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946"/>
    <w:rPr>
      <w:rFonts w:asciiTheme="majorHAnsi" w:eastAsiaTheme="majorEastAsia" w:hAnsiTheme="majorHAnsi" w:cstheme="majorBidi"/>
      <w:color w:val="1F3763" w:themeColor="accent1" w:themeShade="7F"/>
      <w:lang w:val="de-AT"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946"/>
    <w:rPr>
      <w:rFonts w:asciiTheme="majorHAnsi" w:eastAsiaTheme="majorEastAsia" w:hAnsiTheme="majorHAnsi" w:cstheme="majorBidi"/>
      <w:i/>
      <w:iCs/>
      <w:color w:val="2F5496" w:themeColor="accent1" w:themeShade="BF"/>
      <w:sz w:val="20"/>
      <w:lang w:val="de-AT"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946"/>
    <w:rPr>
      <w:rFonts w:asciiTheme="majorHAnsi" w:eastAsiaTheme="majorEastAsia" w:hAnsiTheme="majorHAnsi" w:cstheme="majorBidi"/>
      <w:color w:val="2F5496" w:themeColor="accent1" w:themeShade="BF"/>
      <w:sz w:val="20"/>
      <w:lang w:val="de-AT"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946"/>
    <w:rPr>
      <w:rFonts w:asciiTheme="majorHAnsi" w:eastAsiaTheme="majorEastAsia" w:hAnsiTheme="majorHAnsi" w:cstheme="majorBidi"/>
      <w:color w:val="1F3763" w:themeColor="accent1" w:themeShade="7F"/>
      <w:sz w:val="20"/>
      <w:lang w:val="de-AT"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946"/>
    <w:rPr>
      <w:rFonts w:asciiTheme="majorHAnsi" w:eastAsiaTheme="majorEastAsia" w:hAnsiTheme="majorHAnsi" w:cstheme="majorBidi"/>
      <w:i/>
      <w:iCs/>
      <w:color w:val="1F3763" w:themeColor="accent1" w:themeShade="7F"/>
      <w:sz w:val="20"/>
      <w:lang w:val="de-AT"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94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AT"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9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AT" w:eastAsia="zh-CN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585946"/>
    <w:pPr>
      <w:spacing w:after="0"/>
      <w:ind w:left="1021"/>
    </w:pPr>
    <w:rPr>
      <w:rFonts w:ascii="TT Norms Regular" w:hAnsi="TT Norms Regular"/>
      <w:color w:val="1E215E"/>
      <w:kern w:val="2"/>
      <w14:ligatures w14:val="standardContextual"/>
    </w:rPr>
  </w:style>
  <w:style w:type="character" w:customStyle="1" w:styleId="SalutationChar">
    <w:name w:val="Salutation Char"/>
    <w:basedOn w:val="DefaultParagraphFont"/>
    <w:link w:val="Salutation"/>
    <w:uiPriority w:val="99"/>
    <w:rsid w:val="00585946"/>
    <w:rPr>
      <w:rFonts w:ascii="TT Norms Regular" w:eastAsiaTheme="minorEastAsia" w:hAnsi="TT Norms Regular"/>
      <w:color w:val="1E215E"/>
      <w:sz w:val="20"/>
      <w:lang w:val="de-AT" w:eastAsia="zh-CN"/>
    </w:rPr>
  </w:style>
  <w:style w:type="paragraph" w:styleId="NoSpacing">
    <w:name w:val="No Spacing"/>
    <w:aliases w:val="Adresskopf"/>
    <w:basedOn w:val="Salutation"/>
    <w:uiPriority w:val="1"/>
    <w:qFormat/>
    <w:rsid w:val="00585946"/>
    <w:pPr>
      <w:ind w:left="0"/>
    </w:pPr>
  </w:style>
  <w:style w:type="character" w:styleId="FootnoteReference">
    <w:name w:val="footnote reference"/>
    <w:aliases w:val="Footnote reference number,Periodikum Fußnotenzeichen,E FNZ,-E Fußnotenzeichen,TA_Fußnotenzeichen"/>
    <w:basedOn w:val="DefaultParagraphFont"/>
    <w:uiPriority w:val="99"/>
    <w:unhideWhenUsed/>
    <w:qFormat/>
    <w:rsid w:val="001A3AE8"/>
    <w:rPr>
      <w:vertAlign w:val="superscript"/>
    </w:rPr>
  </w:style>
  <w:style w:type="character" w:customStyle="1" w:styleId="FootnoteTextChar">
    <w:name w:val="Footnote Text Char"/>
    <w:aliases w:val="o Char,Fuß_se Char,Fußnotentext Char1 Char Char,Schriftart: 9 pt Char1 Char Char,Schriftart: 8 pt Char Char1 Char Char,Fußnotentext Char Char Char Char,Schriftart: 9 pt Char Char Char Char Char,Schriftart: 9 pt Char Char1 Char Char"/>
    <w:basedOn w:val="DefaultParagraphFont"/>
    <w:link w:val="FootnoteText"/>
    <w:uiPriority w:val="99"/>
    <w:qFormat/>
    <w:rsid w:val="001A3AE8"/>
    <w:rPr>
      <w:sz w:val="20"/>
      <w:szCs w:val="20"/>
    </w:rPr>
  </w:style>
  <w:style w:type="paragraph" w:styleId="FootnoteText">
    <w:name w:val="footnote text"/>
    <w:aliases w:val="o,Fuß_se,Fußnotentext Char1 Char,Schriftart: 9 pt Char1 Char,Schriftart: 8 pt Char Char1 Char,Fußnotentext Char Char Char,Schriftart: 9 pt Char Char Char Char,Schriftart: 9 pt Char Char1 Char,Fußnote,Schriftart: 9 pt,Schriftart: 10 pt"/>
    <w:basedOn w:val="Normal"/>
    <w:link w:val="FootnoteTextChar"/>
    <w:uiPriority w:val="99"/>
    <w:unhideWhenUsed/>
    <w:qFormat/>
    <w:rsid w:val="001A3AE8"/>
    <w:pPr>
      <w:spacing w:after="0"/>
    </w:pPr>
    <w:rPr>
      <w:rFonts w:asciiTheme="minorHAnsi" w:eastAsiaTheme="minorHAnsi" w:hAnsiTheme="minorHAnsi"/>
      <w:color w:val="auto"/>
      <w:kern w:val="2"/>
      <w:szCs w:val="20"/>
      <w:lang w:val="en-AT" w:eastAsia="en-US"/>
      <w14:ligatures w14:val="standardContextual"/>
    </w:rPr>
  </w:style>
  <w:style w:type="character" w:customStyle="1" w:styleId="FootnoteTextChar1">
    <w:name w:val="Footnote Text Char1"/>
    <w:basedOn w:val="DefaultParagraphFont"/>
    <w:uiPriority w:val="99"/>
    <w:semiHidden/>
    <w:rsid w:val="001A3AE8"/>
    <w:rPr>
      <w:rFonts w:ascii="TT Norms Pro" w:eastAsiaTheme="minorEastAsia" w:hAnsi="TT Norms Pro"/>
      <w:color w:val="000000" w:themeColor="text1"/>
      <w:kern w:val="0"/>
      <w:sz w:val="20"/>
      <w:szCs w:val="20"/>
      <w:lang w:val="de-AT" w:eastAsia="zh-CN"/>
      <w14:ligatures w14:val="none"/>
    </w:rPr>
  </w:style>
  <w:style w:type="character" w:customStyle="1" w:styleId="source">
    <w:name w:val="source"/>
    <w:basedOn w:val="DefaultParagraphFont"/>
    <w:rsid w:val="001A3AE8"/>
  </w:style>
  <w:style w:type="character" w:styleId="Hyperlink">
    <w:name w:val="Hyperlink"/>
    <w:basedOn w:val="DefaultParagraphFont"/>
    <w:uiPriority w:val="99"/>
    <w:unhideWhenUsed/>
    <w:rsid w:val="00D4693C"/>
    <w:rPr>
      <w:color w:val="0563C1" w:themeColor="hyperlink"/>
      <w:u w:val="single"/>
    </w:rPr>
  </w:style>
  <w:style w:type="character" w:customStyle="1" w:styleId="text">
    <w:name w:val="text"/>
    <w:basedOn w:val="DefaultParagraphFont"/>
    <w:rsid w:val="00B24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77AD110AE9934A80CF3B41145742FF" ma:contentTypeVersion="14" ma:contentTypeDescription="Create a new document." ma:contentTypeScope="" ma:versionID="cb7b926f2be327ddb1230ed03d15d993">
  <xsd:schema xmlns:xsd="http://www.w3.org/2001/XMLSchema" xmlns:xs="http://www.w3.org/2001/XMLSchema" xmlns:p="http://schemas.microsoft.com/office/2006/metadata/properties" xmlns:ns2="86e50bb4-9e35-46b4-b1a7-ff95039fcd3f" xmlns:ns3="f4fa93e6-52e4-49a7-a318-4449d97b66e3" targetNamespace="http://schemas.microsoft.com/office/2006/metadata/properties" ma:root="true" ma:fieldsID="bee7c1740ea4c9949108b64a853fb47f" ns2:_="" ns3:_="">
    <xsd:import namespace="86e50bb4-9e35-46b4-b1a7-ff95039fcd3f"/>
    <xsd:import namespace="f4fa93e6-52e4-49a7-a318-4449d97b66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e50bb4-9e35-46b4-b1a7-ff95039fcd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6aa86b6-e757-4dc4-bb11-632223d22c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fa93e6-52e4-49a7-a318-4449d97b66e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1161e67-7851-414e-8c23-f2a5af5beb60}" ma:internalName="TaxCatchAll" ma:showField="CatchAllData" ma:web="f4fa93e6-52e4-49a7-a318-4449d97b66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4fa93e6-52e4-49a7-a318-4449d97b66e3" xsi:nil="true"/>
    <lcf76f155ced4ddcb4097134ff3c332f xmlns="86e50bb4-9e35-46b4-b1a7-ff95039fcd3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215C19-C0C3-4829-BFA3-DE9C22CD056D}"/>
</file>

<file path=customXml/itemProps2.xml><?xml version="1.0" encoding="utf-8"?>
<ds:datastoreItem xmlns:ds="http://schemas.openxmlformats.org/officeDocument/2006/customXml" ds:itemID="{7E7C28B5-F63F-44C4-BE0B-B52DB896F4C7}">
  <ds:schemaRefs>
    <ds:schemaRef ds:uri="http://schemas.microsoft.com/office/2006/metadata/properties"/>
    <ds:schemaRef ds:uri="http://schemas.microsoft.com/office/infopath/2007/PartnerControls"/>
    <ds:schemaRef ds:uri="f4fa93e6-52e4-49a7-a318-4449d97b66e3"/>
    <ds:schemaRef ds:uri="86e50bb4-9e35-46b4-b1a7-ff95039fcd3f"/>
  </ds:schemaRefs>
</ds:datastoreItem>
</file>

<file path=customXml/itemProps3.xml><?xml version="1.0" encoding="utf-8"?>
<ds:datastoreItem xmlns:ds="http://schemas.openxmlformats.org/officeDocument/2006/customXml" ds:itemID="{FF6C0486-43CE-47E8-9E80-6C589349E9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Wagner</dc:creator>
  <cp:keywords/>
  <dc:description/>
  <cp:lastModifiedBy>Martin Wagner</cp:lastModifiedBy>
  <cp:revision>23</cp:revision>
  <dcterms:created xsi:type="dcterms:W3CDTF">2023-06-06T06:46:00Z</dcterms:created>
  <dcterms:modified xsi:type="dcterms:W3CDTF">2023-06-06T12:57:00Z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0x0101004377AD110AE9934A80CF3B41145742FF</vt:lpwstr>
  </property>
  <property fmtid="{D5CDD505-2E9C-101B-9397-08002B2CF9AE}" pid="3" name="MediaServiceImageTags">
    <vt:lpwstr/>
  </property>
</Properties>
</file>