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F60DD18" w:rsidR="005F2A4B" w:rsidRPr="00821413" w:rsidRDefault="00501629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552210EA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5695950" cy="685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6BB3C332" w:rsidR="005E7464" w:rsidRPr="00AF071D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5016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 du PCNC en Wolof et les Cours de Wolof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9.65pt;margin-top:.4pt;width:448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" filled="f" stroked="f" strokeweight=".5pt">
                <v:textbox>
                  <w:txbxContent>
                    <w:p w14:paraId="7F4DCCF2" w14:textId="6BB3C332" w:rsidR="005E7464" w:rsidRPr="00AF071D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50162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 du PCNC en Wolof et les Cours de Wolof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2EA1520F">
                <wp:simplePos x="0" y="0"/>
                <wp:positionH relativeFrom="page">
                  <wp:posOffset>1619250</wp:posOffset>
                </wp:positionH>
                <wp:positionV relativeFrom="paragraph">
                  <wp:posOffset>-4445</wp:posOffset>
                </wp:positionV>
                <wp:extent cx="5724525" cy="7429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F137E" id="Rectangle à coins arrondis 2" o:spid="_x0000_s1026" style="position:absolute;margin-left:127.5pt;margin-top:-.35pt;width:450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14261D0A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26/09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5F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23h10</w:t>
      </w:r>
      <w:bookmarkStart w:id="0" w:name="_GoBack"/>
      <w:bookmarkEnd w:id="0"/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2CBD0761" w14:textId="0CCDA1F5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Pasteur Patrick</w:t>
      </w:r>
    </w:p>
    <w:p w14:paraId="6AD0D653" w14:textId="256D6D4F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Cathy</w:t>
      </w:r>
    </w:p>
    <w:p w14:paraId="68BB0FEE" w14:textId="012BC339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Melaine</w:t>
      </w:r>
    </w:p>
    <w:p w14:paraId="6B5F1F4F" w14:textId="63539681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Evy</w:t>
      </w:r>
      <w:proofErr w:type="spellEnd"/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Ruth</w:t>
      </w:r>
    </w:p>
    <w:p w14:paraId="3B411196" w14:textId="6635F533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Florence</w:t>
      </w:r>
    </w:p>
    <w:p w14:paraId="4A4C72F2" w14:textId="5C129678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Marcel</w:t>
      </w:r>
    </w:p>
    <w:p w14:paraId="71E28461" w14:textId="29A39797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Joseph</w:t>
      </w:r>
    </w:p>
    <w:p w14:paraId="19FD6E9C" w14:textId="35BF299B" w:rsid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p w14:paraId="3A8B1A9F" w14:textId="74E21CCF" w:rsidR="00501629" w:rsidRPr="00501629" w:rsidRDefault="00501629" w:rsidP="0050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162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Nathalie</w:t>
      </w:r>
    </w:p>
    <w:p w14:paraId="3BD46FED" w14:textId="21782D0F" w:rsidR="00501629" w:rsidRPr="00821413" w:rsidRDefault="00501629" w:rsidP="0050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5A1F79" w14:textId="75B98D72" w:rsidR="00501629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Points abordés :</w:t>
      </w:r>
    </w:p>
    <w:p w14:paraId="3D6DC005" w14:textId="36DFD544" w:rsidR="00501629" w:rsidRDefault="00501629" w:rsidP="005F1277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Quelles sont les préparatives des cours du PCNC en Wolof et les d</w:t>
      </w:r>
      <w:r w:rsidRPr="0050162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ispositions prises avec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le groupe de formation du PCNC</w:t>
      </w:r>
      <w:r w:rsidR="007A1460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?</w:t>
      </w:r>
    </w:p>
    <w:p w14:paraId="1B44E12F" w14:textId="77777777" w:rsidR="00501629" w:rsidRDefault="00501629" w:rsidP="0050162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104D098C" w14:textId="235B7FB3" w:rsidR="00501629" w:rsidRDefault="00501629" w:rsidP="005F127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01629">
        <w:rPr>
          <w:rFonts w:ascii="Times New Roman" w:hAnsi="Times New Roman" w:cs="Times New Roman"/>
        </w:rPr>
        <w:t>Cathy prendra contact avec le groupe de formation du PCNC pour coordonner l’organisation des cours</w:t>
      </w:r>
    </w:p>
    <w:p w14:paraId="083EC84D" w14:textId="5A9B2C43" w:rsidR="00501629" w:rsidRPr="007A1460" w:rsidRDefault="00501629" w:rsidP="005F127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A1460">
        <w:rPr>
          <w:rFonts w:ascii="Times New Roman" w:hAnsi="Times New Roman" w:cs="Times New Roman"/>
        </w:rPr>
        <w:t>La formation sera assurée par tous les membres d’ICC TV WOLOF</w:t>
      </w:r>
    </w:p>
    <w:p w14:paraId="0DFDD9E3" w14:textId="77777777" w:rsidR="007A1460" w:rsidRPr="00501629" w:rsidRDefault="007A1460" w:rsidP="007A1460">
      <w:pPr>
        <w:pStyle w:val="Paragraphedeliste"/>
        <w:jc w:val="both"/>
        <w:rPr>
          <w:rFonts w:ascii="Times New Roman" w:hAnsi="Times New Roman" w:cs="Times New Roman"/>
        </w:rPr>
      </w:pPr>
    </w:p>
    <w:p w14:paraId="5AD1EA53" w14:textId="77777777" w:rsidR="00501629" w:rsidRPr="00501629" w:rsidRDefault="00501629" w:rsidP="0050162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366C4E1E" w14:textId="1B5B0EF1" w:rsidR="00501629" w:rsidRDefault="007A1460" w:rsidP="005F1277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Comment s’organise-t-on pour les cours de Wolof ?</w:t>
      </w:r>
    </w:p>
    <w:p w14:paraId="058898B6" w14:textId="77777777" w:rsidR="007A1460" w:rsidRDefault="007A1460" w:rsidP="007A146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4AE19B29" w14:textId="6F1AA0C3" w:rsidR="007A1460" w:rsidRPr="007A1460" w:rsidRDefault="007A1460" w:rsidP="005F127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A1460">
        <w:rPr>
          <w:rFonts w:ascii="Times New Roman" w:hAnsi="Times New Roman" w:cs="Times New Roman"/>
        </w:rPr>
        <w:t>Concevoir un visuel des cours de Wolof à présenter lors de la prochaine réunion</w:t>
      </w:r>
    </w:p>
    <w:p w14:paraId="443DA0FC" w14:textId="77777777" w:rsidR="007A1460" w:rsidRPr="00501629" w:rsidRDefault="007A1460" w:rsidP="007A146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73FDA79E" w14:textId="2D3F92C8" w:rsidR="00501629" w:rsidRDefault="007A1460" w:rsidP="005F1277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Quelles sont les </w:t>
      </w:r>
      <w:r w:rsidR="00501629" w:rsidRPr="0050162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Dispositions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prises </w:t>
      </w:r>
      <w:r w:rsidR="00501629" w:rsidRPr="0050162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concernant le recensem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ent des personnes parlant Wolof ?</w:t>
      </w:r>
    </w:p>
    <w:p w14:paraId="7AEEC8C9" w14:textId="77777777" w:rsidR="007A1460" w:rsidRDefault="007A1460" w:rsidP="007A146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271ECA52" w14:textId="5409620F" w:rsidR="007A1460" w:rsidRPr="007A1460" w:rsidRDefault="007A1460" w:rsidP="005F127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A1460">
        <w:rPr>
          <w:rFonts w:ascii="Times New Roman" w:hAnsi="Times New Roman" w:cs="Times New Roman"/>
        </w:rPr>
        <w:t>Organiser une réunion avec les locuteurs Wolof pour expliquer le « comment », le « pourquoi » et le « faire »</w:t>
      </w:r>
    </w:p>
    <w:p w14:paraId="53F2E3C0" w14:textId="77777777" w:rsidR="007A1460" w:rsidRPr="00501629" w:rsidRDefault="007A1460" w:rsidP="007A146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1C064D47" w14:textId="1CFD666E" w:rsidR="00501629" w:rsidRPr="007A1460" w:rsidRDefault="007A1460" w:rsidP="005F127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Quelles dispositions d’o</w:t>
      </w:r>
      <w:r w:rsidR="00501629" w:rsidRPr="0050162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rganisation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avons-nous prises pour les cultes de</w:t>
      </w:r>
      <w:r w:rsidR="00501629" w:rsidRPr="0050162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ceux qui ne comprennent que le Wolof et ne peuvent pas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assister aux cultes du dimanche ?</w:t>
      </w:r>
    </w:p>
    <w:p w14:paraId="404F42D5" w14:textId="77777777" w:rsidR="007A1460" w:rsidRPr="007A1460" w:rsidRDefault="007A1460" w:rsidP="007A1460">
      <w:pPr>
        <w:pStyle w:val="Paragraphedelist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EEB5697" w14:textId="2A49D521" w:rsidR="007A1460" w:rsidRPr="007A1460" w:rsidRDefault="007A1460" w:rsidP="005F127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46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un membre dans l’équipe d’accueil pour recevoir ceux qui ne comprennent que le Wolof.</w:t>
      </w:r>
    </w:p>
    <w:p w14:paraId="49004CBD" w14:textId="0987EB9A" w:rsidR="007A1460" w:rsidRDefault="007A1460" w:rsidP="005F127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460">
        <w:rPr>
          <w:rFonts w:ascii="Times New Roman" w:eastAsia="Times New Roman" w:hAnsi="Times New Roman" w:cs="Times New Roman"/>
          <w:sz w:val="24"/>
          <w:szCs w:val="24"/>
          <w:lang w:eastAsia="fr-FR"/>
        </w:rPr>
        <w:t>Prévoir une 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raduction du culte en </w:t>
      </w:r>
      <w:r w:rsidRPr="007A1460">
        <w:rPr>
          <w:rFonts w:ascii="Times New Roman" w:eastAsia="Times New Roman" w:hAnsi="Times New Roman" w:cs="Times New Roman"/>
          <w:sz w:val="24"/>
          <w:szCs w:val="24"/>
          <w:lang w:eastAsia="fr-FR"/>
        </w:rPr>
        <w:t>local en dehors de la Cité Royale et établir une liste du matériel d’interprétation nécessaire pour les futurs cultes en direct.</w:t>
      </w:r>
    </w:p>
    <w:p w14:paraId="65CDFC75" w14:textId="2F4018B3" w:rsidR="007A1460" w:rsidRPr="007A1460" w:rsidRDefault="007A1460" w:rsidP="005F127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46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Développer des actions spécifiques dans les cellules de maison pour les personnes ne parlant que le Wolof.</w:t>
      </w:r>
    </w:p>
    <w:p w14:paraId="03A3601D" w14:textId="2DAAF049" w:rsidR="00501629" w:rsidRDefault="00501629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11D0D965" w14:textId="77777777" w:rsidR="00501629" w:rsidRPr="00821413" w:rsidRDefault="00501629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02817A71" w14:textId="10E92588" w:rsidR="00821413" w:rsidRPr="007A1460" w:rsidRDefault="007A1460" w:rsidP="007A14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A1460">
        <w:rPr>
          <w:rFonts w:ascii="Times New Roman" w:hAnsi="Times New Roman" w:cs="Times New Roman"/>
        </w:rPr>
        <w:t>La réunion a permis d’identifier les étapes nécessaires pour améliorer l’organisation des cours en Wolof</w:t>
      </w:r>
      <w:r>
        <w:rPr>
          <w:rFonts w:ascii="Times New Roman" w:hAnsi="Times New Roman" w:cs="Times New Roman"/>
        </w:rPr>
        <w:t xml:space="preserve">, le PCNC </w:t>
      </w:r>
      <w:r w:rsidRPr="007A1460">
        <w:rPr>
          <w:rFonts w:ascii="Times New Roman" w:hAnsi="Times New Roman" w:cs="Times New Roman"/>
        </w:rPr>
        <w:t xml:space="preserve">et l’accueil des locuteurs Wolof au sein de la communauté. Les actions proposées seront mises en œuvre dans les prochaines semaines pour répondre aux </w:t>
      </w:r>
      <w:r>
        <w:rPr>
          <w:rFonts w:ascii="Times New Roman" w:hAnsi="Times New Roman" w:cs="Times New Roman"/>
        </w:rPr>
        <w:t>besoins spécifiques</w:t>
      </w:r>
      <w:r w:rsidRPr="007A1460">
        <w:rPr>
          <w:rFonts w:ascii="Times New Roman" w:hAnsi="Times New Roman" w:cs="Times New Roman"/>
        </w:rPr>
        <w:t>. Une prochaine réunion sera organisée pour évaluer les progrès et ajuster les stratégies en conséquence.</w:t>
      </w:r>
      <w:r w:rsidR="005F1277" w:rsidRPr="007A1460">
        <w:rPr>
          <w:rFonts w:ascii="Times New Roman" w:eastAsia="Times New Roman" w:hAnsi="Times New Roman" w:cs="Times New Roman"/>
          <w:lang w:eastAsia="fr-FR"/>
        </w:rPr>
        <w:pict w14:anchorId="3D8EBC4A">
          <v:rect id="_x0000_i1026" style="width:0;height:1.5pt" o:hralign="center" o:hrstd="t" o:hr="t" fillcolor="#a0a0a0" stroked="f"/>
        </w:pict>
      </w:r>
    </w:p>
    <w:p w14:paraId="3C42E684" w14:textId="2D097580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p w14:paraId="23BAB57F" w14:textId="77777777" w:rsidR="00821413" w:rsidRPr="00821413" w:rsidRDefault="00821413" w:rsidP="00631EEB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821413" w:rsidRPr="00821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36759"/>
    <w:rsid w:val="00076780"/>
    <w:rsid w:val="000A3359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C6217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702938"/>
    <w:rsid w:val="007034E7"/>
    <w:rsid w:val="00735DB7"/>
    <w:rsid w:val="007670CD"/>
    <w:rsid w:val="00776975"/>
    <w:rsid w:val="007A1460"/>
    <w:rsid w:val="007A25D2"/>
    <w:rsid w:val="007A5EEE"/>
    <w:rsid w:val="007C65D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A05985"/>
    <w:rsid w:val="00A44D1A"/>
    <w:rsid w:val="00A80CB9"/>
    <w:rsid w:val="00AF071D"/>
    <w:rsid w:val="00AF7525"/>
    <w:rsid w:val="00B26114"/>
    <w:rsid w:val="00B722BC"/>
    <w:rsid w:val="00BF1B15"/>
    <w:rsid w:val="00C07823"/>
    <w:rsid w:val="00C263C0"/>
    <w:rsid w:val="00C33A3D"/>
    <w:rsid w:val="00C349F5"/>
    <w:rsid w:val="00C45058"/>
    <w:rsid w:val="00C57E8E"/>
    <w:rsid w:val="00DB688A"/>
    <w:rsid w:val="00DD3C7D"/>
    <w:rsid w:val="00DF2FF8"/>
    <w:rsid w:val="00E0001F"/>
    <w:rsid w:val="00E32699"/>
    <w:rsid w:val="00E52AB7"/>
    <w:rsid w:val="00E81518"/>
    <w:rsid w:val="00E96AE0"/>
    <w:rsid w:val="00ED6929"/>
    <w:rsid w:val="00F04364"/>
    <w:rsid w:val="00F332D2"/>
    <w:rsid w:val="00F675DB"/>
    <w:rsid w:val="00F67B89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3836-1494-4AA4-857E-A720F7C8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cp:lastPrinted>2024-09-27T09:48:00Z</cp:lastPrinted>
  <dcterms:created xsi:type="dcterms:W3CDTF">2024-03-04T12:26:00Z</dcterms:created>
  <dcterms:modified xsi:type="dcterms:W3CDTF">2024-09-27T09:48:00Z</dcterms:modified>
</cp:coreProperties>
</file>