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A3C6E"/>
          <w:sz w:val="40"/>
        </w:rPr>
        <w:t>CRAFTSMEN IT</w:t>
      </w:r>
    </w:p>
    <w:p>
      <w:pPr>
        <w:spacing w:after="40"/>
      </w:pPr>
      <w:r>
        <w:rPr>
          <w:color w:val="444444"/>
          <w:sz w:val="18"/>
        </w:rPr>
        <w:t>IT Services &amp; Solutions  |  UAE &amp; Saudi Arabia</w:t>
      </w:r>
    </w:p>
    <w:p>
      <w:pPr>
        <w:spacing w:after="40"/>
      </w:pPr>
      <w:r>
        <w:rPr>
          <w:color w:val="444444"/>
          <w:sz w:val="18"/>
        </w:rPr>
        <w:t>E: contact@craftsmenit.com   |   T: +966-59-787-9394   |   www.craftsmenit.com</w:t>
      </w:r>
    </w:p>
    <w:p>
      <w:pPr>
        <w:spacing w:after="80"/>
        <w:pBdr>
          <w:bottom w:val="single" w:sz="12" w:space="1" w:color="1A3C6E"/>
        </w:pBdr>
      </w:pPr>
    </w:p>
    <w:tbl>
      <w:tblPr>
        <w:tblW w:type="auto" w:w="0"/>
        <w:jc w:val="center"/>
        <w:tblLook w:firstColumn="1" w:firstRow="1" w:lastColumn="0" w:lastRow="0" w:noHBand="0" w:noVBand="1" w:val="04A0"/>
      </w:tblPr>
      <w:tblGrid>
        <w:gridCol w:w="4320"/>
        <w:gridCol w:w="4320"/>
      </w:tblGrid>
      <w:tr>
        <w:tc>
          <w:tcPr>
            <w:tcW w:type="dxa" w:w="4873"/>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Pr>
          <w:p>
            <w:r>
              <w:rPr>
                <w:sz w:val="20"/>
              </w:rPr>
              <w:t>Ref No:  CMI/HR/APT/2025/034</w:t>
            </w:r>
          </w:p>
        </w:tc>
        <w:tc>
          <w:tcPr>
            <w:tcW w:type="dxa" w:w="4873"/>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Pr>
          <w:p>
            <w:pPr>
              <w:jc w:val="right"/>
            </w:pPr>
            <w:r>
              <w:rPr>
                <w:sz w:val="20"/>
              </w:rPr>
              <w:t>Date:  14 February 2025</w:t>
            </w:r>
          </w:p>
        </w:tc>
      </w:tr>
    </w:tbl>
    <w:p>
      <w:pPr>
        <w:spacing w:after="40"/>
      </w:pPr>
    </w:p>
    <w:p>
      <w:pPr>
        <w:spacing w:before="160" w:after="160"/>
        <w:jc w:val="center"/>
      </w:pPr>
      <w:r>
        <w:rPr>
          <w:b/>
          <w:color w:val="1A3C6E"/>
          <w:sz w:val="28"/>
          <w:u w:val="single"/>
        </w:rPr>
        <w:t>APPOINTMENT LETTER</w:t>
      </w:r>
    </w:p>
    <w:p>
      <w:pPr>
        <w:spacing w:after="200"/>
      </w:pPr>
      <w:r>
        <w:t>Mr. Arafat Iqbal</w:t>
        <w:br/>
        <w:t>[Employee's Residential Address]</w:t>
        <w:br/>
        <w:t>[City, Country]</w:t>
      </w:r>
    </w:p>
    <w:p>
      <w:pPr>
        <w:spacing w:after="160"/>
      </w:pPr>
      <w:r>
        <w:t>Dear Mr. Arafat Iqbal,</w:t>
      </w:r>
    </w:p>
    <w:p>
      <w:pPr>
        <w:spacing w:after="160"/>
        <w:jc w:val="both"/>
      </w:pPr>
      <w:r>
        <w:rPr>
          <w:sz w:val="22"/>
        </w:rPr>
        <w:t>We are pleased to offer you the position of Trainee Software Engineer at Craftsmen IT. Following the successful completion of your interviews and assessments, the management is confident that you will be a valuable addition to our team. The terms and conditions of your employment are outlined below:</w:t>
      </w:r>
    </w:p>
    <w:p>
      <w:pPr>
        <w:spacing w:before="160" w:after="80"/>
      </w:pPr>
      <w:r>
        <w:rPr>
          <w:b/>
          <w:color w:val="1A3C6E"/>
          <w:sz w:val="22"/>
        </w:rPr>
        <w:t>1.  Employment Details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A3C6E"/>
          </w:tcPr>
          <w:p>
            <w:r>
              <w:rPr>
                <w:b/>
                <w:color w:val="FFFFFF"/>
                <w:sz w:val="20"/>
              </w:rPr>
              <w:t>Particulars</w:t>
            </w:r>
          </w:p>
        </w:tc>
        <w:tc>
          <w:tcPr>
            <w:tcW w:type="dxa" w:w="4873"/>
            <w:shd w:val="clear" w:color="auto" w:fill="1A3C6E"/>
          </w:tcPr>
          <w:p>
            <w:r>
              <w:rPr>
                <w:b/>
                <w:color w:val="FFFFFF"/>
                <w:sz w:val="20"/>
              </w:rPr>
              <w:t>Details</w:t>
            </w:r>
          </w:p>
        </w:tc>
      </w:tr>
      <w:tr>
        <w:tc>
          <w:tcPr>
            <w:tcW w:type="dxa" w:w="4873"/>
            <w:shd w:val="clear" w:color="auto" w:fill="F0F4FB"/>
          </w:tcPr>
          <w:p>
            <w:r>
              <w:rPr>
                <w:sz w:val="20"/>
              </w:rPr>
              <w:t>Full Name</w:t>
            </w:r>
          </w:p>
        </w:tc>
        <w:tc>
          <w:tcPr>
            <w:tcW w:type="dxa" w:w="4873"/>
            <w:shd w:val="clear" w:color="auto" w:fill="F0F4FB"/>
          </w:tcPr>
          <w:p>
            <w:r>
              <w:rPr>
                <w:sz w:val="20"/>
              </w:rPr>
              <w:t>Arafat Iqbal</w:t>
            </w:r>
          </w:p>
        </w:tc>
      </w:tr>
      <w:tr>
        <w:tc>
          <w:tcPr>
            <w:tcW w:type="dxa" w:w="4873"/>
            <w:shd w:val="clear" w:color="auto" w:fill="FFFFFF"/>
          </w:tcPr>
          <w:p>
            <w:r>
              <w:rPr>
                <w:sz w:val="20"/>
              </w:rPr>
              <w:t>Employee ID</w:t>
            </w:r>
          </w:p>
        </w:tc>
        <w:tc>
          <w:tcPr>
            <w:tcW w:type="dxa" w:w="4873"/>
            <w:shd w:val="clear" w:color="auto" w:fill="FFFFFF"/>
          </w:tcPr>
          <w:p>
            <w:r>
              <w:rPr>
                <w:sz w:val="20"/>
              </w:rPr>
              <w:t>CMI0034</w:t>
            </w:r>
          </w:p>
        </w:tc>
      </w:tr>
      <w:tr>
        <w:tc>
          <w:tcPr>
            <w:tcW w:type="dxa" w:w="4873"/>
            <w:shd w:val="clear" w:color="auto" w:fill="F0F4FB"/>
          </w:tcPr>
          <w:p>
            <w:r>
              <w:rPr>
                <w:sz w:val="20"/>
              </w:rPr>
              <w:t>Designation</w:t>
            </w:r>
          </w:p>
        </w:tc>
        <w:tc>
          <w:tcPr>
            <w:tcW w:type="dxa" w:w="4873"/>
            <w:shd w:val="clear" w:color="auto" w:fill="F0F4FB"/>
          </w:tcPr>
          <w:p>
            <w:r>
              <w:rPr>
                <w:sz w:val="20"/>
              </w:rPr>
              <w:t>Trainee Software Engineer</w:t>
            </w:r>
          </w:p>
        </w:tc>
      </w:tr>
      <w:tr>
        <w:tc>
          <w:tcPr>
            <w:tcW w:type="dxa" w:w="4873"/>
            <w:shd w:val="clear" w:color="auto" w:fill="FFFFFF"/>
          </w:tcPr>
          <w:p>
            <w:r>
              <w:rPr>
                <w:sz w:val="20"/>
              </w:rPr>
              <w:t>Department</w:t>
            </w:r>
          </w:p>
        </w:tc>
        <w:tc>
          <w:tcPr>
            <w:tcW w:type="dxa" w:w="4873"/>
            <w:shd w:val="clear" w:color="auto" w:fill="FFFFFF"/>
          </w:tcPr>
          <w:p>
            <w:r>
              <w:rPr>
                <w:sz w:val="20"/>
              </w:rPr>
              <w:t>Software Engineering</w:t>
            </w:r>
          </w:p>
        </w:tc>
      </w:tr>
      <w:tr>
        <w:tc>
          <w:tcPr>
            <w:tcW w:type="dxa" w:w="4873"/>
            <w:shd w:val="clear" w:color="auto" w:fill="F0F4FB"/>
          </w:tcPr>
          <w:p>
            <w:r>
              <w:rPr>
                <w:sz w:val="20"/>
              </w:rPr>
              <w:t>Reporting To</w:t>
            </w:r>
          </w:p>
        </w:tc>
        <w:tc>
          <w:tcPr>
            <w:tcW w:type="dxa" w:w="4873"/>
            <w:shd w:val="clear" w:color="auto" w:fill="F0F4FB"/>
          </w:tcPr>
          <w:p>
            <w:r>
              <w:rPr>
                <w:sz w:val="20"/>
              </w:rPr>
              <w:t>[Manager Name / Team Lead]</w:t>
            </w:r>
          </w:p>
        </w:tc>
      </w:tr>
      <w:tr>
        <w:tc>
          <w:tcPr>
            <w:tcW w:type="dxa" w:w="4873"/>
            <w:shd w:val="clear" w:color="auto" w:fill="FFFFFF"/>
          </w:tcPr>
          <w:p>
            <w:r>
              <w:rPr>
                <w:sz w:val="20"/>
              </w:rPr>
              <w:t>Date of Joining</w:t>
            </w:r>
          </w:p>
        </w:tc>
        <w:tc>
          <w:tcPr>
            <w:tcW w:type="dxa" w:w="4873"/>
            <w:shd w:val="clear" w:color="auto" w:fill="FFFFFF"/>
          </w:tcPr>
          <w:p>
            <w:r>
              <w:rPr>
                <w:sz w:val="20"/>
              </w:rPr>
              <w:t>19 February 2025</w:t>
            </w:r>
          </w:p>
        </w:tc>
      </w:tr>
      <w:tr>
        <w:tc>
          <w:tcPr>
            <w:tcW w:type="dxa" w:w="4873"/>
            <w:shd w:val="clear" w:color="auto" w:fill="F0F4FB"/>
          </w:tcPr>
          <w:p>
            <w:r>
              <w:rPr>
                <w:sz w:val="20"/>
              </w:rPr>
              <w:t>Employment Type</w:t>
            </w:r>
          </w:p>
        </w:tc>
        <w:tc>
          <w:tcPr>
            <w:tcW w:type="dxa" w:w="4873"/>
            <w:shd w:val="clear" w:color="auto" w:fill="F0F4FB"/>
          </w:tcPr>
          <w:p>
            <w:r>
              <w:rPr>
                <w:sz w:val="20"/>
              </w:rPr>
              <w:t>Full-Time, Trainee</w:t>
            </w:r>
          </w:p>
        </w:tc>
      </w:tr>
      <w:tr>
        <w:tc>
          <w:tcPr>
            <w:tcW w:type="dxa" w:w="4873"/>
            <w:shd w:val="clear" w:color="auto" w:fill="FFFFFF"/>
          </w:tcPr>
          <w:p>
            <w:r>
              <w:rPr>
                <w:sz w:val="20"/>
              </w:rPr>
              <w:t>Work Location</w:t>
            </w:r>
          </w:p>
        </w:tc>
        <w:tc>
          <w:tcPr>
            <w:tcW w:type="dxa" w:w="4873"/>
            <w:shd w:val="clear" w:color="auto" w:fill="FFFFFF"/>
          </w:tcPr>
          <w:p>
            <w:r>
              <w:rPr>
                <w:sz w:val="20"/>
              </w:rPr>
              <w:t>Craftsmen IT – Main Office</w:t>
            </w:r>
          </w:p>
        </w:tc>
      </w:tr>
    </w:tbl>
    <w:p>
      <w:pPr>
        <w:spacing w:after="80"/>
      </w:pPr>
    </w:p>
    <w:p>
      <w:pPr>
        <w:spacing w:before="160" w:after="80"/>
      </w:pPr>
      <w:r>
        <w:rPr>
          <w:b/>
          <w:color w:val="1A3C6E"/>
          <w:sz w:val="22"/>
        </w:rPr>
        <w:t>2.  Compensation &amp; Benefits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A3C6E"/>
          </w:tcPr>
          <w:p>
            <w:r>
              <w:rPr>
                <w:b/>
                <w:color w:val="FFFFFF"/>
                <w:sz w:val="20"/>
              </w:rPr>
              <w:t>Component</w:t>
            </w:r>
          </w:p>
        </w:tc>
        <w:tc>
          <w:tcPr>
            <w:tcW w:type="dxa" w:w="4873"/>
            <w:shd w:val="clear" w:color="auto" w:fill="1A3C6E"/>
          </w:tcPr>
          <w:p>
            <w:r>
              <w:rPr>
                <w:b/>
                <w:color w:val="FFFFFF"/>
                <w:sz w:val="20"/>
              </w:rPr>
              <w:t>Monthly Amount (SAR)</w:t>
            </w:r>
          </w:p>
        </w:tc>
      </w:tr>
      <w:tr>
        <w:tc>
          <w:tcPr>
            <w:tcW w:type="dxa" w:w="4873"/>
            <w:shd w:val="clear" w:color="auto" w:fill="F0F4FB"/>
          </w:tcPr>
          <w:p>
            <w:r>
              <w:rPr>
                <w:sz w:val="20"/>
              </w:rPr>
              <w:t>Basic Salary</w:t>
            </w:r>
          </w:p>
        </w:tc>
        <w:tc>
          <w:tcPr>
            <w:tcW w:type="dxa" w:w="4873"/>
            <w:shd w:val="clear" w:color="auto" w:fill="F0F4FB"/>
          </w:tcPr>
          <w:p>
            <w:r>
              <w:rPr>
                <w:sz w:val="20"/>
              </w:rPr>
              <w:t>SAR [BASIC_SALARY]</w:t>
            </w:r>
          </w:p>
        </w:tc>
      </w:tr>
      <w:tr>
        <w:tc>
          <w:tcPr>
            <w:tcW w:type="dxa" w:w="4873"/>
            <w:shd w:val="clear" w:color="auto" w:fill="FFFFFF"/>
          </w:tcPr>
          <w:p>
            <w:r>
              <w:rPr>
                <w:sz w:val="20"/>
              </w:rPr>
              <w:t>Housing Allowance</w:t>
            </w:r>
          </w:p>
        </w:tc>
        <w:tc>
          <w:tcPr>
            <w:tcW w:type="dxa" w:w="4873"/>
            <w:shd w:val="clear" w:color="auto" w:fill="FFFFFF"/>
          </w:tcPr>
          <w:p>
            <w:r>
              <w:rPr>
                <w:sz w:val="20"/>
              </w:rPr>
              <w:t>SAR [HOUSING_ALLOWANCE]</w:t>
            </w:r>
          </w:p>
        </w:tc>
      </w:tr>
      <w:tr>
        <w:tc>
          <w:tcPr>
            <w:tcW w:type="dxa" w:w="4873"/>
            <w:shd w:val="clear" w:color="auto" w:fill="F0F4FB"/>
          </w:tcPr>
          <w:p>
            <w:r>
              <w:rPr>
                <w:sz w:val="20"/>
              </w:rPr>
              <w:t>Transportation Allowance</w:t>
            </w:r>
          </w:p>
        </w:tc>
        <w:tc>
          <w:tcPr>
            <w:tcW w:type="dxa" w:w="4873"/>
            <w:shd w:val="clear" w:color="auto" w:fill="F0F4FB"/>
          </w:tcPr>
          <w:p>
            <w:r>
              <w:rPr>
                <w:sz w:val="20"/>
              </w:rPr>
              <w:t>SAR [TRANSPORT_ALLOWANCE]</w:t>
            </w:r>
          </w:p>
        </w:tc>
      </w:tr>
      <w:tr>
        <w:tc>
          <w:tcPr>
            <w:tcW w:type="dxa" w:w="4873"/>
            <w:shd w:val="clear" w:color="auto" w:fill="FFFFFF"/>
          </w:tcPr>
          <w:p>
            <w:r>
              <w:rPr>
                <w:sz w:val="20"/>
              </w:rPr>
              <w:t>Other Allowances</w:t>
            </w:r>
          </w:p>
        </w:tc>
        <w:tc>
          <w:tcPr>
            <w:tcW w:type="dxa" w:w="4873"/>
            <w:shd w:val="clear" w:color="auto" w:fill="FFFFFF"/>
          </w:tcPr>
          <w:p>
            <w:r>
              <w:rPr>
                <w:sz w:val="20"/>
              </w:rPr>
              <w:t>SAR [OTHER_ALLOWANCES]</w:t>
            </w:r>
          </w:p>
        </w:tc>
      </w:tr>
      <w:tr>
        <w:tc>
          <w:tcPr>
            <w:tcW w:type="dxa" w:w="4873"/>
            <w:shd w:val="clear" w:color="auto" w:fill="1A3C6E"/>
          </w:tcPr>
          <w:p>
            <w:r>
              <w:rPr>
                <w:b/>
                <w:color w:val="FFFFFF"/>
                <w:sz w:val="20"/>
              </w:rPr>
              <w:t>TOTAL GROSS MONTHLY</w:t>
            </w:r>
          </w:p>
        </w:tc>
        <w:tc>
          <w:tcPr>
            <w:tcW w:type="dxa" w:w="4873"/>
            <w:shd w:val="clear" w:color="auto" w:fill="1A3C6E"/>
          </w:tcPr>
          <w:p>
            <w:r>
              <w:rPr>
                <w:b/>
                <w:color w:val="FFFFFF"/>
                <w:sz w:val="20"/>
              </w:rPr>
              <w:t>SAR [TOTAL_GROSS]</w:t>
            </w:r>
          </w:p>
        </w:tc>
      </w:tr>
    </w:tbl>
    <w:p>
      <w:pPr>
        <w:spacing w:after="80"/>
      </w:pPr>
    </w:p>
    <w:p>
      <w:pPr>
        <w:spacing w:before="160" w:after="80"/>
      </w:pPr>
      <w:r>
        <w:rPr>
          <w:b/>
          <w:color w:val="1A3C6E"/>
          <w:sz w:val="22"/>
        </w:rPr>
        <w:t>3.  Working Hours</w:t>
      </w:r>
    </w:p>
    <w:p>
      <w:pPr>
        <w:spacing w:after="160"/>
        <w:jc w:val="both"/>
      </w:pPr>
      <w:r>
        <w:rPr>
          <w:sz w:val="22"/>
        </w:rPr>
        <w:t>Your standard working hours will be 9:00 AM to 6:00 PM, Monday through Friday, with a one-hour lunch break. Overtime may be required in exceptional business circumstances and will be compensated in accordance with the company policy.</w:t>
      </w:r>
    </w:p>
    <w:p>
      <w:pPr>
        <w:spacing w:before="160" w:after="80"/>
      </w:pPr>
      <w:r>
        <w:rPr>
          <w:b/>
          <w:color w:val="1A3C6E"/>
          <w:sz w:val="22"/>
        </w:rPr>
        <w:t>4.  Probation Period</w:t>
      </w:r>
    </w:p>
    <w:p>
      <w:pPr>
        <w:spacing w:after="160"/>
        <w:jc w:val="both"/>
      </w:pPr>
      <w:r>
        <w:rPr>
          <w:sz w:val="22"/>
        </w:rPr>
        <w:t>You will be on a probation period of Three (3) months from your date of joining, i.e., from 19 February 2025 to 18 May 2025. During this period, either party may terminate the employment with 7 days' written notice. Upon successful completion of probation, you will be confirmed as a regular employee.</w:t>
      </w:r>
    </w:p>
    <w:p>
      <w:pPr>
        <w:spacing w:before="160" w:after="80"/>
      </w:pPr>
      <w:r>
        <w:rPr>
          <w:b/>
          <w:color w:val="1A3C6E"/>
          <w:sz w:val="22"/>
        </w:rPr>
        <w:t>5.  Leave Entitlement</w:t>
      </w:r>
    </w:p>
    <w:p>
      <w:pPr>
        <w:spacing w:after="160"/>
        <w:jc w:val="both"/>
      </w:pPr>
      <w:r>
        <w:rPr>
          <w:sz w:val="22"/>
        </w:rPr>
        <w:t>You will be entitled to 21 days of annual leave per year (pro-rated in the first year), 10 days of public holidays, and sick leave as per applicable labor law. Leave is subject to approval by your line manager.</w:t>
      </w:r>
    </w:p>
    <w:p>
      <w:pPr>
        <w:spacing w:before="160" w:after="80"/>
      </w:pPr>
      <w:r>
        <w:rPr>
          <w:b/>
          <w:color w:val="1A3C6E"/>
          <w:sz w:val="22"/>
        </w:rPr>
        <w:t>6.  Confidentiality &amp; Non-Disclosure</w:t>
      </w:r>
    </w:p>
    <w:p>
      <w:pPr>
        <w:spacing w:after="160"/>
        <w:jc w:val="both"/>
      </w:pPr>
      <w:r>
        <w:rPr>
          <w:sz w:val="22"/>
        </w:rPr>
        <w:t>As part of your employment, you will be required to sign a Confidentiality and Non-Disclosure Agreement. All information, data, processes, and intellectual property belonging to Craftsmen IT must be kept strictly confidential during and after your employment.</w:t>
      </w:r>
    </w:p>
    <w:p>
      <w:pPr>
        <w:spacing w:before="160" w:after="80"/>
      </w:pPr>
      <w:r>
        <w:rPr>
          <w:b/>
          <w:color w:val="1A3C6E"/>
          <w:sz w:val="22"/>
        </w:rPr>
        <w:t>7.  Code of Conduct</w:t>
      </w:r>
    </w:p>
    <w:p>
      <w:pPr>
        <w:spacing w:after="160"/>
        <w:jc w:val="both"/>
      </w:pPr>
      <w:r>
        <w:rPr>
          <w:sz w:val="22"/>
        </w:rPr>
        <w:t>You are expected to maintain the highest standards of professional conduct, integrity, and ethics while representing Craftsmen IT. Any violation of the company's code of conduct may result in disciplinary action, including termination of employment.</w:t>
      </w:r>
    </w:p>
    <w:p>
      <w:pPr>
        <w:spacing w:before="160" w:after="80"/>
      </w:pPr>
      <w:r>
        <w:rPr>
          <w:b/>
          <w:color w:val="1A3C6E"/>
          <w:sz w:val="22"/>
        </w:rPr>
        <w:t>8.  Termination</w:t>
      </w:r>
    </w:p>
    <w:p>
      <w:pPr>
        <w:spacing w:after="160"/>
        <w:jc w:val="both"/>
      </w:pPr>
      <w:r>
        <w:rPr>
          <w:sz w:val="22"/>
        </w:rPr>
        <w:t>After the probation period, either party may terminate this agreement by giving One (1) Month's written notice or by paying the equivalent salary in lieu of notice. The company reserves the right to terminate employment without notice in cases of gross misconduct or breach of company policy.</w:t>
      </w:r>
    </w:p>
    <w:p>
      <w:pPr>
        <w:spacing w:before="160" w:after="80"/>
      </w:pPr>
      <w:r>
        <w:rPr>
          <w:b/>
          <w:color w:val="1A3C6E"/>
          <w:sz w:val="22"/>
        </w:rPr>
        <w:t>9.  Governing Law</w:t>
      </w:r>
    </w:p>
    <w:p>
      <w:pPr>
        <w:spacing w:after="160"/>
        <w:jc w:val="both"/>
      </w:pPr>
      <w:r>
        <w:rPr>
          <w:sz w:val="22"/>
        </w:rPr>
        <w:t>This appointment letter and the terms of your employment shall be governed by and construed in accordance with the labor laws of the Kingdom of Saudi Arabia / UAE (as applicable to your work location).</w:t>
      </w:r>
    </w:p>
    <w:p>
      <w:pPr>
        <w:spacing w:before="160" w:after="80"/>
      </w:pPr>
      <w:r>
        <w:rPr>
          <w:b/>
          <w:color w:val="1A3C6E"/>
          <w:sz w:val="22"/>
        </w:rPr>
        <w:t>10. Acceptance</w:t>
      </w:r>
    </w:p>
    <w:p>
      <w:pPr>
        <w:spacing w:after="160"/>
        <w:jc w:val="both"/>
      </w:pPr>
      <w:r>
        <w:rPr>
          <w:sz w:val="22"/>
        </w:rPr>
        <w:t>Please sign and return a copy of this letter by [Acceptance Deadline Date] to confirm your acceptance of the above terms and conditions. Failure to do so within the stipulated period will be considered as non-acceptance, and the offer shall stand withdrawn.</w:t>
      </w:r>
    </w:p>
    <w:p>
      <w:pPr>
        <w:spacing w:after="160"/>
        <w:jc w:val="both"/>
      </w:pPr>
      <w:r>
        <w:rPr>
          <w:sz w:val="22"/>
        </w:rPr>
        <w:t>We look forward to welcoming you to the Craftsmen IT family. We are confident that this will be a mutually rewarding association and wish you a successful career with us.</w:t>
      </w:r>
    </w:p>
    <w:p>
      <w:pPr>
        <w:spacing w:after="80"/>
      </w:pPr>
      <w:r>
        <w:t>Yours sincerely,</w:t>
      </w:r>
    </w:p>
    <w:p>
      <w:pPr>
        <w:spacing w:before="400"/>
      </w:pPr>
    </w:p>
    <w:tbl>
      <w:tblPr>
        <w:tblW w:type="auto" w:w="0"/>
        <w:jc w:val="center"/>
        <w:tblLook w:firstColumn="1" w:firstRow="1" w:lastColumn="0" w:lastRow="0" w:noHBand="0" w:noVBand="1" w:val="04A0"/>
      </w:tblPr>
      <w:tblGrid>
        <w:gridCol w:w="4873"/>
        <w:gridCol w:w="4873"/>
      </w:tblGrid>
      <w:tr>
        <w:tc>
          <w:tcPr>
            <w:tcW w:type="dxa" w:w="4873"/>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Pr>
          <w:p>
            <w:pPr>
              <w:jc w:val="center"/>
            </w:pPr>
            <w:r>
              <w:rPr>
                <w:b/>
                <w:color w:val="1A3C6E"/>
                <w:sz w:val="18"/>
              </w:rPr>
              <w:t>[OFFICIAL SEAL]</w:t>
            </w:r>
          </w:p>
        </w:tc>
        <w:tc>
          <w:tcPr>
            <w:tcW w:type="dxa" w:w="4873"/>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Pr>
          <w:p>
            <w:pPr>
              <w:spacing w:before="600"/>
              <w:jc w:val="center"/>
            </w:pPr>
            <w:r>
              <w:t>______________________________</w:t>
            </w:r>
          </w:p>
        </w:tc>
      </w:tr>
      <w:tr>
        <w:tc>
          <w:tcPr>
            <w:tcW w:type="dxa" w:w="4873"/>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Pr>
          <w:p/>
        </w:tc>
        <w:tc>
          <w:tcPr>
            <w:tcW w:type="dxa" w:w="4873"/>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Pr>
          <w:p>
            <w:pPr>
              <w:jc w:val="center"/>
            </w:pPr>
            <w:r>
              <w:rPr>
                <w:b/>
                <w:sz w:val="20"/>
              </w:rPr>
              <w:t>Authorized Signatory</w:t>
            </w:r>
          </w:p>
        </w:tc>
      </w:tr>
      <w:tr>
        <w:tc>
          <w:tcPr>
            <w:tcW w:type="dxa" w:w="4873"/>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Pr>
          <w:p/>
        </w:tc>
        <w:tc>
          <w:tcPr>
            <w:tcW w:type="dxa" w:w="4873"/>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Borders>
              <w:top w:val="none" w:sz="6" w:space="0" w:color="1A3C6E"/>
              <w:left w:val="none" w:sz="6" w:space="0" w:color="1A3C6E"/>
              <w:bottom w:val="none" w:sz="6" w:space="0" w:color="1A3C6E"/>
              <w:right w:val="none" w:sz="6" w:space="0" w:color="1A3C6E"/>
              <w:insideH w:val="none" w:sz="6" w:space="0" w:color="1A3C6E"/>
              <w:insideV w:val="none" w:sz="6" w:space="0" w:color="1A3C6E"/>
            </w:tcBorders>
          </w:tcPr>
          <w:p>
            <w:pPr>
              <w:jc w:val="center"/>
            </w:pPr>
            <w:r>
              <w:rPr>
                <w:sz w:val="18"/>
              </w:rPr>
              <w:t>Human Resources Department</w:t>
              <w:br/>
              <w:t>Craftsmen IT</w:t>
            </w:r>
          </w:p>
        </w:tc>
      </w:tr>
    </w:tbl>
    <w:p>
      <w:pPr>
        <w:spacing w:after="80"/>
        <w:pBdr>
          <w:bottom w:val="single" w:sz="12" w:space="1" w:color="1A3C6E"/>
        </w:pBdr>
      </w:pPr>
    </w:p>
    <w:p>
      <w:r>
        <w:rPr>
          <w:b/>
          <w:color w:val="1A3C6E"/>
          <w:sz w:val="22"/>
        </w:rPr>
        <w:t>EMPLOYEE ACCEPTANCE DECLARATION</w:t>
      </w:r>
    </w:p>
    <w:p>
      <w:pPr>
        <w:spacing w:after="160"/>
        <w:jc w:val="both"/>
      </w:pPr>
      <w:r>
        <w:rPr>
          <w:sz w:val="22"/>
        </w:rPr>
        <w:t>I, Arafat Iqbal, have read, understood, and accept all the terms and conditions of employment as stated in this Appointment Letter.</w:t>
      </w:r>
    </w:p>
    <w:p>
      <w:pPr>
        <w:spacing w:after="120"/>
      </w:pPr>
      <w:r>
        <w:t>Signature:   _____________________________</w:t>
      </w:r>
    </w:p>
    <w:p>
      <w:pPr>
        <w:spacing w:after="120"/>
      </w:pPr>
      <w:r>
        <w:t>Date:          _____________________________</w:t>
      </w:r>
    </w:p>
    <w:p>
      <w:pPr>
        <w:spacing w:after="120"/>
      </w:pPr>
      <w:r>
        <w:t>Employee Name:   Arafat Iqbal</w:t>
      </w:r>
    </w:p>
    <w:p>
      <w:pPr>
        <w:spacing w:after="120"/>
      </w:pPr>
      <w:r>
        <w:t>Employee ID:       CMI0034</w:t>
      </w:r>
    </w:p>
    <w:p>
      <w:pPr>
        <w:spacing w:after="80"/>
        <w:pBdr>
          <w:bottom w:val="single" w:sz="12" w:space="1" w:color="1A3C6E"/>
        </w:pBdr>
      </w:pPr>
    </w:p>
    <w:p>
      <w:pPr>
        <w:spacing w:before="40"/>
        <w:jc w:val="center"/>
      </w:pPr>
      <w:r>
        <w:rPr>
          <w:color w:val="444444"/>
          <w:sz w:val="16"/>
        </w:rPr>
        <w:t>Craftsmen IT  |  IT Services Company in UAE &amp; Saudi Arabia  |  Ref: CMI/HR/APT/2025/034  |  Page 1 of 1</w:t>
      </w:r>
    </w:p>
    <w:sectPr w:rsidR="00FC693F" w:rsidRPr="0006063C"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