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SABA  MAROUANE</w:t>
      </w:r>
      <w:r>
        <w:rPr/>
        <w:t xml:space="preserve"> de la CIN N° BJ323180,</w:t>
      </w:r>
      <w:r>
        <w:rPr>
          <w:rStyle w:val="Policepardfaut"/>
          <w:spacing w:val="30"/>
        </w:rPr>
        <w:t xml:space="preserve"> </w:t>
      </w:r>
      <w:r>
        <w:rPr/>
        <w:t xml:space="preserve">Address : 22 RUE RABIA ADAOUIA RESI BADR ETAGE 1 APPT 04 LA GIRONDE CASA 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800 000,00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800 000,00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8 000,00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22/05/2023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