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lessons-learned"/>
    <w:p>
      <w:pPr>
        <w:pStyle w:val="Heading1"/>
      </w:pPr>
      <w:r>
        <w:t xml:space="preserve">Lessons Learned</w:t>
      </w:r>
    </w:p>
    <w:p>
      <w:pPr>
        <w:pStyle w:val="FirstParagraph"/>
      </w:pPr>
      <w:r>
        <w:t xml:space="preserve">Working on this assignment was different from most academic projects because there was no single correct answer. The challenge was not just finding companies, but deciding which companies genuinely fit the Federer profile and supporting those decisions with evidence.</w:t>
      </w:r>
    </w:p>
    <w:bookmarkStart w:id="20" w:name="not-every-big-company-is-a-good-fit"/>
    <w:p>
      <w:pPr>
        <w:pStyle w:val="Heading3"/>
      </w:pPr>
      <w:r>
        <w:t xml:space="preserve">1. Not Every Big Company Is a Good Fit</w:t>
      </w:r>
    </w:p>
    <w:p>
      <w:pPr>
        <w:pStyle w:val="FirstParagraph"/>
      </w:pPr>
      <w:r>
        <w:t xml:space="preserve">One of the first things I learned was that being a large or famous company does not automatically make it a good target company. Many well-known organizations failed the basic criteria because they were service businesses, distributors, or significantly larger than the desired revenue range.</w:t>
      </w:r>
    </w:p>
    <w:bookmarkEnd w:id="20"/>
    <w:bookmarkStart w:id="21" w:name="X92d3bb5374aa434db51b27ef90665dfd166bce4"/>
    <w:p>
      <w:pPr>
        <w:pStyle w:val="Heading3"/>
      </w:pPr>
      <w:r>
        <w:t xml:space="preserve">2. Manufacturing Is More Diverse Than I Expected</w:t>
      </w:r>
    </w:p>
    <w:p>
      <w:pPr>
        <w:pStyle w:val="FirstParagraph"/>
      </w:pPr>
      <w:r>
        <w:t xml:space="preserve">Before starting this research, I mainly associated manufacturing with factories and production lines. Through this exercise, I discovered how diverse the sector is, ranging from vaccines and diagnostics to aerospace components, defence electronics, and precision engineering.</w:t>
      </w:r>
    </w:p>
    <w:bookmarkEnd w:id="21"/>
    <w:bookmarkStart w:id="22" w:name="Xf64145b1bc43bc1286401b5163fa4795cdcbe08"/>
    <w:p>
      <w:pPr>
        <w:pStyle w:val="Heading3"/>
      </w:pPr>
      <w:r>
        <w:t xml:space="preserve">3. Leadership Matters More Than I Initially Thought</w:t>
      </w:r>
    </w:p>
    <w:p>
      <w:pPr>
        <w:pStyle w:val="FirstParagraph"/>
      </w:pPr>
      <w:r>
        <w:t xml:space="preserve">A pattern I noticed was that many of the strongest companies were led by technically experienced founders or management teams. Their backgrounds often influenced the company’s focus on innovation, quality, and long-term capability building.</w:t>
      </w:r>
    </w:p>
    <w:bookmarkEnd w:id="22"/>
    <w:bookmarkStart w:id="23" w:name="X80492192ce3650ca8344e78f2dbd2e55ac420c9"/>
    <w:p>
      <w:pPr>
        <w:pStyle w:val="Heading3"/>
      </w:pPr>
      <w:r>
        <w:t xml:space="preserve">4. Differentiation Is Easier to See Through Products</w:t>
      </w:r>
    </w:p>
    <w:p>
      <w:pPr>
        <w:pStyle w:val="FirstParagraph"/>
      </w:pPr>
      <w:r>
        <w:t xml:space="preserve">It became much easier to identify strong companies when I focused on what they actually make. Businesses producing specialized products such as satellites, biologics, defence systems, or precision components generally showed stronger competitive advantages than companies selling standardized products.</w:t>
      </w:r>
    </w:p>
    <w:bookmarkEnd w:id="23"/>
    <w:bookmarkStart w:id="24" w:name="growth-signals-are-important"/>
    <w:p>
      <w:pPr>
        <w:pStyle w:val="Heading3"/>
      </w:pPr>
      <w:r>
        <w:t xml:space="preserve">5. Growth Signals Are Important</w:t>
      </w:r>
    </w:p>
    <w:p>
      <w:pPr>
        <w:pStyle w:val="FirstParagraph"/>
      </w:pPr>
      <w:r>
        <w:t xml:space="preserve">Revenue alone does not tell the full story. Expansion projects, hiring activity, new product launches, certifications, and facility investments often provided better clues about a company’s future potential.</w:t>
      </w:r>
    </w:p>
    <w:bookmarkEnd w:id="24"/>
    <w:bookmarkStart w:id="25" w:name="research-requires-multiple-sources"/>
    <w:p>
      <w:pPr>
        <w:pStyle w:val="Heading3"/>
      </w:pPr>
      <w:r>
        <w:t xml:space="preserve">6. Research Requires Multiple Sources</w:t>
      </w:r>
    </w:p>
    <w:p>
      <w:pPr>
        <w:pStyle w:val="FirstParagraph"/>
      </w:pPr>
      <w:r>
        <w:t xml:space="preserve">No single website contained all the information I needed. I had to combine information from company websites, leadership profiles, industry articles, annual reports, and business databases to form a more complete picture.</w:t>
      </w:r>
    </w:p>
    <w:bookmarkEnd w:id="25"/>
    <w:bookmarkStart w:id="26" w:name="X3773995a6c150fbf76b4eeef4d69e8f01972251"/>
    <w:p>
      <w:pPr>
        <w:pStyle w:val="Heading3"/>
      </w:pPr>
      <w:r>
        <w:t xml:space="preserve">7. A Structured Framework Improves Decision Making</w:t>
      </w:r>
    </w:p>
    <w:p>
      <w:pPr>
        <w:pStyle w:val="FirstParagraph"/>
      </w:pPr>
      <w:r>
        <w:t xml:space="preserve">Using the Federer framework helped me stay objective. Instead of selecting companies based on familiarity or personal preference, I could evaluate them using consistent criteria such as differentiation, leadership quality, industry tailwinds, and growth indicators.</w:t>
      </w:r>
    </w:p>
    <w:bookmarkEnd w:id="26"/>
    <w:bookmarkStart w:id="27" w:name="Xd36bf3c1d5619dfd061618369f992873d28d950"/>
    <w:p>
      <w:pPr>
        <w:pStyle w:val="Heading3"/>
      </w:pPr>
      <w:r>
        <w:t xml:space="preserve">8. Hyderabad Has a Strong Deep-Tech Ecosystem</w:t>
      </w:r>
    </w:p>
    <w:p>
      <w:pPr>
        <w:pStyle w:val="FirstParagraph"/>
      </w:pPr>
      <w:r>
        <w:t xml:space="preserve">Before this assignment, I mostly associated Hyderabad with IT and pharmaceuticals. Through my research, I discovered a much broader ecosystem that includes defence manufacturing, aerospace, diagnostics, biotechnology, and advanced engineering companies.</w:t>
      </w:r>
    </w:p>
    <w:bookmarkEnd w:id="27"/>
    <w:bookmarkStart w:id="28" w:name="quality-is-more-important-than-quantity"/>
    <w:p>
      <w:pPr>
        <w:pStyle w:val="Heading3"/>
      </w:pPr>
      <w:r>
        <w:t xml:space="preserve">9. Quality Is More Important Than Quantity</w:t>
      </w:r>
    </w:p>
    <w:p>
      <w:pPr>
        <w:pStyle w:val="FirstParagraph"/>
      </w:pPr>
      <w:r>
        <w:t xml:space="preserve">Initially, I focused on collecting as many companies as possible. Over time, I realized that a smaller list of carefully researched companies was much more valuable than a large list with weak evidence and poor fit.</w:t>
      </w:r>
    </w:p>
    <w:bookmarkEnd w:id="28"/>
    <w:bookmarkStart w:id="29" w:name="X22d4b40749ec583eb2e2080298c62fc75d98728"/>
    <w:p>
      <w:pPr>
        <w:pStyle w:val="Heading3"/>
      </w:pPr>
      <w:r>
        <w:t xml:space="preserve">10. The Best Companies Shared Similar Characteristics</w:t>
      </w:r>
    </w:p>
    <w:p>
      <w:pPr>
        <w:pStyle w:val="FirstParagraph"/>
      </w:pPr>
      <w:r>
        <w:t xml:space="preserve">The strongest companies in my final shortlist generally shared a few common traits:</w:t>
      </w:r>
    </w:p>
    <w:p>
      <w:pPr>
        <w:pStyle w:val="Compact"/>
        <w:numPr>
          <w:ilvl w:val="0"/>
          <w:numId w:val="1001"/>
        </w:numPr>
      </w:pPr>
      <w:r>
        <w:t xml:space="preserve">They manufactured differentiated products.</w:t>
      </w:r>
    </w:p>
    <w:p>
      <w:pPr>
        <w:pStyle w:val="Compact"/>
        <w:numPr>
          <w:ilvl w:val="0"/>
          <w:numId w:val="1001"/>
        </w:numPr>
      </w:pPr>
      <w:r>
        <w:t xml:space="preserve">They operated in growing industries.</w:t>
      </w:r>
    </w:p>
    <w:p>
      <w:pPr>
        <w:pStyle w:val="Compact"/>
        <w:numPr>
          <w:ilvl w:val="0"/>
          <w:numId w:val="1001"/>
        </w:numPr>
      </w:pPr>
      <w:r>
        <w:t xml:space="preserve">They had technically capable leadership.</w:t>
      </w:r>
    </w:p>
    <w:p>
      <w:pPr>
        <w:pStyle w:val="Compact"/>
        <w:numPr>
          <w:ilvl w:val="0"/>
          <w:numId w:val="1001"/>
        </w:numPr>
      </w:pPr>
      <w:r>
        <w:t xml:space="preserve">They showed visible signs of expansion.</w:t>
      </w:r>
    </w:p>
    <w:p>
      <w:pPr>
        <w:pStyle w:val="Compact"/>
        <w:numPr>
          <w:ilvl w:val="0"/>
          <w:numId w:val="1001"/>
        </w:numPr>
      </w:pPr>
      <w:r>
        <w:t xml:space="preserve">They appeared likely to benefit from stronger systems and execution processes.</w:t>
      </w:r>
    </w:p>
    <w:bookmarkEnd w:id="29"/>
    <w:bookmarkStart w:id="30" w:name="final-reflection"/>
    <w:p>
      <w:pPr>
        <w:pStyle w:val="Heading2"/>
      </w:pPr>
      <w:r>
        <w:t xml:space="preserve">Final Reflection</w:t>
      </w:r>
    </w:p>
    <w:p>
      <w:pPr>
        <w:pStyle w:val="FirstParagraph"/>
      </w:pPr>
      <w:r>
        <w:t xml:space="preserve">The biggest takeaway from this assignment was learning how to move from a large universe of companies to a focused shortlist using a structured process. It showed me that company selection is not about choosing the most famous names, but about identifying organizations with the right combination of technical capability, growth potential, leadership quality, and operational complexity.</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2026-06-19T08:23:54Z</dcterms:created>
  <dcterms:modified xsi:type="dcterms:W3CDTF">2026-06-19T08:23:54Z</dcterms:modified>
</cp:coreProperties>
</file>

<file path=docProps/custom.xml><?xml version="1.0" encoding="utf-8"?>
<Properties xmlns="http://schemas.openxmlformats.org/officeDocument/2006/custom-properties" xmlns:vt="http://schemas.openxmlformats.org/officeDocument/2006/docPropsVTypes"/>
</file>