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6AE8" w14:textId="77777777" w:rsidR="00601565" w:rsidRDefault="00000000">
      <w:pPr>
        <w:jc w:val="center"/>
      </w:pPr>
      <w:r>
        <w:rPr>
          <w:b/>
          <w:sz w:val="28"/>
        </w:rPr>
        <w:t>Akhil Moparthy</w:t>
      </w:r>
    </w:p>
    <w:p w14:paraId="2C2613B0" w14:textId="77777777" w:rsidR="00601565" w:rsidRDefault="00000000">
      <w:r>
        <w:t>📧 moparthyakhil@gmail.com | 📞 7660047114 | 📍 India</w:t>
      </w:r>
    </w:p>
    <w:p w14:paraId="4BCE0367" w14:textId="77777777" w:rsidR="00601565" w:rsidRDefault="00000000">
      <w:pPr>
        <w:pStyle w:val="Heading2"/>
      </w:pPr>
      <w:r>
        <w:rPr>
          <w:color w:val="0066CC"/>
        </w:rPr>
        <w:t>Professional Summary</w:t>
      </w:r>
    </w:p>
    <w:p w14:paraId="396576A9" w14:textId="77777777" w:rsidR="00601565" w:rsidRDefault="00000000">
      <w:r>
        <w:t xml:space="preserve">Business Analyst with expertise in Trade Finance and a strong background in development. Proficient in analyzing trade data, experienced in modules like </w:t>
      </w:r>
      <w:r>
        <w:rPr>
          <w:b/>
        </w:rPr>
        <w:t>LC Issuance, LC Advising, and Import Issuance</w:t>
      </w:r>
      <w:r>
        <w:t xml:space="preserve"> while also having hands-on development experience in the </w:t>
      </w:r>
      <w:r>
        <w:rPr>
          <w:b/>
        </w:rPr>
        <w:t>Customer Master module</w:t>
      </w:r>
      <w:r>
        <w:t xml:space="preserve">. Strong knowledge of SQL, trade finance operations, corporate channel products, and </w:t>
      </w:r>
      <w:r>
        <w:rPr>
          <w:b/>
        </w:rPr>
        <w:t>SWIFT messages (MT700, MT710, MT707, MT799, MT730)</w:t>
      </w:r>
      <w:r>
        <w:t>, including how to use the SWIFT Knowledge Center.</w:t>
      </w:r>
    </w:p>
    <w:p w14:paraId="04860EFC" w14:textId="77777777" w:rsidR="00601565" w:rsidRDefault="00000000">
      <w:pPr>
        <w:pStyle w:val="Heading2"/>
      </w:pPr>
      <w:r>
        <w:rPr>
          <w:color w:val="0066CC"/>
        </w:rPr>
        <w:t>Technical Skills</w:t>
      </w:r>
    </w:p>
    <w:p w14:paraId="25F98801" w14:textId="77777777" w:rsidR="00601565" w:rsidRDefault="00000000">
      <w:r>
        <w:t xml:space="preserve">• </w:t>
      </w:r>
      <w:r>
        <w:rPr>
          <w:b/>
        </w:rPr>
        <w:t>Trade Finance Operations:</w:t>
      </w:r>
      <w:r>
        <w:t xml:space="preserve"> LC, BG, Remittances, Bills &amp; Discounting</w:t>
      </w:r>
    </w:p>
    <w:p w14:paraId="5CEDFDE9" w14:textId="77777777" w:rsidR="00601565" w:rsidRDefault="00000000">
      <w:r>
        <w:t xml:space="preserve">• </w:t>
      </w:r>
      <w:r>
        <w:rPr>
          <w:b/>
        </w:rPr>
        <w:t>Digital Trade Finance:</w:t>
      </w:r>
      <w:r>
        <w:t xml:space="preserve"> Corporate Channel Product Knowledge</w:t>
      </w:r>
    </w:p>
    <w:p w14:paraId="3132AF48" w14:textId="77777777" w:rsidR="00601565" w:rsidRDefault="00000000">
      <w:r>
        <w:t xml:space="preserve">• </w:t>
      </w:r>
      <w:r>
        <w:rPr>
          <w:b/>
        </w:rPr>
        <w:t>Core Banking Systems and Trade Surveillance Tools</w:t>
      </w:r>
    </w:p>
    <w:p w14:paraId="007B3C9E" w14:textId="77777777" w:rsidR="00601565" w:rsidRDefault="00000000">
      <w:r>
        <w:t xml:space="preserve">• </w:t>
      </w:r>
      <w:r>
        <w:rPr>
          <w:b/>
        </w:rPr>
        <w:t>SWIFT Messages:</w:t>
      </w:r>
      <w:r>
        <w:t xml:space="preserve"> MT700, MT710, MT707, MT799, MT730, and SWIFT Knowledge Center</w:t>
      </w:r>
    </w:p>
    <w:p w14:paraId="12D13C9D" w14:textId="77777777" w:rsidR="00601565" w:rsidRDefault="00000000">
      <w:r>
        <w:t xml:space="preserve">• </w:t>
      </w:r>
      <w:r>
        <w:rPr>
          <w:b/>
        </w:rPr>
        <w:t>Data Analysis &amp; Reporting:</w:t>
      </w:r>
      <w:r>
        <w:t xml:space="preserve"> SQL, Business Intelligence</w:t>
      </w:r>
    </w:p>
    <w:p w14:paraId="000F03E5" w14:textId="77777777" w:rsidR="00601565" w:rsidRDefault="00000000">
      <w:r>
        <w:t xml:space="preserve">• </w:t>
      </w:r>
      <w:r>
        <w:rPr>
          <w:b/>
        </w:rPr>
        <w:t>Business &amp; Process Analysis:</w:t>
      </w:r>
      <w:r>
        <w:t xml:space="preserve"> Requirement Gathering, Functional Specification Documentation</w:t>
      </w:r>
    </w:p>
    <w:p w14:paraId="5B15114A" w14:textId="77777777" w:rsidR="00601565" w:rsidRDefault="00000000">
      <w:r>
        <w:t xml:space="preserve">• </w:t>
      </w:r>
      <w:r>
        <w:rPr>
          <w:b/>
        </w:rPr>
        <w:t>Stakeholder Management &amp; Client Communication</w:t>
      </w:r>
    </w:p>
    <w:p w14:paraId="524522B5" w14:textId="77777777" w:rsidR="00601565" w:rsidRDefault="00000000">
      <w:r>
        <w:t xml:space="preserve">• </w:t>
      </w:r>
      <w:r>
        <w:rPr>
          <w:b/>
        </w:rPr>
        <w:t>Development Experience:</w:t>
      </w:r>
      <w:r>
        <w:t xml:space="preserve"> JavaScript, HTML, CSS, SQL (Customer Master Module)</w:t>
      </w:r>
    </w:p>
    <w:p w14:paraId="415148F4" w14:textId="77777777" w:rsidR="00601565" w:rsidRDefault="00000000">
      <w:pPr>
        <w:pStyle w:val="Heading2"/>
      </w:pPr>
      <w:r>
        <w:rPr>
          <w:color w:val="0066CC"/>
        </w:rPr>
        <w:t>Professional Experience</w:t>
      </w:r>
    </w:p>
    <w:p w14:paraId="66689241" w14:textId="77777777" w:rsidR="00601565" w:rsidRDefault="00000000">
      <w:pPr>
        <w:pStyle w:val="Heading3"/>
      </w:pPr>
      <w:r>
        <w:rPr>
          <w:color w:val="0066CC"/>
        </w:rPr>
        <w:t>Business Analyst | Tata Consultancy Services</w:t>
      </w:r>
    </w:p>
    <w:p w14:paraId="54BFAABE" w14:textId="77777777" w:rsidR="00601565" w:rsidRDefault="00000000">
      <w:r>
        <w:t>State Bank of India - Trade Finance &amp; Compliance</w:t>
      </w:r>
    </w:p>
    <w:p w14:paraId="580620C6" w14:textId="77777777" w:rsidR="00601565" w:rsidRDefault="00000000">
      <w:r>
        <w:t>📅 Jan 2022 - Present</w:t>
      </w:r>
    </w:p>
    <w:p w14:paraId="7E243F64" w14:textId="77777777" w:rsidR="00601565" w:rsidRDefault="00000000">
      <w:r>
        <w:t xml:space="preserve">• </w:t>
      </w:r>
      <w:r>
        <w:rPr>
          <w:b/>
        </w:rPr>
        <w:t>Worked as a Business Analyst</w:t>
      </w:r>
      <w:r>
        <w:t xml:space="preserve"> for LC Issuance, LC Advising, and Import Issuance modules, ensuring compliance with international trade finance regulations.</w:t>
      </w:r>
    </w:p>
    <w:p w14:paraId="4FA0DC02" w14:textId="77777777" w:rsidR="00601565" w:rsidRDefault="00000000">
      <w:r>
        <w:t xml:space="preserve">• </w:t>
      </w:r>
      <w:r>
        <w:rPr>
          <w:b/>
        </w:rPr>
        <w:t>Participated in client discussions and workshops</w:t>
      </w:r>
      <w:r>
        <w:t>, gathering business requirements and translating them into Functional Specification Documents.</w:t>
      </w:r>
    </w:p>
    <w:p w14:paraId="4FB605CB" w14:textId="7D41D77A" w:rsidR="00601565" w:rsidRDefault="00000000">
      <w:r>
        <w:t xml:space="preserve">• </w:t>
      </w:r>
      <w:r>
        <w:rPr>
          <w:b/>
        </w:rPr>
        <w:t>Coordinated with offshore teams</w:t>
      </w:r>
      <w:r>
        <w:t xml:space="preserve"> for requirement clarifications and stakeholder alignment.</w:t>
      </w:r>
    </w:p>
    <w:p w14:paraId="15091FBB" w14:textId="77777777" w:rsidR="00601565" w:rsidRDefault="00000000">
      <w:r>
        <w:t xml:space="preserve">• </w:t>
      </w:r>
      <w:r>
        <w:rPr>
          <w:b/>
        </w:rPr>
        <w:t>Handled SWIFT message processing</w:t>
      </w:r>
      <w:r>
        <w:t xml:space="preserve"> including MT700, MT710, MT707, MT799, and MT730 to support trade finance operations.</w:t>
      </w:r>
    </w:p>
    <w:p w14:paraId="1A12FA64" w14:textId="77777777" w:rsidR="00601565" w:rsidRDefault="00000000">
      <w:r>
        <w:lastRenderedPageBreak/>
        <w:t xml:space="preserve">• </w:t>
      </w:r>
      <w:r>
        <w:rPr>
          <w:b/>
        </w:rPr>
        <w:t>Utilized the SWIFT Knowledge Center</w:t>
      </w:r>
      <w:r>
        <w:t xml:space="preserve"> for verifying trade finance messages and compliance requirements.</w:t>
      </w:r>
    </w:p>
    <w:p w14:paraId="651C7D4E" w14:textId="77777777" w:rsidR="00601565" w:rsidRDefault="00000000">
      <w:r>
        <w:t xml:space="preserve">• </w:t>
      </w:r>
      <w:r>
        <w:rPr>
          <w:b/>
        </w:rPr>
        <w:t>Acted as a Single Point of Contact (SPOC)</w:t>
      </w:r>
      <w:r>
        <w:t xml:space="preserve"> for testing and development teams.</w:t>
      </w:r>
    </w:p>
    <w:p w14:paraId="11001545" w14:textId="77777777" w:rsidR="00601565" w:rsidRDefault="00000000">
      <w:r>
        <w:t xml:space="preserve">• </w:t>
      </w:r>
      <w:r>
        <w:rPr>
          <w:b/>
        </w:rPr>
        <w:t>Managed task prioritization, Work Status Reports (WSR)</w:t>
      </w:r>
      <w:r>
        <w:t xml:space="preserve"> and client expectations.</w:t>
      </w:r>
    </w:p>
    <w:p w14:paraId="4B3CBC2D" w14:textId="77777777" w:rsidR="00601565" w:rsidRDefault="00000000">
      <w:pPr>
        <w:pStyle w:val="Heading3"/>
      </w:pPr>
      <w:r>
        <w:rPr>
          <w:color w:val="0066CC"/>
        </w:rPr>
        <w:t>Frontend Developer | Tata Consultancy Services</w:t>
      </w:r>
    </w:p>
    <w:p w14:paraId="740BE874" w14:textId="77777777" w:rsidR="00601565" w:rsidRDefault="00000000">
      <w:r>
        <w:t>📅 Jan 2021 - Dec 2021</w:t>
      </w:r>
    </w:p>
    <w:p w14:paraId="07E1AFBE" w14:textId="77777777" w:rsidR="00601565" w:rsidRDefault="00000000">
      <w:r>
        <w:t xml:space="preserve">• </w:t>
      </w:r>
      <w:r>
        <w:rPr>
          <w:b/>
        </w:rPr>
        <w:t>Developed the Customer Master module</w:t>
      </w:r>
      <w:r>
        <w:t xml:space="preserve"> for a trade finance application, ensuring smooth user experience and operational efficiency.</w:t>
      </w:r>
    </w:p>
    <w:p w14:paraId="781FBA67" w14:textId="77777777" w:rsidR="00601565" w:rsidRDefault="00000000">
      <w:r>
        <w:t xml:space="preserve">• </w:t>
      </w:r>
      <w:r>
        <w:rPr>
          <w:b/>
        </w:rPr>
        <w:t>Implemented UI enhancements</w:t>
      </w:r>
      <w:r>
        <w:t xml:space="preserve"> using JavaScript, HTML, and CSS.</w:t>
      </w:r>
    </w:p>
    <w:p w14:paraId="743EEBF7" w14:textId="77777777" w:rsidR="00601565" w:rsidRDefault="00000000">
      <w:r>
        <w:t xml:space="preserve">• </w:t>
      </w:r>
      <w:r>
        <w:rPr>
          <w:b/>
        </w:rPr>
        <w:t>Worked with SQL databases</w:t>
      </w:r>
      <w:r>
        <w:t xml:space="preserve"> to fetch and manipulate trade data for frontend applications.</w:t>
      </w:r>
    </w:p>
    <w:p w14:paraId="2CEF47F6" w14:textId="77777777" w:rsidR="00601565" w:rsidRDefault="00000000">
      <w:r>
        <w:t xml:space="preserve">• </w:t>
      </w:r>
      <w:r>
        <w:rPr>
          <w:b/>
        </w:rPr>
        <w:t>Assisted in requirement gathering and documentation</w:t>
      </w:r>
      <w:r>
        <w:t>, ensuring business needs were met effectively.</w:t>
      </w:r>
    </w:p>
    <w:p w14:paraId="72A86B20" w14:textId="77777777" w:rsidR="00601565" w:rsidRDefault="00000000">
      <w:pPr>
        <w:pStyle w:val="Heading2"/>
      </w:pPr>
      <w:r>
        <w:rPr>
          <w:color w:val="0066CC"/>
        </w:rPr>
        <w:t>Education</w:t>
      </w:r>
    </w:p>
    <w:p w14:paraId="4222A4C2" w14:textId="77777777" w:rsidR="00601565" w:rsidRDefault="00000000">
      <w:r>
        <w:t xml:space="preserve">• </w:t>
      </w:r>
      <w:r>
        <w:rPr>
          <w:b/>
        </w:rPr>
        <w:t>Bachelor of Technology in Electrical &amp; Electronics Engineering</w:t>
      </w:r>
    </w:p>
    <w:p w14:paraId="46178350" w14:textId="77777777" w:rsidR="00601565" w:rsidRDefault="00000000">
      <w:r>
        <w:t>Geethanjali College of Engineering and Technology (JNTUH) | 2021</w:t>
      </w:r>
    </w:p>
    <w:p w14:paraId="0F156FEE" w14:textId="77777777" w:rsidR="00601565" w:rsidRDefault="00000000">
      <w:pPr>
        <w:pStyle w:val="Heading2"/>
      </w:pPr>
      <w:r>
        <w:rPr>
          <w:color w:val="0066CC"/>
        </w:rPr>
        <w:t>Certifications &amp; Additional Training</w:t>
      </w:r>
    </w:p>
    <w:p w14:paraId="4473A519" w14:textId="77777777" w:rsidR="00601565" w:rsidRDefault="00000000">
      <w:r>
        <w:t>• Financial Markets &amp; Regulatory Compliance (In Progress)</w:t>
      </w:r>
    </w:p>
    <w:p w14:paraId="23918D4B" w14:textId="77777777" w:rsidR="00601565" w:rsidRDefault="00000000">
      <w:r>
        <w:t>• SQL for Data Analysis &amp; Trade Monitoring</w:t>
      </w:r>
    </w:p>
    <w:p w14:paraId="21E64E97" w14:textId="77777777" w:rsidR="00601565" w:rsidRDefault="00000000">
      <w:pPr>
        <w:pStyle w:val="Heading2"/>
      </w:pPr>
      <w:r>
        <w:rPr>
          <w:color w:val="0066CC"/>
        </w:rPr>
        <w:t>Soft Skills</w:t>
      </w:r>
    </w:p>
    <w:p w14:paraId="1B61B041" w14:textId="77777777" w:rsidR="00601565" w:rsidRDefault="00000000">
      <w:r>
        <w:t>• Analytical &amp; Problem-Solving Abilities</w:t>
      </w:r>
    </w:p>
    <w:p w14:paraId="0DB36656" w14:textId="77777777" w:rsidR="00601565" w:rsidRDefault="00000000">
      <w:r>
        <w:t>• Effective Stakeholder Management</w:t>
      </w:r>
    </w:p>
    <w:p w14:paraId="3669B7FA" w14:textId="77777777" w:rsidR="00601565" w:rsidRDefault="00000000">
      <w:r>
        <w:t>• Strong Communication &amp; Collaboration</w:t>
      </w:r>
    </w:p>
    <w:p w14:paraId="10C3B748" w14:textId="77777777" w:rsidR="00601565" w:rsidRDefault="00000000">
      <w:r>
        <w:t>• Adaptability &amp; Learning Mindset</w:t>
      </w:r>
    </w:p>
    <w:p w14:paraId="3F5B073E" w14:textId="77777777" w:rsidR="00601565" w:rsidRDefault="00000000">
      <w:r>
        <w:t>• Attention to Detail &amp; Risk Assessment</w:t>
      </w:r>
    </w:p>
    <w:sectPr w:rsidR="006015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012728">
    <w:abstractNumId w:val="8"/>
  </w:num>
  <w:num w:numId="2" w16cid:durableId="208106383">
    <w:abstractNumId w:val="6"/>
  </w:num>
  <w:num w:numId="3" w16cid:durableId="479883195">
    <w:abstractNumId w:val="5"/>
  </w:num>
  <w:num w:numId="4" w16cid:durableId="627513575">
    <w:abstractNumId w:val="4"/>
  </w:num>
  <w:num w:numId="5" w16cid:durableId="742797783">
    <w:abstractNumId w:val="7"/>
  </w:num>
  <w:num w:numId="6" w16cid:durableId="932056593">
    <w:abstractNumId w:val="3"/>
  </w:num>
  <w:num w:numId="7" w16cid:durableId="2095125063">
    <w:abstractNumId w:val="2"/>
  </w:num>
  <w:num w:numId="8" w16cid:durableId="434714922">
    <w:abstractNumId w:val="1"/>
  </w:num>
  <w:num w:numId="9" w16cid:durableId="85885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743"/>
    <w:rsid w:val="0015074B"/>
    <w:rsid w:val="00246DF0"/>
    <w:rsid w:val="0029639D"/>
    <w:rsid w:val="00326F90"/>
    <w:rsid w:val="006015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9BE4E"/>
  <w14:defaultImageDpi w14:val="300"/>
  <w15:docId w15:val="{B125B66A-A877-4E8B-9B9A-75F24E99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Akhil Moparthy</cp:lastModifiedBy>
  <cp:revision>2</cp:revision>
  <dcterms:created xsi:type="dcterms:W3CDTF">2013-12-23T23:15:00Z</dcterms:created>
  <dcterms:modified xsi:type="dcterms:W3CDTF">2025-03-14T17:20:00Z</dcterms:modified>
  <cp:category/>
</cp:coreProperties>
</file>